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97B03" w14:textId="7A1C4417" w:rsidR="00A11E9D" w:rsidRPr="00337BDF" w:rsidRDefault="00A11E9D" w:rsidP="00A11E9D">
      <w:pPr>
        <w:jc w:val="center"/>
        <w:rPr>
          <w:rFonts w:ascii="Times New Roman" w:hAnsi="Times New Roman" w:cs="Times New Roman"/>
          <w:b/>
          <w:bCs/>
        </w:rPr>
      </w:pPr>
      <w:r w:rsidRPr="00337BDF">
        <w:rPr>
          <w:rFonts w:ascii="Times New Roman" w:hAnsi="Times New Roman" w:cs="Times New Roman"/>
          <w:b/>
          <w:bCs/>
        </w:rPr>
        <w:t>Brandon Willis</w:t>
      </w:r>
    </w:p>
    <w:p w14:paraId="53C2FACC" w14:textId="296D1A59" w:rsidR="00A11E9D" w:rsidRPr="00337BDF" w:rsidRDefault="00A11E9D" w:rsidP="00A11E9D">
      <w:pPr>
        <w:jc w:val="center"/>
        <w:rPr>
          <w:rFonts w:ascii="Times New Roman" w:hAnsi="Times New Roman" w:cs="Times New Roman"/>
          <w:b/>
          <w:bCs/>
        </w:rPr>
      </w:pPr>
      <w:r w:rsidRPr="00337BDF">
        <w:rPr>
          <w:rFonts w:ascii="Times New Roman" w:hAnsi="Times New Roman" w:cs="Times New Roman"/>
          <w:b/>
          <w:bCs/>
        </w:rPr>
        <w:t>CS 250: Software Development Lifecycle</w:t>
      </w:r>
    </w:p>
    <w:p w14:paraId="62084048" w14:textId="599882B3" w:rsidR="00A11E9D" w:rsidRPr="00337BDF" w:rsidRDefault="00A11E9D" w:rsidP="00A11E9D">
      <w:pPr>
        <w:jc w:val="center"/>
        <w:rPr>
          <w:rFonts w:ascii="Times New Roman" w:hAnsi="Times New Roman" w:cs="Times New Roman"/>
          <w:b/>
          <w:bCs/>
        </w:rPr>
      </w:pPr>
      <w:r w:rsidRPr="00337BDF">
        <w:rPr>
          <w:rFonts w:ascii="Times New Roman" w:hAnsi="Times New Roman" w:cs="Times New Roman"/>
          <w:b/>
          <w:bCs/>
        </w:rPr>
        <w:t>Sprint Review and Retrospective</w:t>
      </w:r>
    </w:p>
    <w:p w14:paraId="19C170E8"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Applying Roles</w:t>
      </w:r>
    </w:p>
    <w:p w14:paraId="2D1527C2" w14:textId="0F2A341C"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I ended up working all four Scrum roles by the end of this project, and honestly, that turned out to be the most useful part of the whole class. Each one gave me a completely different view of how the work actually fits together. As Scrum Master in Module Two, my job wasn't to manage anybody, it was to protect the process. I built the Agile Team Charter and worked through what a Daily Scrum should look like, and I kept coming back to my Navy background for that one. Pre-evolution briefings were basically the same thing: quick, everybody says where they're at, and you catch problems before they turn into a mess later. That's really all a Daily Scrum is trying to do.</w:t>
      </w:r>
    </w:p>
    <w:p w14:paraId="1FA30F27" w14:textId="611DBCFC"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As Product Owner in Module Three, I built the Product Backlog for SNHU Travel out of six user stories pulled from the client's focus group feedback, stuff like a top destinations list, a travel preferences profile, and a price limit filter. Prioritizing them wasn't as simple as picking what sounded most important. Some stories flat out couldn't happen before others. The travel preferences profile had to exist before the personalized destination list made any sense, since personalization needs that data first. Writing the acceptance criteria was the part that actually made me slow down and think, since I had to nail down exactly what "done" meant down to details like how many vacation types show up in a filter or how fast a save confirmation needs to load.</w:t>
      </w:r>
    </w:p>
    <w:p w14:paraId="4D88FE32" w14:textId="4CE7ECD5"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Tester in Module Four was a good gut check on all of that. I built test cases off the same user stories, then had to rewrite every single one when the Product Owner's wireframe showed the interface had changed from a scrollable list to a slideshow with Previous and Next buttons. That's when it really clicked how much testing depends on everyone else staying in sync. If the interface changes and nobody tells the tester, the test cases are worthless.</w:t>
      </w:r>
    </w:p>
    <w:p w14:paraId="1B8C9264" w14:textId="787586AF"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Then in Module Five, developer, I picked the same requirements back up to actually build them, and got hit with a mid-sprint change when the Product Owner shifted the whole slideshow from general destinations to detox and wellness travel. Module Six put me back in the developer seat for the group case study, and I tied that same idea to something real from my own work: an inventory system I inherited after the previous developer wasn't around anymore. No documentation, nothing clean to go off of, so I ended up rebuilding it from scratch. That's basically the "illusion of progress" problem from the Vision Quest case study, just playing out for real.</w:t>
      </w:r>
    </w:p>
    <w:p w14:paraId="7AD8D214" w14:textId="4FBCE993"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 xml:space="preserve">Going through all four roles back to back, the thing that stuck with me most was how much the developer depends on getting a clear story from the Product Owner, and how much the </w:t>
      </w:r>
      <w:r w:rsidR="002F301E" w:rsidRPr="00337BDF">
        <w:rPr>
          <w:rFonts w:ascii="Times New Roman" w:hAnsi="Times New Roman" w:cs="Times New Roman"/>
        </w:rPr>
        <w:lastRenderedPageBreak/>
        <w:t>tester depends on knowing what the developer actually built. I never had to think about that when I was working solo on my own projects. There was nobody to hand off to. Doing it this way made the handoffs themselves feel like real work, not just paperwork between the "actual" work.</w:t>
      </w:r>
    </w:p>
    <w:p w14:paraId="6B003B9B"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Completing User Stories</w:t>
      </w:r>
    </w:p>
    <w:p w14:paraId="02FB8A58" w14:textId="1D598BF0"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The Product Backlog from Module Three had six user stories, each written out in the "as a user, I want, so that" format and sized small, medium, or large. That structure is the whole reason those stories actually got finished instead of floating around half-defined forever. Take the Travel Preferences Profile Settings story: as an end user, I want to set my travel preferences in my profile, like cruises or eco-travel, so I can get results that match the trips I actually take. On its own, that's still too fuzzy to build or test. The acceptance criteria are what pinned it down, things like the preferences page listing at least six vacation types, letting the user pick up to three, saving with a confirmation message inside two seconds, and storing those preferences for future recommendations.</w:t>
      </w:r>
    </w:p>
    <w:p w14:paraId="06F70E24" w14:textId="0F5A405F"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That level of detail is what carried the story through the rest of the SDLC. In Module Four, as tester, I wrote test cases straight off those acceptance criteria, checking that every single condition actually held up. In Module Five, as developer, that same breakdown told me exactly what I was allowed to touch when the wellness pivot landed on my desk. Since the story was already scoped tight, I only had to update what the new requirement actually affected instead of guessing at what else might be fair game. That's the real value of a Scrum-Agile approach, it breaks big vague asks into pieces small enough to actually finish and hand off cleanly, which is exactly where waterfall fell apart on something like Vision Quest.</w:t>
      </w:r>
    </w:p>
    <w:p w14:paraId="4EE62916"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Handling Interruptions</w:t>
      </w:r>
    </w:p>
    <w:p w14:paraId="6EC30FB1" w14:textId="1464293F"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The clearest interruption on this project hit in Module Five. The SNHU Travel slideshow had been built around general top destinations up to that point, and then the Product Owner came back wanting five detox and wellness destinations instead. Under waterfall, that kind of change after design was locked in would've meant reopening the whole plan, since waterfall assumes requirements stop moving once they're set.</w:t>
      </w:r>
    </w:p>
    <w:p w14:paraId="4C3DDAA2" w14:textId="618F1A38"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 xml:space="preserve">I've had this exact thing happen on my own logistics project, a client deciding mid-build that a feature needed to work completely differently than what we'd already agreed on. The difference here was that because the earlier user story was already scoped tight, I didn't have to touch anything the new requirement didn't actually cover. I swapped the destinations, images, and slide text, and left the navigation alone since nothing about that had changed. Before I wrote a single line of code, I sent a direct email to the Product Owner and tester spelling out exactly what I needed: the confirmed destination list, the exact slide wording, and confirmation this was content-only. I also asked the tester for updated test cases matching the new slideshow so we weren't building toward two different versions of "done." That one email is what kept the </w:t>
      </w:r>
      <w:r w:rsidR="002F301E" w:rsidRPr="00337BDF">
        <w:rPr>
          <w:rFonts w:ascii="Times New Roman" w:hAnsi="Times New Roman" w:cs="Times New Roman"/>
        </w:rPr>
        <w:lastRenderedPageBreak/>
        <w:t>interruption from turning into rework down the line. Instead of guessing and finding out later I guessed wrong, I got it confirmed up front and built it once.</w:t>
      </w:r>
    </w:p>
    <w:p w14:paraId="7BF950E4"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Communication</w:t>
      </w:r>
    </w:p>
    <w:p w14:paraId="26A12514" w14:textId="49EDC95C"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Communication looked different depending on which role I was in, but the thing that worked every time was the same: be specific about what I need and make it easy for someone to actually respond. The Module Five email is a good example. Instead of some vague "let me know if anything changes," I asked for the exact destination list, the exact slide text, and confirmation the change was content only, and I put a deadline on it, end of day Thursday. That kind of ask is hard to leave hanging because there's no room for a half answer. I picked up that habit from writing status reports in the Navy. Nobody has time to decode a vague message, so you learn fast to just say what you need.</w:t>
      </w:r>
    </w:p>
    <w:p w14:paraId="0F1839A0" w14:textId="4252A14B"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The Module Six group discussion showed the same idea from the other side, responding instead of directing. My teammate Joseph, who took Product Owner, recommended backlog refinement and Sprint Reviews as what Vision Quest needed most. I replied by tying it back to something I'd already brought up in my own post, work getting siloed when nobody's centralizing it, then asked him directly how he'd protect a sprint from getting derailed by a mid-sprint reprioritization. That question mattered because it's the exact thing that wrecked Vision Quest under waterfall, plans getting hijacked by short-notice priority shifts. Joseph actually answered it too, laying out a kind of buffer between "we need to bump this up" and "we're dropping everything right now," and my other teammate David built on both our points from the Scrum Master side. Nobody in that thread was just agreeing to agree. Every reply added something and pushed the conversation somewhere instead of circling the same point three times.</w:t>
      </w:r>
    </w:p>
    <w:p w14:paraId="2F675BEF"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Organizational Tools</w:t>
      </w:r>
    </w:p>
    <w:p w14:paraId="2B3EAB21" w14:textId="77029009"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A few tools stood out as the ones actually holding this project together. The Product Backlog was the big one. Having a single prioritized list meant that as Product Owner I could reorder work without losing the thread, and as developer or tester I always knew what "next" meant without having to ask around. Acceptance criteria worked the same way on a smaller scale, giving everyone the same specific definition of done instead of letting it live in one person's head.</w:t>
      </w:r>
    </w:p>
    <w:p w14:paraId="1E37D985" w14:textId="385CA8A6"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 xml:space="preserve">The Scrum events are really what made those tools work at all. Daily Scrum, which I leaned into as Scrum Master in Module Two, gave the team a fast way to catch blockers before they snowballed, basically the same job my Navy pre-evolution briefings did. Sprint Review, which Joseph brought up in Module Six, gave stakeholders a regular checkpoint to see working software and give feedback before months of effort went into something nobody actually wanted. Retrospectives round it out by giving the team a real moment to look at how things went and fix what's slowing everyone down, instead of just hitting the same friction every sprint. The backlog </w:t>
      </w:r>
      <w:r w:rsidR="002F301E" w:rsidRPr="00337BDF">
        <w:rPr>
          <w:rFonts w:ascii="Times New Roman" w:hAnsi="Times New Roman" w:cs="Times New Roman"/>
        </w:rPr>
        <w:lastRenderedPageBreak/>
        <w:t>only stays useful if it gets refined regularly, and that refinement only happens because the Scrum events force everyone to actually sit down and do it.</w:t>
      </w:r>
    </w:p>
    <w:p w14:paraId="5FA0968F" w14:textId="77777777" w:rsidR="002F301E" w:rsidRPr="00337BDF" w:rsidRDefault="002F301E" w:rsidP="002F301E">
      <w:pPr>
        <w:rPr>
          <w:rFonts w:ascii="Times New Roman" w:hAnsi="Times New Roman" w:cs="Times New Roman"/>
        </w:rPr>
      </w:pPr>
      <w:r w:rsidRPr="00337BDF">
        <w:rPr>
          <w:rFonts w:ascii="Times New Roman" w:hAnsi="Times New Roman" w:cs="Times New Roman"/>
          <w:b/>
          <w:bCs/>
        </w:rPr>
        <w:t>Evaluating Agile Process</w:t>
      </w:r>
    </w:p>
    <w:p w14:paraId="2EBCE496" w14:textId="55BEBA0D"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Looking back at the whole SNHU Travel project, Scrum-Agile had real strengths and a few real costs. On the plus side, breaking work into small user stories is what kept the Module Five direction change from blowing up the schedule. I only touched what the new requirement actually affected, and it got built and tested without redoing anything earlier. The regular events, Daily Scrum, Sprint Review, kept information actually moving between roles instead of everyone working heads-down in their own corner, which is the exact problem Vision Quest had under waterfall.</w:t>
      </w:r>
    </w:p>
    <w:p w14:paraId="1F9A12E7" w14:textId="10F46515"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The cost side is mostly coordination overhead. Every time I switched roles, there was a small ramp-up cost, since I had to fully understand what the last role had already decided before I could move the story forward. As tester, rewriting three test cases after the interface changed took real time that wouldn't have been needed if the requirements had just been locked from day one. On my own projects I don't usually have that overhead since I'm every role at once, so this was actually the first time I felt what that cost looks like from the inside instead of just reading about it.</w:t>
      </w:r>
    </w:p>
    <w:p w14:paraId="74D3FB89" w14:textId="0AD6A0BD" w:rsidR="002F301E" w:rsidRPr="00337BDF" w:rsidRDefault="00321AF3" w:rsidP="002F301E">
      <w:pPr>
        <w:rPr>
          <w:rFonts w:ascii="Times New Roman" w:hAnsi="Times New Roman" w:cs="Times New Roman"/>
        </w:rPr>
      </w:pPr>
      <w:r w:rsidRPr="00337BDF">
        <w:rPr>
          <w:rFonts w:ascii="Times New Roman" w:hAnsi="Times New Roman" w:cs="Times New Roman"/>
        </w:rPr>
        <w:tab/>
      </w:r>
      <w:r w:rsidR="002F301E" w:rsidRPr="00337BDF">
        <w:rPr>
          <w:rFonts w:ascii="Times New Roman" w:hAnsi="Times New Roman" w:cs="Times New Roman"/>
        </w:rPr>
        <w:t xml:space="preserve">For SNHU Travel specifically, I think Scrum-Agile was the right call. The client was still figuring things out as they went, the wellness pivot in Module Five is proof of that, and waterfall just doesn't handle that kind of mid-project change well since it assumes requirements are locked before work even starts. A project with genuinely fixed, well-understood requirements from day one might not even need </w:t>
      </w:r>
      <w:proofErr w:type="spellStart"/>
      <w:r w:rsidR="002F301E" w:rsidRPr="00337BDF">
        <w:rPr>
          <w:rFonts w:ascii="Times New Roman" w:hAnsi="Times New Roman" w:cs="Times New Roman"/>
        </w:rPr>
        <w:t>Agile's</w:t>
      </w:r>
      <w:proofErr w:type="spellEnd"/>
      <w:r w:rsidR="002F301E" w:rsidRPr="00337BDF">
        <w:rPr>
          <w:rFonts w:ascii="Times New Roman" w:hAnsi="Times New Roman" w:cs="Times New Roman"/>
        </w:rPr>
        <w:t xml:space="preserve"> flexibility and could probably move faster under something more linear. But for a product like this one, where stakeholder input kept reshaping the direction, Scrum-</w:t>
      </w:r>
      <w:proofErr w:type="spellStart"/>
      <w:r w:rsidR="002F301E" w:rsidRPr="00337BDF">
        <w:rPr>
          <w:rFonts w:ascii="Times New Roman" w:hAnsi="Times New Roman" w:cs="Times New Roman"/>
        </w:rPr>
        <w:t>Agile's</w:t>
      </w:r>
      <w:proofErr w:type="spellEnd"/>
      <w:r w:rsidR="002F301E" w:rsidRPr="00337BDF">
        <w:rPr>
          <w:rFonts w:ascii="Times New Roman" w:hAnsi="Times New Roman" w:cs="Times New Roman"/>
        </w:rPr>
        <w:t xml:space="preserve"> ability to absorb that without blowing up the schedule made it the better fit.</w:t>
      </w:r>
    </w:p>
    <w:p w14:paraId="2219C558" w14:textId="77777777" w:rsidR="00F64D6A" w:rsidRPr="00337BDF" w:rsidRDefault="00F64D6A">
      <w:pPr>
        <w:rPr>
          <w:rFonts w:ascii="Times New Roman" w:hAnsi="Times New Roman" w:cs="Times New Roman"/>
        </w:rPr>
      </w:pPr>
    </w:p>
    <w:sectPr w:rsidR="00F64D6A" w:rsidRPr="00337B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F95"/>
    <w:rsid w:val="00165DD7"/>
    <w:rsid w:val="002F301E"/>
    <w:rsid w:val="00321AF3"/>
    <w:rsid w:val="00337BDF"/>
    <w:rsid w:val="00342122"/>
    <w:rsid w:val="003D5C95"/>
    <w:rsid w:val="003F2B5F"/>
    <w:rsid w:val="00425221"/>
    <w:rsid w:val="004652CC"/>
    <w:rsid w:val="00555455"/>
    <w:rsid w:val="00651551"/>
    <w:rsid w:val="00937DC7"/>
    <w:rsid w:val="00950F95"/>
    <w:rsid w:val="00A11E9D"/>
    <w:rsid w:val="00A84187"/>
    <w:rsid w:val="00AF46C9"/>
    <w:rsid w:val="00E853FE"/>
    <w:rsid w:val="00F6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F654"/>
  <w15:chartTrackingRefBased/>
  <w15:docId w15:val="{28CBAFB6-FF3E-474A-AC36-A7C0A871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0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0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0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F95"/>
    <w:rPr>
      <w:rFonts w:eastAsiaTheme="majorEastAsia" w:cstheme="majorBidi"/>
      <w:color w:val="272727" w:themeColor="text1" w:themeTint="D8"/>
    </w:rPr>
  </w:style>
  <w:style w:type="paragraph" w:styleId="Title">
    <w:name w:val="Title"/>
    <w:basedOn w:val="Normal"/>
    <w:next w:val="Normal"/>
    <w:link w:val="TitleChar"/>
    <w:uiPriority w:val="10"/>
    <w:qFormat/>
    <w:rsid w:val="00950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F95"/>
    <w:pPr>
      <w:spacing w:before="160"/>
      <w:jc w:val="center"/>
    </w:pPr>
    <w:rPr>
      <w:i/>
      <w:iCs/>
      <w:color w:val="404040" w:themeColor="text1" w:themeTint="BF"/>
    </w:rPr>
  </w:style>
  <w:style w:type="character" w:customStyle="1" w:styleId="QuoteChar">
    <w:name w:val="Quote Char"/>
    <w:basedOn w:val="DefaultParagraphFont"/>
    <w:link w:val="Quote"/>
    <w:uiPriority w:val="29"/>
    <w:rsid w:val="00950F95"/>
    <w:rPr>
      <w:i/>
      <w:iCs/>
      <w:color w:val="404040" w:themeColor="text1" w:themeTint="BF"/>
    </w:rPr>
  </w:style>
  <w:style w:type="paragraph" w:styleId="ListParagraph">
    <w:name w:val="List Paragraph"/>
    <w:basedOn w:val="Normal"/>
    <w:uiPriority w:val="34"/>
    <w:qFormat/>
    <w:rsid w:val="00950F95"/>
    <w:pPr>
      <w:ind w:left="720"/>
      <w:contextualSpacing/>
    </w:pPr>
  </w:style>
  <w:style w:type="character" w:styleId="IntenseEmphasis">
    <w:name w:val="Intense Emphasis"/>
    <w:basedOn w:val="DefaultParagraphFont"/>
    <w:uiPriority w:val="21"/>
    <w:qFormat/>
    <w:rsid w:val="00950F95"/>
    <w:rPr>
      <w:i/>
      <w:iCs/>
      <w:color w:val="0F4761" w:themeColor="accent1" w:themeShade="BF"/>
    </w:rPr>
  </w:style>
  <w:style w:type="paragraph" w:styleId="IntenseQuote">
    <w:name w:val="Intense Quote"/>
    <w:basedOn w:val="Normal"/>
    <w:next w:val="Normal"/>
    <w:link w:val="IntenseQuoteChar"/>
    <w:uiPriority w:val="30"/>
    <w:qFormat/>
    <w:rsid w:val="00950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F95"/>
    <w:rPr>
      <w:i/>
      <w:iCs/>
      <w:color w:val="0F4761" w:themeColor="accent1" w:themeShade="BF"/>
    </w:rPr>
  </w:style>
  <w:style w:type="character" w:styleId="IntenseReference">
    <w:name w:val="Intense Reference"/>
    <w:basedOn w:val="DefaultParagraphFont"/>
    <w:uiPriority w:val="32"/>
    <w:qFormat/>
    <w:rsid w:val="00950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1640</Words>
  <Characters>9349</Characters>
  <Application>Microsoft Office Word</Application>
  <DocSecurity>0</DocSecurity>
  <Lines>77</Lines>
  <Paragraphs>21</Paragraphs>
  <ScaleCrop>false</ScaleCrop>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Willis, Brandon</dc:creator>
  <cp:keywords/>
  <dc:description/>
  <cp:lastModifiedBy>Willis, Brandon</cp:lastModifiedBy>
  <cp:revision>9</cp:revision>
  <dcterms:created xsi:type="dcterms:W3CDTF">2026-08-11T20:02:00Z</dcterms:created>
  <dcterms:modified xsi:type="dcterms:W3CDTF">2026-08-14T14:12:00Z</dcterms:modified>
</cp:coreProperties>
</file>