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6D" w:rsidRDefault="00CC756D" w:rsidP="00CC756D">
      <w:pPr>
        <w:ind w:left="240" w:right="240"/>
        <w:rPr>
          <w:rFonts w:ascii="黑体" w:eastAsia="黑体" w:hAnsi="宋体"/>
          <w:b/>
          <w:bCs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D95A6F" wp14:editId="796F3534">
                <wp:simplePos x="0" y="0"/>
                <wp:positionH relativeFrom="column">
                  <wp:posOffset>4000500</wp:posOffset>
                </wp:positionH>
                <wp:positionV relativeFrom="paragraph">
                  <wp:posOffset>-297180</wp:posOffset>
                </wp:positionV>
                <wp:extent cx="914400" cy="693420"/>
                <wp:effectExtent l="19050" t="19050" r="19050" b="11430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7F8" w:rsidRDefault="007707F8" w:rsidP="00CC756D">
                            <w:pPr>
                              <w:ind w:left="240" w:right="240"/>
                              <w:rPr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52"/>
                                <w:szCs w:val="52"/>
                              </w:rPr>
                              <w:t>受控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D95A6F" id="矩形 2" o:spid="_x0000_s1026" style="position:absolute;left:0;text-align:left;margin-left:315pt;margin-top:-23.4pt;width:1in;height:54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TYRMAIAAEQEAAAOAAAAZHJzL2Uyb0RvYy54bWysU1GO0zAQ/UfiDpb/adLS7najpqtVlyKk&#10;BVZaOIDjOImFY5ux26RcBok/DsFxENdg7GRLC3wh8mF5MuPnN++NV9d9q8hegJNG53Q6SSkRmptS&#10;6jqn799tny0pcZ7pkimjRU4PwtHr9dMnq85mYmYao0oBBEG0yzqb08Z7myWJ441omZsYKzQmKwMt&#10;8xhCnZTAOkRvVTJL04ukM1BaMFw4h39vhyRdR/yqEty/rSonPFE5RW4+rhDXIqzJesWyGphtJB9p&#10;sH9g0TKp8dIj1C3zjOxA/gHVSg7GmcpPuGkTU1WSi9gDdjNNf+vmoWFWxF5QHGePMrn/B8vf7O+B&#10;yDKnM0o0a9GiH5+/fv/2hcyCNp11GZY82HsI3Tl7Z/gHR7TZNEzX4gbAdI1gJTKahvrk7EAIHB4l&#10;RffalAjNdt5EmfoK2gCIApA+unE4uiF6Tzj+vJrO5yl6xjF1cfV8PotuJSx7PGzB+ZfCtCRscgpo&#10;dgRn+zvnAxmWPZZE8kbJciuVigHUxUYB2TMcjG38In/s8bRMadKhNMvF5SJCnyXdOUaK398wWulx&#10;xJVsc7oMNePQBdle6DIOoGdSDXvkrPSoY5BusMD3RT+6UZjygIqCGUYZnx5uGgOfKOlwjHPqPu4Y&#10;CErUK42uRBFx7mMwX1yiiAROM8VphmmOUDn1lAzbjR/eys6CrBu8aRpl0OYGnaxkVDm4PLAaeeOo&#10;RvHHZxXewmkcq349/vVPAAAA//8DAFBLAwQUAAYACAAAACEAavcZ394AAAAKAQAADwAAAGRycy9k&#10;b3ducmV2LnhtbEyPwU7DMBBE70j8g7VI3FqbEqUoxKkQiANwQKT5ADfexoHYjmw3Sf+e5USPOzOa&#10;nVfuFjuwCUPsvZNwtxbA0LVe966T0OxfVw/AYlJOq8E7lHDGCLvq+qpUhfaz+8KpTh2jEhcLJcGk&#10;NBacx9agVXHtR3TkHX2wKtEZOq6DmqncDnwjRM6t6h19MGrEZ4PtT32yEqb2nDdYz9/i5d3Ej7fu&#10;M+ybo5S3N8vTI7CES/oPw998mg4VbTr4k9ORDRLye0EsScIqy4mBEtttRsqBrE0GvCr5JUL1CwAA&#10;//8DAFBLAQItABQABgAIAAAAIQC2gziS/gAAAOEBAAATAAAAAAAAAAAAAAAAAAAAAABbQ29udGVu&#10;dF9UeXBlc10ueG1sUEsBAi0AFAAGAAgAAAAhADj9If/WAAAAlAEAAAsAAAAAAAAAAAAAAAAALwEA&#10;AF9yZWxzLy5yZWxzUEsBAi0AFAAGAAgAAAAhAG+ZNhEwAgAARAQAAA4AAAAAAAAAAAAAAAAALgIA&#10;AGRycy9lMm9Eb2MueG1sUEsBAi0AFAAGAAgAAAAhAGr3Gd/eAAAACgEAAA8AAAAAAAAAAAAAAAAA&#10;igQAAGRycy9kb3ducmV2LnhtbFBLBQYAAAAABAAEAPMAAACVBQAAAAA=&#10;" strokecolor="red" strokeweight="2.25pt">
                <v:textbox>
                  <w:txbxContent>
                    <w:p w:rsidR="007707F8" w:rsidRDefault="007707F8" w:rsidP="00CC756D">
                      <w:pPr>
                        <w:ind w:left="240" w:right="240"/>
                        <w:rPr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FF0000"/>
                          <w:sz w:val="52"/>
                          <w:szCs w:val="52"/>
                        </w:rPr>
                        <w:t>受控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华文新魏" w:eastAsia="华文新魏" w:hAnsi="宋体" w:hint="eastAsia"/>
          <w:b/>
          <w:bCs/>
          <w:sz w:val="44"/>
        </w:rPr>
        <w:t>成都远望科技</w:t>
      </w:r>
      <w:r w:rsidR="00675A7B">
        <w:rPr>
          <w:rFonts w:ascii="华文新魏" w:eastAsia="华文新魏" w:hAnsi="宋体" w:hint="eastAsia"/>
          <w:b/>
          <w:bCs/>
          <w:sz w:val="44"/>
        </w:rPr>
        <w:t>有限责任公司</w:t>
      </w:r>
    </w:p>
    <w:p w:rsidR="00CC756D" w:rsidRDefault="00CC756D" w:rsidP="00CC756D">
      <w:pPr>
        <w:ind w:left="240" w:right="240"/>
        <w:jc w:val="right"/>
        <w:rPr>
          <w:rFonts w:ascii="黑体" w:eastAsia="黑体" w:hAnsi="华文细黑"/>
          <w:b/>
          <w:sz w:val="32"/>
          <w:szCs w:val="3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906C6" wp14:editId="0465AF9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00775" cy="0"/>
                <wp:effectExtent l="0" t="19050" r="2857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07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08ABBBC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88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0+LwIAADQEAAAOAAAAZHJzL2Uyb0RvYy54bWysU02O0zAY3SNxB8v7Nkmn0+lETUcoadkM&#10;UGmGA7i201g4tmW7TSvEFbgA0uxgxZI9t2E4Bp/dHyhsEKIL1z/PL+977/PkZttKtOHWCa0KnPVT&#10;jLiimgm1KvDr+3lvjJHzRDEiteIF3nGHb6ZPn0w6k/OBbrRk3CIgUS7vTIEb702eJI42vCWurw1X&#10;cFhr2xIPS7tKmCUdsLcyGaTpKOm0ZcZqyp2D3Wp/iKeRv6459a/q2nGPZIFBm4+jjeMyjMl0QvKV&#10;JaYR9CCD/IOKlggFHz1RVcQTtLbiD6pWUKudrn2f6jbRdS0ojzVANVn6WzV3DTE81gLmOHOyyf0/&#10;Wvpys7BIMMgOI0VaiOjxw5dv7z9+//oA4+PnTygLJnXG5YAt1cKGMulW3ZlbTd84pHTZELXiUez9&#10;zgBDvJGcXQkLZ+BTy+6FZoAha6+jY9vatoESvEDbGMzuFAzfekRhcwRRX11dYkSPZwnJjxeNdf45&#10;1y0KkwJLoYJnJCebW+dBOkCPkLCt9FxIGXOXCnUFvhhnaRpvOC0FC6cB5+xqWUqLNiS0TvwFI4Dt&#10;DGb1WrHI1nDCZoe5J0Lu54CXKvBBLaDnMNv3xtvr9Ho2no2HveFgNOsN06rqPZuXw95onl1dVhdV&#10;WVbZuyAtG+aNYIyroO7Yp9nw7/rg8GL2HXbq1JMPyTl7LBHEHv+j6BhmyG/fCUvNdgsb3Ai5QmtG&#10;8OEZhd7/dR1RPx/79AcAAAD//wMAUEsDBBQABgAIAAAAIQBr6fSA1gAAAAIBAAAPAAAAZHJzL2Rv&#10;d25yZXYueG1sTI/NTsMwEITvSLyDtUjcqFN+ShviVAiJGxwoPMA2XuKAvY5stw08PVsucBlpNKuZ&#10;b5v1FLzaU8pDZAPzWQWKuIt24N7A2+vjxRJULsgWfWQy8EUZ1u3pSYO1jQd+of2m9EpKONdowJUy&#10;1lrnzlHAPIsjsWTvMQUsYlOvbcKDlAevL6tqoQMOLAsOR3pw1H1udsHA0/V89VxpN14trUf98d1l&#10;n7Ix52fT/R2oQlP5O4YjvqBDK0zbuGOblTcgj5RflWx1u7gBtT1a3Tb6P3r7AwAA//8DAFBLAQIt&#10;ABQABgAIAAAAIQC2gziS/gAAAOEBAAATAAAAAAAAAAAAAAAAAAAAAABbQ29udGVudF9UeXBlc10u&#10;eG1sUEsBAi0AFAAGAAgAAAAhADj9If/WAAAAlAEAAAsAAAAAAAAAAAAAAAAALwEAAF9yZWxzLy5y&#10;ZWxzUEsBAi0AFAAGAAgAAAAhAO4Q3T4vAgAANAQAAA4AAAAAAAAAAAAAAAAALgIAAGRycy9lMm9E&#10;b2MueG1sUEsBAi0AFAAGAAgAAAAhAGvp9IDWAAAAAgEAAA8AAAAAAAAAAAAAAAAAiQQAAGRycy9k&#10;b3ducmV2LnhtbFBLBQYAAAAABAAEAPMAAACMBQAAAAA=&#10;" strokeweight="3pt"/>
            </w:pict>
          </mc:Fallback>
        </mc:AlternateContent>
      </w:r>
      <w:r>
        <w:rPr>
          <w:rFonts w:ascii="黑体" w:eastAsia="黑体" w:hAnsi="华文细黑" w:hint="eastAsia"/>
          <w:b/>
          <w:sz w:val="32"/>
          <w:szCs w:val="32"/>
        </w:rPr>
        <w:t>文件编号：项目代号.XXX</w:t>
      </w:r>
    </w:p>
    <w:p w:rsidR="005E6F16" w:rsidRPr="00CC756D" w:rsidRDefault="005E6F16" w:rsidP="00A60118">
      <w:pPr>
        <w:ind w:left="240" w:right="240"/>
        <w:jc w:val="center"/>
      </w:pPr>
    </w:p>
    <w:p w:rsidR="005E6F16" w:rsidRDefault="005E6F16" w:rsidP="00A60118">
      <w:pPr>
        <w:ind w:left="240" w:right="240"/>
        <w:jc w:val="center"/>
      </w:pPr>
    </w:p>
    <w:p w:rsidR="005E6F16" w:rsidRPr="00862A33" w:rsidRDefault="005E6F16" w:rsidP="00A60118">
      <w:pPr>
        <w:ind w:left="240" w:right="240"/>
        <w:jc w:val="center"/>
      </w:pPr>
    </w:p>
    <w:p w:rsidR="005E6F16" w:rsidRDefault="005E6F16" w:rsidP="00A60118">
      <w:pPr>
        <w:ind w:left="240" w:right="240"/>
        <w:jc w:val="center"/>
      </w:pPr>
    </w:p>
    <w:p w:rsidR="005E6F16" w:rsidRPr="00E94E75" w:rsidRDefault="005E6F16" w:rsidP="00A60118">
      <w:pPr>
        <w:ind w:left="240" w:right="240"/>
        <w:jc w:val="center"/>
      </w:pPr>
    </w:p>
    <w:p w:rsidR="006B7470" w:rsidRPr="00EF54D5" w:rsidRDefault="00EF54D5" w:rsidP="006B7470">
      <w:pPr>
        <w:ind w:left="240" w:right="240"/>
        <w:jc w:val="center"/>
        <w:rPr>
          <w:rFonts w:ascii="黑体" w:eastAsia="黑体" w:hAnsi="宋体"/>
          <w:b/>
          <w:bCs/>
          <w:sz w:val="52"/>
          <w:szCs w:val="52"/>
        </w:rPr>
      </w:pPr>
      <w:r w:rsidRPr="00EF54D5">
        <w:rPr>
          <w:rFonts w:ascii="黑体" w:eastAsia="黑体" w:hAnsi="宋体" w:hint="eastAsia"/>
          <w:b/>
          <w:bCs/>
          <w:sz w:val="52"/>
          <w:szCs w:val="52"/>
        </w:rPr>
        <w:t>WRSOC</w:t>
      </w:r>
    </w:p>
    <w:p w:rsidR="006B7470" w:rsidRPr="00823AB2" w:rsidRDefault="006B7470" w:rsidP="006B7470">
      <w:pPr>
        <w:ind w:left="240" w:right="240"/>
        <w:jc w:val="center"/>
        <w:rPr>
          <w:rFonts w:ascii="黑体" w:eastAsia="黑体" w:hAnsi="宋体"/>
          <w:b/>
          <w:bCs/>
          <w:sz w:val="52"/>
          <w:szCs w:val="52"/>
        </w:rPr>
      </w:pPr>
      <w:r>
        <w:rPr>
          <w:rFonts w:ascii="黑体" w:eastAsia="黑体" w:hAnsi="宋体" w:hint="eastAsia"/>
          <w:b/>
          <w:bCs/>
          <w:sz w:val="52"/>
          <w:szCs w:val="52"/>
        </w:rPr>
        <w:t>概要设计</w:t>
      </w:r>
      <w:r>
        <w:rPr>
          <w:rFonts w:ascii="黑体" w:eastAsia="黑体" w:hAnsi="宋体"/>
          <w:b/>
          <w:bCs/>
          <w:sz w:val="52"/>
          <w:szCs w:val="52"/>
        </w:rPr>
        <w:t>说明</w:t>
      </w:r>
    </w:p>
    <w:p w:rsidR="007B1F8E" w:rsidRDefault="007B1F8E" w:rsidP="007B1F8E">
      <w:pPr>
        <w:ind w:left="240" w:right="240"/>
        <w:jc w:val="center"/>
        <w:rPr>
          <w:rFonts w:ascii="黑体" w:eastAsia="黑体" w:hAnsi="宋体"/>
          <w:b/>
          <w:bCs/>
          <w:sz w:val="32"/>
        </w:rPr>
      </w:pPr>
      <w:bookmarkStart w:id="0" w:name="_Toc246151205"/>
      <w:bookmarkStart w:id="1" w:name="_Toc246150932"/>
      <w:r>
        <w:rPr>
          <w:rFonts w:ascii="黑体" w:eastAsia="黑体" w:hAnsi="宋体"/>
          <w:b/>
          <w:bCs/>
          <w:sz w:val="32"/>
        </w:rPr>
        <w:t>V1.</w:t>
      </w:r>
      <w:r w:rsidR="0090692D">
        <w:rPr>
          <w:rFonts w:ascii="黑体" w:eastAsia="黑体" w:hAnsi="宋体" w:hint="eastAsia"/>
          <w:b/>
          <w:bCs/>
          <w:sz w:val="32"/>
        </w:rPr>
        <w:t>0</w:t>
      </w:r>
    </w:p>
    <w:p w:rsidR="007B1F8E" w:rsidRPr="007927B6" w:rsidRDefault="007B1F8E" w:rsidP="007B1F8E">
      <w:pPr>
        <w:ind w:left="240" w:right="240"/>
        <w:jc w:val="center"/>
        <w:rPr>
          <w:rFonts w:ascii="黑体" w:eastAsia="黑体" w:hAnsi="宋体"/>
          <w:b/>
          <w:bCs/>
          <w:sz w:val="32"/>
        </w:rPr>
      </w:pPr>
      <w:r>
        <w:rPr>
          <w:rFonts w:ascii="黑体" w:eastAsia="黑体" w:hAnsi="宋体"/>
          <w:b/>
          <w:bCs/>
          <w:sz w:val="32"/>
        </w:rPr>
        <w:t>第</w:t>
      </w:r>
      <w:r w:rsidR="0090692D">
        <w:rPr>
          <w:rFonts w:ascii="黑体" w:eastAsia="黑体" w:hAnsi="宋体" w:hint="eastAsia"/>
          <w:b/>
          <w:bCs/>
          <w:sz w:val="32"/>
        </w:rPr>
        <w:t>0</w:t>
      </w:r>
      <w:r>
        <w:rPr>
          <w:rFonts w:ascii="黑体" w:eastAsia="黑体" w:hAnsi="宋体"/>
          <w:b/>
          <w:bCs/>
          <w:sz w:val="32"/>
        </w:rPr>
        <w:t>次修订</w:t>
      </w:r>
    </w:p>
    <w:p w:rsidR="007B1F8E" w:rsidRPr="00F20253" w:rsidRDefault="007B1F8E" w:rsidP="007B1F8E">
      <w:pPr>
        <w:ind w:left="240" w:right="240"/>
        <w:jc w:val="center"/>
      </w:pPr>
    </w:p>
    <w:p w:rsidR="007B1F8E" w:rsidRPr="00F20253" w:rsidRDefault="007B1F8E" w:rsidP="007B1F8E">
      <w:pPr>
        <w:ind w:left="240" w:right="240"/>
        <w:jc w:val="center"/>
      </w:pPr>
    </w:p>
    <w:p w:rsidR="007B1F8E" w:rsidRPr="00F20253" w:rsidRDefault="007B1F8E" w:rsidP="007B1F8E">
      <w:pPr>
        <w:ind w:left="240" w:right="240"/>
        <w:jc w:val="center"/>
      </w:pPr>
    </w:p>
    <w:p w:rsidR="007B1F8E" w:rsidRPr="00F20253" w:rsidRDefault="007B1F8E" w:rsidP="007B1F8E">
      <w:pPr>
        <w:ind w:left="240" w:right="240"/>
        <w:jc w:val="center"/>
      </w:pPr>
    </w:p>
    <w:p w:rsidR="007B1F8E" w:rsidRPr="00F20253" w:rsidRDefault="007B1F8E" w:rsidP="007B1F8E">
      <w:pPr>
        <w:ind w:left="240" w:right="240"/>
        <w:jc w:val="center"/>
      </w:pPr>
    </w:p>
    <w:p w:rsidR="007B1F8E" w:rsidRPr="00F20253" w:rsidRDefault="007B1F8E" w:rsidP="007B1F8E">
      <w:pPr>
        <w:ind w:left="240" w:right="240"/>
        <w:jc w:val="center"/>
      </w:pPr>
    </w:p>
    <w:p w:rsidR="007B1F8E" w:rsidRDefault="007B1F8E" w:rsidP="007B1F8E">
      <w:pPr>
        <w:ind w:left="240" w:right="240"/>
        <w:jc w:val="center"/>
      </w:pPr>
    </w:p>
    <w:p w:rsidR="007B1F8E" w:rsidRDefault="007B1F8E" w:rsidP="007B1F8E">
      <w:pPr>
        <w:ind w:left="240" w:right="240"/>
        <w:jc w:val="center"/>
      </w:pPr>
    </w:p>
    <w:p w:rsidR="007B1F8E" w:rsidRDefault="007B1F8E" w:rsidP="007B1F8E">
      <w:pPr>
        <w:ind w:left="240" w:right="240"/>
        <w:jc w:val="center"/>
      </w:pPr>
    </w:p>
    <w:p w:rsidR="007B1F8E" w:rsidRDefault="007B1F8E" w:rsidP="007B1F8E">
      <w:pPr>
        <w:ind w:left="240" w:right="240"/>
        <w:jc w:val="center"/>
      </w:pPr>
    </w:p>
    <w:p w:rsidR="007B1F8E" w:rsidRDefault="007B1F8E" w:rsidP="007B1F8E">
      <w:pPr>
        <w:ind w:left="240" w:right="240"/>
        <w:jc w:val="center"/>
      </w:pPr>
    </w:p>
    <w:p w:rsidR="007B1F8E" w:rsidRDefault="007B1F8E" w:rsidP="007B1F8E">
      <w:pPr>
        <w:ind w:left="240" w:right="240"/>
        <w:jc w:val="center"/>
      </w:pPr>
    </w:p>
    <w:p w:rsidR="007B1F8E" w:rsidRDefault="007B1F8E" w:rsidP="007B1F8E">
      <w:pPr>
        <w:ind w:left="240" w:right="240"/>
        <w:jc w:val="center"/>
      </w:pPr>
    </w:p>
    <w:p w:rsidR="007B1F8E" w:rsidRDefault="007B1F8E" w:rsidP="007B1F8E">
      <w:pPr>
        <w:ind w:left="240" w:right="240"/>
        <w:jc w:val="center"/>
      </w:pPr>
    </w:p>
    <w:tbl>
      <w:tblPr>
        <w:tblpPr w:leftFromText="180" w:rightFromText="180" w:vertAnchor="text" w:horzAnchor="margin" w:tblpXSpec="center" w:tblpY="2"/>
        <w:tblW w:w="8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0"/>
        <w:gridCol w:w="2415"/>
        <w:gridCol w:w="2205"/>
        <w:gridCol w:w="2279"/>
      </w:tblGrid>
      <w:tr w:rsidR="007B1F8E" w:rsidTr="007707F8">
        <w:trPr>
          <w:trHeight w:val="558"/>
        </w:trPr>
        <w:tc>
          <w:tcPr>
            <w:tcW w:w="1880" w:type="dxa"/>
            <w:vAlign w:val="center"/>
          </w:tcPr>
          <w:p w:rsidR="007B1F8E" w:rsidRPr="00351C26" w:rsidRDefault="007B1F8E" w:rsidP="007707F8">
            <w:pPr>
              <w:ind w:left="240" w:right="240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351C26">
              <w:rPr>
                <w:rFonts w:ascii="宋体" w:hAnsi="宋体" w:hint="eastAsia"/>
                <w:b/>
                <w:bCs/>
                <w:sz w:val="21"/>
                <w:szCs w:val="21"/>
              </w:rPr>
              <w:lastRenderedPageBreak/>
              <w:t>编制部门</w:t>
            </w:r>
          </w:p>
        </w:tc>
        <w:tc>
          <w:tcPr>
            <w:tcW w:w="2415" w:type="dxa"/>
            <w:vAlign w:val="center"/>
          </w:tcPr>
          <w:p w:rsidR="007B1F8E" w:rsidRPr="00351C26" w:rsidRDefault="007B1F8E" w:rsidP="007707F8">
            <w:pPr>
              <w:ind w:left="240" w:right="24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351C26">
              <w:rPr>
                <w:rFonts w:ascii="宋体" w:hAnsi="宋体" w:hint="eastAsia"/>
                <w:b/>
                <w:bCs/>
                <w:sz w:val="21"/>
                <w:szCs w:val="21"/>
              </w:rPr>
              <w:t>拟制/日期</w:t>
            </w:r>
          </w:p>
        </w:tc>
        <w:tc>
          <w:tcPr>
            <w:tcW w:w="2205" w:type="dxa"/>
            <w:vAlign w:val="center"/>
          </w:tcPr>
          <w:p w:rsidR="007B1F8E" w:rsidRPr="00351C26" w:rsidRDefault="007B1F8E" w:rsidP="007707F8">
            <w:pPr>
              <w:ind w:left="240" w:right="24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351C26">
              <w:rPr>
                <w:rFonts w:ascii="宋体" w:hAnsi="宋体" w:hint="eastAsia"/>
                <w:b/>
                <w:bCs/>
                <w:sz w:val="21"/>
                <w:szCs w:val="21"/>
              </w:rPr>
              <w:t>审核/日期</w:t>
            </w:r>
          </w:p>
        </w:tc>
        <w:tc>
          <w:tcPr>
            <w:tcW w:w="2279" w:type="dxa"/>
            <w:vAlign w:val="center"/>
          </w:tcPr>
          <w:p w:rsidR="007B1F8E" w:rsidRPr="00351C26" w:rsidRDefault="007B1F8E" w:rsidP="007707F8">
            <w:pPr>
              <w:ind w:left="240" w:right="24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351C26">
              <w:rPr>
                <w:rFonts w:ascii="宋体" w:hAnsi="宋体" w:hint="eastAsia"/>
                <w:b/>
                <w:bCs/>
                <w:sz w:val="21"/>
                <w:szCs w:val="21"/>
              </w:rPr>
              <w:t>批准/日期</w:t>
            </w:r>
          </w:p>
        </w:tc>
      </w:tr>
      <w:tr w:rsidR="007B1F8E" w:rsidTr="007707F8">
        <w:trPr>
          <w:trHeight w:val="553"/>
        </w:trPr>
        <w:tc>
          <w:tcPr>
            <w:tcW w:w="1880" w:type="dxa"/>
            <w:vAlign w:val="center"/>
          </w:tcPr>
          <w:p w:rsidR="007B1F8E" w:rsidRPr="00351C26" w:rsidRDefault="007B1F8E" w:rsidP="007707F8">
            <w:pPr>
              <w:ind w:left="240" w:right="240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351C26">
              <w:rPr>
                <w:rFonts w:ascii="宋体" w:hAnsi="宋体" w:hint="eastAsia"/>
                <w:b/>
                <w:bCs/>
                <w:sz w:val="21"/>
                <w:szCs w:val="21"/>
              </w:rPr>
              <w:t>硬件产品开发部</w:t>
            </w:r>
          </w:p>
        </w:tc>
        <w:tc>
          <w:tcPr>
            <w:tcW w:w="2415" w:type="dxa"/>
            <w:vAlign w:val="center"/>
          </w:tcPr>
          <w:p w:rsidR="007B1F8E" w:rsidRPr="00351C26" w:rsidRDefault="007B1F8E" w:rsidP="007707F8">
            <w:pPr>
              <w:ind w:left="240" w:right="24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2205" w:type="dxa"/>
            <w:vAlign w:val="center"/>
          </w:tcPr>
          <w:p w:rsidR="007B1F8E" w:rsidRPr="00351C26" w:rsidRDefault="007B1F8E" w:rsidP="007707F8">
            <w:pPr>
              <w:ind w:left="240" w:right="24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2279" w:type="dxa"/>
            <w:vAlign w:val="center"/>
          </w:tcPr>
          <w:p w:rsidR="007B1F8E" w:rsidRPr="00351C26" w:rsidRDefault="007B1F8E" w:rsidP="007707F8">
            <w:pPr>
              <w:ind w:left="240" w:right="24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</w:tr>
      <w:tr w:rsidR="007B1F8E" w:rsidTr="007707F8">
        <w:trPr>
          <w:trHeight w:val="562"/>
        </w:trPr>
        <w:tc>
          <w:tcPr>
            <w:tcW w:w="1880" w:type="dxa"/>
            <w:vAlign w:val="center"/>
          </w:tcPr>
          <w:p w:rsidR="007B1F8E" w:rsidRPr="00351C26" w:rsidRDefault="007B1F8E" w:rsidP="007707F8">
            <w:pPr>
              <w:ind w:left="240" w:right="240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351C26">
              <w:rPr>
                <w:rFonts w:ascii="宋体" w:hAnsi="宋体" w:hint="eastAsia"/>
                <w:b/>
                <w:bCs/>
                <w:sz w:val="21"/>
                <w:szCs w:val="21"/>
              </w:rPr>
              <w:t>会签</w:t>
            </w:r>
          </w:p>
        </w:tc>
        <w:tc>
          <w:tcPr>
            <w:tcW w:w="6899" w:type="dxa"/>
            <w:gridSpan w:val="3"/>
            <w:vAlign w:val="center"/>
          </w:tcPr>
          <w:p w:rsidR="007B1F8E" w:rsidRPr="00351C26" w:rsidRDefault="007B1F8E" w:rsidP="007707F8">
            <w:pPr>
              <w:ind w:left="240" w:right="24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B1F8E" w:rsidTr="007707F8">
        <w:trPr>
          <w:trHeight w:val="948"/>
        </w:trPr>
        <w:tc>
          <w:tcPr>
            <w:tcW w:w="1880" w:type="dxa"/>
            <w:vAlign w:val="center"/>
          </w:tcPr>
          <w:p w:rsidR="007B1F8E" w:rsidRPr="00351C26" w:rsidRDefault="007B1F8E" w:rsidP="007707F8">
            <w:pPr>
              <w:ind w:left="240" w:right="240"/>
              <w:rPr>
                <w:rFonts w:ascii="宋体" w:hAnsi="宋体"/>
                <w:b/>
                <w:bCs/>
                <w:sz w:val="21"/>
                <w:szCs w:val="21"/>
              </w:rPr>
            </w:pPr>
            <w:r w:rsidRPr="00351C26">
              <w:rPr>
                <w:rFonts w:ascii="宋体" w:hAnsi="宋体" w:hint="eastAsia"/>
                <w:b/>
                <w:bCs/>
                <w:sz w:val="21"/>
                <w:szCs w:val="21"/>
              </w:rPr>
              <w:t>接收部门</w:t>
            </w:r>
          </w:p>
        </w:tc>
        <w:tc>
          <w:tcPr>
            <w:tcW w:w="6899" w:type="dxa"/>
            <w:gridSpan w:val="3"/>
            <w:vAlign w:val="center"/>
          </w:tcPr>
          <w:p w:rsidR="00CC756D" w:rsidRDefault="00CC756D" w:rsidP="00CC756D">
            <w:pPr>
              <w:ind w:left="240" w:right="240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 xml:space="preserve">总经理□   副总经理□   行政部□   财务部□   集成测试部□      </w:t>
            </w:r>
          </w:p>
          <w:p w:rsidR="007B1F8E" w:rsidRPr="00351C26" w:rsidRDefault="00CC756D" w:rsidP="00CC756D">
            <w:pPr>
              <w:ind w:left="240" w:right="240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质量管理部■    远望科技产品开发部</w:t>
            </w:r>
            <w:r w:rsidR="0090692D">
              <w:rPr>
                <w:rFonts w:ascii="宋体" w:hAnsi="宋体" w:hint="eastAsia"/>
                <w:b/>
                <w:bCs/>
                <w:sz w:val="21"/>
                <w:szCs w:val="21"/>
              </w:rPr>
              <w:t xml:space="preserve">■ </w:t>
            </w: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 xml:space="preserve">    远望信息产品开发部</w:t>
            </w:r>
            <w:r w:rsidR="0090692D">
              <w:rPr>
                <w:rFonts w:ascii="宋体" w:hAnsi="宋体" w:hint="eastAsia"/>
                <w:b/>
                <w:bCs/>
                <w:sz w:val="21"/>
                <w:szCs w:val="21"/>
              </w:rPr>
              <w:t>■</w:t>
            </w:r>
          </w:p>
        </w:tc>
      </w:tr>
    </w:tbl>
    <w:p w:rsidR="008B1EF9" w:rsidRDefault="008B1EF9" w:rsidP="007B1F8E">
      <w:pPr>
        <w:ind w:left="240" w:right="240"/>
        <w:sectPr w:rsidR="008B1EF9" w:rsidSect="009D408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7B1F8E" w:rsidRDefault="007B1F8E" w:rsidP="007B1F8E">
      <w:pPr>
        <w:ind w:left="240" w:right="240"/>
      </w:pPr>
    </w:p>
    <w:tbl>
      <w:tblPr>
        <w:tblStyle w:val="aa"/>
        <w:tblW w:w="8359" w:type="dxa"/>
        <w:tblLayout w:type="fixed"/>
        <w:tblLook w:val="04A0" w:firstRow="1" w:lastRow="0" w:firstColumn="1" w:lastColumn="0" w:noHBand="0" w:noVBand="1"/>
      </w:tblPr>
      <w:tblGrid>
        <w:gridCol w:w="704"/>
        <w:gridCol w:w="1276"/>
        <w:gridCol w:w="709"/>
        <w:gridCol w:w="1417"/>
        <w:gridCol w:w="992"/>
        <w:gridCol w:w="3261"/>
      </w:tblGrid>
      <w:tr w:rsidR="002343EB" w:rsidTr="00CC756D">
        <w:tc>
          <w:tcPr>
            <w:tcW w:w="704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276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535B4D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修改日期</w:t>
            </w:r>
          </w:p>
        </w:tc>
        <w:tc>
          <w:tcPr>
            <w:tcW w:w="709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535B4D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417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535B4D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修订次数</w:t>
            </w:r>
          </w:p>
        </w:tc>
        <w:tc>
          <w:tcPr>
            <w:tcW w:w="992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535B4D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修订人</w:t>
            </w:r>
          </w:p>
        </w:tc>
        <w:tc>
          <w:tcPr>
            <w:tcW w:w="3261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 w:rsidRPr="00535B4D"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修订内容</w:t>
            </w:r>
          </w:p>
        </w:tc>
      </w:tr>
      <w:tr w:rsidR="002343EB" w:rsidTr="00CC756D">
        <w:tc>
          <w:tcPr>
            <w:tcW w:w="704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276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61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CC756D" w:rsidTr="0090692D">
        <w:tc>
          <w:tcPr>
            <w:tcW w:w="704" w:type="dxa"/>
            <w:hideMark/>
          </w:tcPr>
          <w:p w:rsidR="00CC756D" w:rsidRDefault="00CC756D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276" w:type="dxa"/>
          </w:tcPr>
          <w:p w:rsidR="00CC756D" w:rsidRDefault="00CC756D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CC756D" w:rsidRDefault="00CC756D" w:rsidP="00BD1A1B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</w:tcPr>
          <w:p w:rsidR="00CC756D" w:rsidRDefault="00CC756D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 w:rsidR="00CC756D" w:rsidRDefault="00CC756D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61" w:type="dxa"/>
          </w:tcPr>
          <w:p w:rsidR="00CC756D" w:rsidRDefault="00CC756D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2343EB" w:rsidTr="00CC756D">
        <w:tc>
          <w:tcPr>
            <w:tcW w:w="704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61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2343EB" w:rsidTr="00CC756D">
        <w:tc>
          <w:tcPr>
            <w:tcW w:w="704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61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2343EB" w:rsidTr="00CC756D">
        <w:tc>
          <w:tcPr>
            <w:tcW w:w="704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61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2343EB" w:rsidTr="00CC756D">
        <w:tc>
          <w:tcPr>
            <w:tcW w:w="704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61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2343EB" w:rsidTr="00CC756D">
        <w:tc>
          <w:tcPr>
            <w:tcW w:w="704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276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09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1417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992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3261" w:type="dxa"/>
          </w:tcPr>
          <w:p w:rsidR="002343EB" w:rsidRPr="00535B4D" w:rsidRDefault="002343EB" w:rsidP="007707F8">
            <w:pPr>
              <w:ind w:left="240" w:right="240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2343EB" w:rsidRPr="002343EB" w:rsidRDefault="002343EB" w:rsidP="007B1F8E">
      <w:pPr>
        <w:ind w:left="240" w:right="240"/>
      </w:pPr>
    </w:p>
    <w:p w:rsidR="007B1F8E" w:rsidRDefault="007B1F8E" w:rsidP="007B1F8E">
      <w:pPr>
        <w:ind w:left="240" w:right="240" w:firstLineChars="171" w:firstLine="410"/>
      </w:pPr>
    </w:p>
    <w:p w:rsidR="008B1EF9" w:rsidRDefault="008B1EF9" w:rsidP="00583FF6">
      <w:pPr>
        <w:ind w:left="240" w:right="240"/>
        <w:jc w:val="center"/>
        <w:rPr>
          <w:b/>
          <w:sz w:val="36"/>
          <w:szCs w:val="36"/>
        </w:rPr>
        <w:sectPr w:rsidR="008B1EF9" w:rsidSect="009D408E">
          <w:head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:rsidR="00583FF6" w:rsidRPr="009F2FDD" w:rsidRDefault="00583FF6" w:rsidP="00583FF6">
      <w:pPr>
        <w:ind w:left="240" w:right="240"/>
        <w:jc w:val="center"/>
        <w:rPr>
          <w:b/>
          <w:sz w:val="36"/>
          <w:szCs w:val="36"/>
        </w:rPr>
      </w:pPr>
      <w:r w:rsidRPr="009F2FDD">
        <w:rPr>
          <w:rFonts w:hint="eastAsia"/>
          <w:b/>
          <w:sz w:val="36"/>
          <w:szCs w:val="36"/>
        </w:rPr>
        <w:lastRenderedPageBreak/>
        <w:t>目录</w:t>
      </w:r>
      <w:bookmarkEnd w:id="0"/>
    </w:p>
    <w:bookmarkEnd w:id="1"/>
    <w:p w:rsidR="00421199" w:rsidRDefault="009813C1">
      <w:pPr>
        <w:pStyle w:val="10"/>
        <w:tabs>
          <w:tab w:val="left" w:pos="42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sz w:val="24"/>
        </w:rPr>
        <w:fldChar w:fldCharType="begin"/>
      </w:r>
      <w:r>
        <w:rPr>
          <w:b w:val="0"/>
          <w:bCs w:val="0"/>
          <w:sz w:val="24"/>
        </w:rPr>
        <w:instrText xml:space="preserve"> TOC \o "1-3" \h \z \u </w:instrText>
      </w:r>
      <w:r>
        <w:rPr>
          <w:b w:val="0"/>
          <w:bCs w:val="0"/>
          <w:sz w:val="24"/>
        </w:rPr>
        <w:fldChar w:fldCharType="separate"/>
      </w:r>
      <w:hyperlink w:anchor="_Toc533683743" w:history="1">
        <w:r w:rsidR="00421199" w:rsidRPr="005F6CD2">
          <w:rPr>
            <w:rStyle w:val="a4"/>
            <w:rFonts w:ascii="宋体" w:hAnsi="宋体"/>
            <w:noProof/>
            <w:kern w:val="0"/>
          </w:rPr>
          <w:t>1.</w:t>
        </w:r>
        <w:r w:rsidR="004211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  <w:kern w:val="0"/>
          </w:rPr>
          <w:t>范围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_Toc533683743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44" w:history="1">
        <w:r w:rsidR="00421199" w:rsidRPr="005F6CD2">
          <w:rPr>
            <w:rStyle w:val="a4"/>
            <w:rFonts w:ascii="宋体" w:hAnsi="宋体"/>
            <w:noProof/>
          </w:rPr>
          <w:t>1.1.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标识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_Toc533683744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45" w:history="1">
        <w:r w:rsidR="00421199" w:rsidRPr="005F6CD2">
          <w:rPr>
            <w:rStyle w:val="a4"/>
            <w:rFonts w:ascii="宋体" w:hAnsi="宋体"/>
            <w:noProof/>
          </w:rPr>
          <w:t>1.2.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系统概述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_Toc533683745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46" w:history="1">
        <w:r w:rsidR="00421199" w:rsidRPr="005F6CD2">
          <w:rPr>
            <w:rStyle w:val="a4"/>
            <w:rFonts w:ascii="宋体" w:hAnsi="宋体"/>
            <w:noProof/>
          </w:rPr>
          <w:t>1.3.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文档概述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_Toc533683746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47" w:history="1">
        <w:r w:rsidR="00421199" w:rsidRPr="005F6CD2">
          <w:rPr>
            <w:rStyle w:val="a4"/>
            <w:rFonts w:ascii="宋体" w:hAnsi="宋体"/>
            <w:noProof/>
          </w:rPr>
          <w:t>1.4.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引用文件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_Toc533683747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10"/>
        <w:tabs>
          <w:tab w:val="left" w:pos="42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33683748" w:history="1">
        <w:r w:rsidR="00421199" w:rsidRPr="005F6CD2">
          <w:rPr>
            <w:rStyle w:val="a4"/>
            <w:rFonts w:ascii="宋体" w:hAnsi="宋体"/>
            <w:noProof/>
            <w:kern w:val="0"/>
          </w:rPr>
          <w:t>2.</w:t>
        </w:r>
        <w:r w:rsidR="004211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  <w:kern w:val="0"/>
          </w:rPr>
          <w:t>总体设计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_Toc533683748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2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49" w:history="1">
        <w:r w:rsidR="00421199" w:rsidRPr="005F6CD2">
          <w:rPr>
            <w:rStyle w:val="a4"/>
            <w:rFonts w:ascii="宋体" w:hAnsi="宋体"/>
            <w:noProof/>
          </w:rPr>
          <w:t>2.1.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设计原则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_Toc533683749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2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50" w:history="1">
        <w:r w:rsidR="00421199" w:rsidRPr="005F6CD2">
          <w:rPr>
            <w:rStyle w:val="a4"/>
            <w:rFonts w:ascii="宋体" w:hAnsi="宋体"/>
            <w:noProof/>
          </w:rPr>
          <w:t>2.2.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物理架构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_Toc533683750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2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51" w:history="1">
        <w:r w:rsidR="00421199" w:rsidRPr="005F6CD2">
          <w:rPr>
            <w:rStyle w:val="a4"/>
            <w:rFonts w:ascii="宋体" w:hAnsi="宋体"/>
            <w:noProof/>
          </w:rPr>
          <w:t>2.3.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逻辑架构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_Toc533683751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5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10"/>
        <w:tabs>
          <w:tab w:val="left" w:pos="42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33683752" w:history="1">
        <w:r w:rsidR="00421199" w:rsidRPr="005F6CD2">
          <w:rPr>
            <w:rStyle w:val="a4"/>
            <w:rFonts w:ascii="宋体" w:hAnsi="宋体"/>
            <w:noProof/>
            <w:kern w:val="0"/>
          </w:rPr>
          <w:t>3.</w:t>
        </w:r>
        <w:r w:rsidR="004211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  <w:kern w:val="0"/>
          </w:rPr>
          <w:t>功能设计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_Toc533683752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8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53" w:history="1">
        <w:r w:rsidR="00421199" w:rsidRPr="005F6CD2">
          <w:rPr>
            <w:rStyle w:val="a4"/>
            <w:rFonts w:ascii="宋体" w:hAnsi="宋体"/>
            <w:noProof/>
          </w:rPr>
          <w:t>3.1.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功能架构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_Toc533683753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8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54" w:history="1">
        <w:r w:rsidR="00421199" w:rsidRPr="005F6CD2">
          <w:rPr>
            <w:rStyle w:val="a4"/>
            <w:rFonts w:ascii="宋体" w:hAnsi="宋体"/>
            <w:noProof/>
          </w:rPr>
          <w:t>3.2.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运单管理系统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_Toc533683754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10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55" w:history="1">
        <w:r w:rsidR="00421199" w:rsidRPr="005F6CD2">
          <w:rPr>
            <w:rStyle w:val="a4"/>
            <w:rFonts w:ascii="宋体" w:hAnsi="宋体"/>
            <w:noProof/>
          </w:rPr>
          <w:t>3.3.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客户服务系统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_Toc533683755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11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56" w:history="1">
        <w:r w:rsidR="00421199" w:rsidRPr="005F6CD2">
          <w:rPr>
            <w:rStyle w:val="a4"/>
            <w:rFonts w:ascii="宋体" w:hAnsi="宋体"/>
            <w:noProof/>
          </w:rPr>
          <w:t>3.4.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企业管理系统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_Toc533683756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11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57" w:history="1">
        <w:r w:rsidR="00421199" w:rsidRPr="005F6CD2">
          <w:rPr>
            <w:rStyle w:val="a4"/>
            <w:rFonts w:ascii="宋体" w:hAnsi="宋体"/>
            <w:noProof/>
          </w:rPr>
          <w:t>3.5.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运输管理系统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_Toc533683757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11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10"/>
        <w:tabs>
          <w:tab w:val="left" w:pos="42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33683758" w:history="1">
        <w:r w:rsidR="00421199" w:rsidRPr="005F6CD2">
          <w:rPr>
            <w:rStyle w:val="a4"/>
            <w:rFonts w:ascii="宋体" w:hAnsi="宋体"/>
            <w:noProof/>
            <w:kern w:val="0"/>
          </w:rPr>
          <w:t>4.</w:t>
        </w:r>
        <w:r w:rsidR="004211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  <w:kern w:val="0"/>
          </w:rPr>
          <w:t>接口设计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_Toc533683758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11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59" w:history="1">
        <w:r w:rsidR="00421199" w:rsidRPr="005F6CD2">
          <w:rPr>
            <w:rStyle w:val="a4"/>
            <w:rFonts w:ascii="宋体" w:hAnsi="宋体"/>
            <w:noProof/>
          </w:rPr>
          <w:t>4.1.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用户接口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_Toc533683759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11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60" w:history="1">
        <w:r w:rsidR="00421199" w:rsidRPr="005F6CD2">
          <w:rPr>
            <w:rStyle w:val="a4"/>
            <w:rFonts w:ascii="宋体" w:hAnsi="宋体"/>
            <w:noProof/>
          </w:rPr>
          <w:t>4.2.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外部接口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_Toc533683760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12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61" w:history="1">
        <w:r w:rsidR="00421199" w:rsidRPr="005F6CD2">
          <w:rPr>
            <w:rStyle w:val="a4"/>
            <w:rFonts w:ascii="宋体" w:hAnsi="宋体"/>
            <w:noProof/>
          </w:rPr>
          <w:t>4.3.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内部接口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_Toc533683761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12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10"/>
        <w:tabs>
          <w:tab w:val="left" w:pos="42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33683762" w:history="1">
        <w:r w:rsidR="00421199" w:rsidRPr="005F6CD2">
          <w:rPr>
            <w:rStyle w:val="a4"/>
            <w:rFonts w:ascii="宋体" w:hAnsi="宋体"/>
            <w:noProof/>
            <w:kern w:val="0"/>
          </w:rPr>
          <w:t>5.</w:t>
        </w:r>
        <w:r w:rsidR="004211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  <w:kern w:val="0"/>
          </w:rPr>
          <w:t>运行设计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_Toc533683762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12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63" w:history="1">
        <w:r w:rsidR="00421199" w:rsidRPr="005F6CD2">
          <w:rPr>
            <w:rStyle w:val="a4"/>
            <w:rFonts w:ascii="宋体" w:hAnsi="宋体"/>
            <w:noProof/>
          </w:rPr>
          <w:t>5.1.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运行模块组合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_Toc533683763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12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64" w:history="1">
        <w:r w:rsidR="00421199" w:rsidRPr="005F6CD2">
          <w:rPr>
            <w:rStyle w:val="a4"/>
            <w:rFonts w:ascii="宋体" w:hAnsi="宋体"/>
            <w:noProof/>
          </w:rPr>
          <w:t>5.2.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运行控制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_Toc533683764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12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65" w:history="1">
        <w:r w:rsidR="00421199" w:rsidRPr="005F6CD2">
          <w:rPr>
            <w:rStyle w:val="a4"/>
            <w:rFonts w:ascii="宋体" w:hAnsi="宋体"/>
            <w:noProof/>
          </w:rPr>
          <w:t>5.3.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运行时间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_Toc533683765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12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10"/>
        <w:tabs>
          <w:tab w:val="left" w:pos="42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33683766" w:history="1">
        <w:r w:rsidR="00421199" w:rsidRPr="005F6CD2">
          <w:rPr>
            <w:rStyle w:val="a4"/>
            <w:rFonts w:ascii="宋体" w:hAnsi="宋体"/>
            <w:noProof/>
            <w:kern w:val="0"/>
          </w:rPr>
          <w:t>6.</w:t>
        </w:r>
        <w:r w:rsidR="004211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  <w:kern w:val="0"/>
          </w:rPr>
          <w:t>系统数据结构设计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_Toc533683766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12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67" w:history="1">
        <w:r w:rsidR="00421199" w:rsidRPr="005F6CD2">
          <w:rPr>
            <w:rStyle w:val="a4"/>
            <w:rFonts w:ascii="宋体" w:hAnsi="宋体"/>
            <w:noProof/>
          </w:rPr>
          <w:t>6.1.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逻辑结构设计要点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_Toc533683767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12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68" w:history="1">
        <w:r w:rsidR="00421199" w:rsidRPr="005F6CD2">
          <w:rPr>
            <w:rStyle w:val="a4"/>
            <w:rFonts w:ascii="宋体" w:hAnsi="宋体"/>
            <w:noProof/>
          </w:rPr>
          <w:t>6.2.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物理结构设计要点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_Toc533683768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12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69" w:history="1">
        <w:r w:rsidR="00421199" w:rsidRPr="005F6CD2">
          <w:rPr>
            <w:rStyle w:val="a4"/>
            <w:rFonts w:ascii="宋体" w:hAnsi="宋体"/>
            <w:noProof/>
          </w:rPr>
          <w:t>6.3.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数据结构与程序的关系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_Toc533683769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12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10"/>
        <w:tabs>
          <w:tab w:val="left" w:pos="42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33683770" w:history="1">
        <w:r w:rsidR="00421199" w:rsidRPr="005F6CD2">
          <w:rPr>
            <w:rStyle w:val="a4"/>
            <w:rFonts w:ascii="宋体" w:hAnsi="宋体"/>
            <w:noProof/>
            <w:kern w:val="0"/>
          </w:rPr>
          <w:t>7.</w:t>
        </w:r>
        <w:r w:rsidR="004211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  <w:kern w:val="0"/>
          </w:rPr>
          <w:t>安全设计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_Toc533683770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13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71" w:history="1">
        <w:r w:rsidR="00421199" w:rsidRPr="005F6CD2">
          <w:rPr>
            <w:rStyle w:val="a4"/>
            <w:rFonts w:ascii="宋体" w:hAnsi="宋体"/>
            <w:noProof/>
          </w:rPr>
          <w:t>7.1.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应用安全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_Toc533683771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13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30"/>
        <w:tabs>
          <w:tab w:val="left" w:pos="126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33683772" w:history="1">
        <w:r w:rsidR="00421199" w:rsidRPr="005F6CD2">
          <w:rPr>
            <w:rStyle w:val="a4"/>
            <w:noProof/>
          </w:rPr>
          <w:t>7.1.1.</w:t>
        </w:r>
        <w:r w:rsidR="0042119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21199" w:rsidRPr="005F6CD2">
          <w:rPr>
            <w:rStyle w:val="a4"/>
            <w:noProof/>
          </w:rPr>
          <w:t>出错信息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_Toc533683772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13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30"/>
        <w:tabs>
          <w:tab w:val="left" w:pos="126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33683773" w:history="1">
        <w:r w:rsidR="00421199" w:rsidRPr="005F6CD2">
          <w:rPr>
            <w:rStyle w:val="a4"/>
            <w:noProof/>
          </w:rPr>
          <w:t>7.1.2.</w:t>
        </w:r>
        <w:r w:rsidR="0042119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21199" w:rsidRPr="005F6CD2">
          <w:rPr>
            <w:rStyle w:val="a4"/>
            <w:noProof/>
          </w:rPr>
          <w:t>补救措施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_Toc533683773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13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30"/>
        <w:tabs>
          <w:tab w:val="left" w:pos="126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533683774" w:history="1">
        <w:r w:rsidR="00421199" w:rsidRPr="005F6CD2">
          <w:rPr>
            <w:rStyle w:val="a4"/>
            <w:noProof/>
          </w:rPr>
          <w:t>7.1.3.</w:t>
        </w:r>
        <w:r w:rsidR="00421199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421199" w:rsidRPr="005F6CD2">
          <w:rPr>
            <w:rStyle w:val="a4"/>
            <w:noProof/>
          </w:rPr>
          <w:t>系统维护设计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_Toc533683774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13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75" w:history="1">
        <w:r w:rsidR="00421199" w:rsidRPr="005F6CD2">
          <w:rPr>
            <w:rStyle w:val="a4"/>
            <w:rFonts w:ascii="宋体" w:hAnsi="宋体"/>
            <w:noProof/>
          </w:rPr>
          <w:t>7.2.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数据安全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_Toc533683775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13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76" w:history="1">
        <w:r w:rsidR="00421199" w:rsidRPr="005F6CD2">
          <w:rPr>
            <w:rStyle w:val="a4"/>
            <w:rFonts w:ascii="宋体" w:hAnsi="宋体"/>
            <w:noProof/>
          </w:rPr>
          <w:t>7.3.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主机、操作系统和数据库系统安全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_Toc533683776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13</w:t>
        </w:r>
        <w:r w:rsidR="00421199">
          <w:rPr>
            <w:noProof/>
            <w:webHidden/>
          </w:rPr>
          <w:fldChar w:fldCharType="end"/>
        </w:r>
      </w:hyperlink>
    </w:p>
    <w:p w:rsidR="00421199" w:rsidRDefault="00786A7F">
      <w:pPr>
        <w:pStyle w:val="20"/>
        <w:tabs>
          <w:tab w:val="left" w:pos="840"/>
          <w:tab w:val="right" w:leader="dot" w:pos="8296"/>
        </w:tabs>
        <w:ind w:left="240" w:right="24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33683777" w:history="1">
        <w:r w:rsidR="00421199" w:rsidRPr="005F6CD2">
          <w:rPr>
            <w:rStyle w:val="a4"/>
            <w:rFonts w:ascii="宋体" w:hAnsi="宋体"/>
            <w:noProof/>
          </w:rPr>
          <w:t>7.4.</w:t>
        </w:r>
        <w:r w:rsidR="00421199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421199" w:rsidRPr="005F6CD2">
          <w:rPr>
            <w:rStyle w:val="a4"/>
            <w:rFonts w:ascii="宋体" w:hAnsi="宋体"/>
            <w:noProof/>
          </w:rPr>
          <w:t>综合安全性</w:t>
        </w:r>
        <w:r w:rsidR="00421199">
          <w:rPr>
            <w:noProof/>
            <w:webHidden/>
          </w:rPr>
          <w:tab/>
        </w:r>
        <w:r w:rsidR="00421199">
          <w:rPr>
            <w:noProof/>
            <w:webHidden/>
          </w:rPr>
          <w:fldChar w:fldCharType="begin"/>
        </w:r>
        <w:r w:rsidR="00421199">
          <w:rPr>
            <w:noProof/>
            <w:webHidden/>
          </w:rPr>
          <w:instrText xml:space="preserve"> PAGEREF _Toc533683777 \h </w:instrText>
        </w:r>
        <w:r w:rsidR="00421199">
          <w:rPr>
            <w:noProof/>
            <w:webHidden/>
          </w:rPr>
        </w:r>
        <w:r w:rsidR="00421199">
          <w:rPr>
            <w:noProof/>
            <w:webHidden/>
          </w:rPr>
          <w:fldChar w:fldCharType="separate"/>
        </w:r>
        <w:r w:rsidR="00421199">
          <w:rPr>
            <w:noProof/>
            <w:webHidden/>
          </w:rPr>
          <w:t>13</w:t>
        </w:r>
        <w:r w:rsidR="00421199">
          <w:rPr>
            <w:noProof/>
            <w:webHidden/>
          </w:rPr>
          <w:fldChar w:fldCharType="end"/>
        </w:r>
      </w:hyperlink>
    </w:p>
    <w:p w:rsidR="009830E3" w:rsidRDefault="009813C1" w:rsidP="005F1C82">
      <w:pPr>
        <w:spacing w:line="360" w:lineRule="auto"/>
        <w:ind w:left="240" w:right="240"/>
        <w:jc w:val="center"/>
        <w:rPr>
          <w:b/>
          <w:bCs/>
          <w:sz w:val="44"/>
        </w:rPr>
        <w:sectPr w:rsidR="009830E3" w:rsidSect="00C043C4">
          <w:footerReference w:type="firs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titlePg/>
          <w:docGrid w:type="lines" w:linePitch="312"/>
        </w:sectPr>
      </w:pPr>
      <w:r>
        <w:rPr>
          <w:b/>
          <w:bCs/>
          <w:szCs w:val="20"/>
        </w:rPr>
        <w:fldChar w:fldCharType="end"/>
      </w:r>
    </w:p>
    <w:p w:rsidR="00DF07AD" w:rsidRPr="001B2F83" w:rsidRDefault="00DF07AD" w:rsidP="00DF07AD">
      <w:pPr>
        <w:pStyle w:val="1"/>
        <w:numPr>
          <w:ilvl w:val="0"/>
          <w:numId w:val="13"/>
        </w:numPr>
        <w:ind w:left="665" w:right="240"/>
        <w:rPr>
          <w:rFonts w:ascii="宋体" w:hAnsi="宋体"/>
          <w:kern w:val="0"/>
          <w:szCs w:val="30"/>
        </w:rPr>
      </w:pPr>
      <w:bookmarkStart w:id="2" w:name="_Toc434929816"/>
      <w:bookmarkStart w:id="3" w:name="_Toc434930685"/>
      <w:bookmarkStart w:id="4" w:name="_Toc533683743"/>
      <w:r>
        <w:rPr>
          <w:rFonts w:ascii="宋体" w:hAnsi="宋体" w:hint="eastAsia"/>
          <w:kern w:val="0"/>
          <w:szCs w:val="30"/>
        </w:rPr>
        <w:lastRenderedPageBreak/>
        <w:t>范围</w:t>
      </w:r>
      <w:bookmarkEnd w:id="2"/>
      <w:bookmarkEnd w:id="3"/>
      <w:bookmarkEnd w:id="4"/>
    </w:p>
    <w:p w:rsidR="00DF07AD" w:rsidRPr="001B2F83" w:rsidRDefault="00DF07AD" w:rsidP="00DF07AD">
      <w:pPr>
        <w:pStyle w:val="2"/>
        <w:numPr>
          <w:ilvl w:val="1"/>
          <w:numId w:val="14"/>
        </w:numPr>
        <w:ind w:left="807" w:right="240"/>
        <w:rPr>
          <w:rFonts w:ascii="宋体" w:hAnsi="宋体"/>
          <w:szCs w:val="28"/>
        </w:rPr>
      </w:pPr>
      <w:bookmarkStart w:id="5" w:name="_Toc434929817"/>
      <w:bookmarkStart w:id="6" w:name="_Toc434930686"/>
      <w:bookmarkStart w:id="7" w:name="_Toc533683744"/>
      <w:r w:rsidRPr="001B2F83">
        <w:rPr>
          <w:rFonts w:ascii="宋体" w:hAnsi="宋体" w:hint="eastAsia"/>
          <w:szCs w:val="28"/>
        </w:rPr>
        <w:t>标识</w:t>
      </w:r>
      <w:bookmarkEnd w:id="5"/>
      <w:bookmarkEnd w:id="6"/>
      <w:bookmarkEnd w:id="7"/>
    </w:p>
    <w:p w:rsidR="00DF07AD" w:rsidRPr="001B2F83" w:rsidRDefault="00DF07AD" w:rsidP="00DF07AD">
      <w:pPr>
        <w:pStyle w:val="2"/>
        <w:numPr>
          <w:ilvl w:val="1"/>
          <w:numId w:val="14"/>
        </w:numPr>
        <w:ind w:left="807" w:right="240"/>
        <w:rPr>
          <w:rFonts w:ascii="宋体" w:hAnsi="宋体"/>
          <w:szCs w:val="28"/>
        </w:rPr>
      </w:pPr>
      <w:bookmarkStart w:id="8" w:name="_Toc434929818"/>
      <w:bookmarkStart w:id="9" w:name="_Toc434930687"/>
      <w:bookmarkStart w:id="10" w:name="_Toc533683745"/>
      <w:r>
        <w:rPr>
          <w:rFonts w:ascii="宋体" w:hAnsi="宋体" w:hint="eastAsia"/>
          <w:szCs w:val="28"/>
        </w:rPr>
        <w:t>系统概述</w:t>
      </w:r>
      <w:bookmarkEnd w:id="8"/>
      <w:bookmarkEnd w:id="9"/>
      <w:bookmarkEnd w:id="10"/>
    </w:p>
    <w:p w:rsidR="00DF07AD" w:rsidRPr="00961DF8" w:rsidRDefault="00961DF8" w:rsidP="00961DF8">
      <w:pPr>
        <w:spacing w:line="360" w:lineRule="auto"/>
        <w:ind w:leftChars="0" w:right="240" w:firstLineChars="152" w:firstLine="426"/>
        <w:rPr>
          <w:sz w:val="28"/>
          <w:szCs w:val="28"/>
        </w:rPr>
      </w:pPr>
      <w:r w:rsidRPr="00961DF8">
        <w:rPr>
          <w:rFonts w:hint="eastAsia"/>
          <w:sz w:val="28"/>
          <w:szCs w:val="28"/>
        </w:rPr>
        <w:t>WRSOC</w:t>
      </w:r>
      <w:r>
        <w:rPr>
          <w:rFonts w:hint="eastAsia"/>
          <w:sz w:val="28"/>
          <w:szCs w:val="28"/>
        </w:rPr>
        <w:t>系统主要由系统主机、环境监控主机、温湿度传感器、空调控制器</w:t>
      </w:r>
      <w:r w:rsidRPr="00961DF8">
        <w:rPr>
          <w:rFonts w:hint="eastAsia"/>
          <w:sz w:val="28"/>
          <w:szCs w:val="28"/>
        </w:rPr>
        <w:t>、条形码扫描设备、短信猫设备、以及相关软件系统组成。</w:t>
      </w:r>
      <w:r w:rsidRPr="00961DF8">
        <w:rPr>
          <w:sz w:val="28"/>
          <w:szCs w:val="28"/>
        </w:rPr>
        <w:t>系统通过</w:t>
      </w:r>
      <w:r w:rsidRPr="00961DF8">
        <w:rPr>
          <w:sz w:val="28"/>
          <w:szCs w:val="28"/>
        </w:rPr>
        <w:t>RS485</w:t>
      </w:r>
      <w:r w:rsidRPr="00961DF8">
        <w:rPr>
          <w:sz w:val="28"/>
          <w:szCs w:val="28"/>
        </w:rPr>
        <w:t>或</w:t>
      </w:r>
      <w:r w:rsidRPr="00961DF8">
        <w:rPr>
          <w:sz w:val="28"/>
          <w:szCs w:val="28"/>
        </w:rPr>
        <w:t>RS232</w:t>
      </w:r>
      <w:r w:rsidRPr="00961DF8">
        <w:rPr>
          <w:sz w:val="28"/>
          <w:szCs w:val="28"/>
        </w:rPr>
        <w:t>总线采集环境数据</w:t>
      </w:r>
      <w:r w:rsidRPr="00961DF8">
        <w:rPr>
          <w:rFonts w:hint="eastAsia"/>
          <w:sz w:val="28"/>
          <w:szCs w:val="28"/>
        </w:rPr>
        <w:t>、采集</w:t>
      </w:r>
      <w:r w:rsidRPr="00961DF8">
        <w:rPr>
          <w:sz w:val="28"/>
          <w:szCs w:val="28"/>
        </w:rPr>
        <w:t>UPS</w:t>
      </w:r>
      <w:r w:rsidRPr="00961DF8">
        <w:rPr>
          <w:sz w:val="28"/>
          <w:szCs w:val="28"/>
        </w:rPr>
        <w:t>工作状态数据</w:t>
      </w:r>
      <w:r w:rsidRPr="00961DF8">
        <w:rPr>
          <w:rFonts w:hint="eastAsia"/>
          <w:sz w:val="28"/>
          <w:szCs w:val="28"/>
        </w:rPr>
        <w:t>、采集</w:t>
      </w:r>
      <w:r w:rsidRPr="00961DF8">
        <w:rPr>
          <w:sz w:val="28"/>
          <w:szCs w:val="28"/>
        </w:rPr>
        <w:t>精密空调工作状态数据</w:t>
      </w:r>
      <w:r w:rsidRPr="00961DF8">
        <w:rPr>
          <w:rFonts w:hint="eastAsia"/>
          <w:sz w:val="28"/>
          <w:szCs w:val="28"/>
        </w:rPr>
        <w:t>，</w:t>
      </w:r>
      <w:r w:rsidRPr="00961DF8">
        <w:rPr>
          <w:sz w:val="28"/>
          <w:szCs w:val="28"/>
        </w:rPr>
        <w:t>同时通过相关接口控制空调运行</w:t>
      </w:r>
      <w:r w:rsidRPr="00961DF8">
        <w:rPr>
          <w:rFonts w:hint="eastAsia"/>
          <w:sz w:val="28"/>
          <w:szCs w:val="28"/>
        </w:rPr>
        <w:t>，</w:t>
      </w:r>
      <w:r w:rsidRPr="00961DF8">
        <w:rPr>
          <w:sz w:val="28"/>
          <w:szCs w:val="28"/>
        </w:rPr>
        <w:t>达到调节环境温湿度的目的</w:t>
      </w:r>
      <w:r w:rsidRPr="00961DF8">
        <w:rPr>
          <w:rFonts w:hint="eastAsia"/>
          <w:sz w:val="28"/>
          <w:szCs w:val="28"/>
        </w:rPr>
        <w:t>；</w:t>
      </w:r>
      <w:r w:rsidRPr="00961DF8">
        <w:rPr>
          <w:sz w:val="28"/>
          <w:szCs w:val="28"/>
        </w:rPr>
        <w:t>通过网络监控雷达以及</w:t>
      </w:r>
      <w:r w:rsidRPr="00961DF8">
        <w:rPr>
          <w:sz w:val="28"/>
          <w:szCs w:val="28"/>
        </w:rPr>
        <w:t>RDA</w:t>
      </w:r>
      <w:r w:rsidRPr="00961DF8">
        <w:rPr>
          <w:sz w:val="28"/>
          <w:szCs w:val="28"/>
        </w:rPr>
        <w:t>计算机运行状态</w:t>
      </w:r>
      <w:r w:rsidRPr="00961DF8">
        <w:rPr>
          <w:rFonts w:hint="eastAsia"/>
          <w:sz w:val="28"/>
          <w:szCs w:val="28"/>
        </w:rPr>
        <w:t>，</w:t>
      </w:r>
      <w:r w:rsidRPr="00961DF8">
        <w:rPr>
          <w:sz w:val="28"/>
          <w:szCs w:val="28"/>
        </w:rPr>
        <w:t>采集雷达性能参数数据</w:t>
      </w:r>
      <w:r w:rsidRPr="00961DF8">
        <w:rPr>
          <w:rFonts w:hint="eastAsia"/>
          <w:sz w:val="28"/>
          <w:szCs w:val="28"/>
        </w:rPr>
        <w:t>；</w:t>
      </w:r>
      <w:r w:rsidRPr="00961DF8">
        <w:rPr>
          <w:sz w:val="28"/>
          <w:szCs w:val="28"/>
        </w:rPr>
        <w:t>通过网络采集视频图像数据</w:t>
      </w:r>
      <w:r w:rsidRPr="00961DF8">
        <w:rPr>
          <w:rFonts w:hint="eastAsia"/>
          <w:sz w:val="28"/>
          <w:szCs w:val="28"/>
        </w:rPr>
        <w:t>，</w:t>
      </w:r>
      <w:r w:rsidRPr="00961DF8">
        <w:rPr>
          <w:sz w:val="28"/>
          <w:szCs w:val="28"/>
        </w:rPr>
        <w:t>以及云台控制</w:t>
      </w:r>
      <w:r w:rsidRPr="00961DF8">
        <w:rPr>
          <w:rFonts w:hint="eastAsia"/>
          <w:sz w:val="28"/>
          <w:szCs w:val="28"/>
        </w:rPr>
        <w:t>。所有采集到的数据存储到</w:t>
      </w:r>
      <w:r w:rsidRPr="00961DF8">
        <w:rPr>
          <w:rFonts w:hint="eastAsia"/>
          <w:sz w:val="28"/>
          <w:szCs w:val="28"/>
        </w:rPr>
        <w:t>WRSOC</w:t>
      </w:r>
      <w:r w:rsidRPr="00961DF8">
        <w:rPr>
          <w:rFonts w:hint="eastAsia"/>
          <w:sz w:val="28"/>
          <w:szCs w:val="28"/>
        </w:rPr>
        <w:t>系统主机中</w:t>
      </w:r>
      <w:r w:rsidR="00FB135E">
        <w:rPr>
          <w:rFonts w:hint="eastAsia"/>
          <w:sz w:val="28"/>
          <w:szCs w:val="28"/>
        </w:rPr>
        <w:t>。</w:t>
      </w:r>
    </w:p>
    <w:p w:rsidR="00DF07AD" w:rsidRDefault="00DF07AD" w:rsidP="00DF07AD">
      <w:pPr>
        <w:pStyle w:val="2"/>
        <w:numPr>
          <w:ilvl w:val="1"/>
          <w:numId w:val="14"/>
        </w:numPr>
        <w:ind w:left="807" w:right="240"/>
        <w:rPr>
          <w:rFonts w:ascii="宋体" w:hAnsi="宋体"/>
          <w:szCs w:val="28"/>
        </w:rPr>
      </w:pPr>
      <w:bookmarkStart w:id="11" w:name="_Toc434929819"/>
      <w:bookmarkStart w:id="12" w:name="_Toc434930688"/>
      <w:bookmarkStart w:id="13" w:name="_Toc533683746"/>
      <w:r w:rsidRPr="001B2F83">
        <w:rPr>
          <w:rFonts w:ascii="宋体" w:hAnsi="宋体" w:hint="eastAsia"/>
          <w:szCs w:val="28"/>
        </w:rPr>
        <w:t>文档概述</w:t>
      </w:r>
      <w:bookmarkEnd w:id="11"/>
      <w:bookmarkEnd w:id="12"/>
      <w:bookmarkEnd w:id="13"/>
    </w:p>
    <w:p w:rsidR="00F404B7" w:rsidRPr="00F404B7" w:rsidRDefault="00F404B7" w:rsidP="00F404B7">
      <w:pPr>
        <w:ind w:left="240" w:right="240"/>
      </w:pPr>
      <w:r>
        <w:t>本文档主要介绍</w:t>
      </w:r>
      <w:r>
        <w:t>WRSOC</w:t>
      </w:r>
      <w:r>
        <w:t>项目中</w:t>
      </w:r>
      <w:r>
        <w:t>C++</w:t>
      </w:r>
      <w:r>
        <w:t>后端程序的各个功能</w:t>
      </w:r>
      <w:r>
        <w:rPr>
          <w:rFonts w:hint="eastAsia"/>
        </w:rPr>
        <w:t>以及交互接口</w:t>
      </w:r>
    </w:p>
    <w:p w:rsidR="00DF07AD" w:rsidRPr="00BD708C" w:rsidRDefault="00DF07AD" w:rsidP="00BD708C">
      <w:pPr>
        <w:pStyle w:val="2"/>
        <w:numPr>
          <w:ilvl w:val="1"/>
          <w:numId w:val="14"/>
        </w:numPr>
        <w:ind w:left="807" w:right="240"/>
        <w:rPr>
          <w:rFonts w:ascii="宋体" w:hAnsi="宋体"/>
          <w:szCs w:val="28"/>
        </w:rPr>
      </w:pPr>
      <w:bookmarkStart w:id="14" w:name="_Toc434929820"/>
      <w:bookmarkStart w:id="15" w:name="_Toc434930689"/>
      <w:bookmarkStart w:id="16" w:name="_Toc533683747"/>
      <w:r w:rsidRPr="00BD708C">
        <w:rPr>
          <w:rFonts w:ascii="宋体" w:hAnsi="宋体" w:hint="eastAsia"/>
          <w:szCs w:val="28"/>
        </w:rPr>
        <w:t>引用文件</w:t>
      </w:r>
      <w:bookmarkEnd w:id="14"/>
      <w:bookmarkEnd w:id="15"/>
      <w:bookmarkEnd w:id="16"/>
    </w:p>
    <w:p w:rsidR="00F404B7" w:rsidRDefault="00F404B7" w:rsidP="00DF07AD">
      <w:pPr>
        <w:widowControl/>
        <w:spacing w:line="360" w:lineRule="auto"/>
        <w:ind w:left="240" w:right="240" w:firstLine="420"/>
        <w:rPr>
          <w:rFonts w:ascii="宋体" w:hAnsi="宋体" w:cs="宋体"/>
          <w:color w:val="333333"/>
          <w:kern w:val="0"/>
        </w:rPr>
      </w:pPr>
      <w:r w:rsidRPr="00F404B7">
        <w:rPr>
          <w:rFonts w:ascii="宋体" w:hAnsi="宋体" w:cs="宋体" w:hint="eastAsia"/>
          <w:color w:val="333333"/>
          <w:kern w:val="0"/>
        </w:rPr>
        <w:t>天气雷达标准输出控制器WRSOC-实施方案</w:t>
      </w:r>
    </w:p>
    <w:p w:rsidR="00F404B7" w:rsidRDefault="00F404B7" w:rsidP="00DF07AD">
      <w:pPr>
        <w:widowControl/>
        <w:spacing w:line="360" w:lineRule="auto"/>
        <w:ind w:left="240" w:right="240" w:firstLine="420"/>
        <w:rPr>
          <w:rFonts w:ascii="宋体" w:hAnsi="宋体" w:cs="宋体"/>
          <w:color w:val="333333"/>
          <w:kern w:val="0"/>
        </w:rPr>
      </w:pPr>
      <w:r w:rsidRPr="00F404B7">
        <w:rPr>
          <w:rFonts w:ascii="宋体" w:hAnsi="宋体" w:cs="宋体" w:hint="eastAsia"/>
          <w:color w:val="333333"/>
          <w:kern w:val="0"/>
        </w:rPr>
        <w:t>新雷达报警数据上传数据格式-敏视达20180117</w:t>
      </w:r>
    </w:p>
    <w:p w:rsidR="00F404B7" w:rsidRDefault="00F404B7" w:rsidP="00DF07AD">
      <w:pPr>
        <w:widowControl/>
        <w:spacing w:line="360" w:lineRule="auto"/>
        <w:ind w:left="240" w:right="240" w:firstLine="420"/>
        <w:rPr>
          <w:rFonts w:ascii="宋体" w:hAnsi="宋体" w:cs="宋体"/>
          <w:color w:val="333333"/>
          <w:kern w:val="0"/>
        </w:rPr>
      </w:pPr>
      <w:r w:rsidRPr="00F404B7">
        <w:rPr>
          <w:rFonts w:ascii="宋体" w:hAnsi="宋体" w:cs="宋体" w:hint="eastAsia"/>
          <w:color w:val="333333"/>
          <w:kern w:val="0"/>
        </w:rPr>
        <w:t>WRSOC远程控制雷达协议确认（敏视达）-20180226</w:t>
      </w:r>
    </w:p>
    <w:p w:rsidR="00BD708C" w:rsidRDefault="00BD708C">
      <w:pPr>
        <w:widowControl/>
        <w:ind w:left="240" w:right="240"/>
        <w:jc w:val="left"/>
        <w:rPr>
          <w:rFonts w:ascii="宋体" w:hAnsi="宋体"/>
          <w:b/>
          <w:bCs/>
          <w:kern w:val="0"/>
          <w:sz w:val="30"/>
          <w:szCs w:val="30"/>
        </w:rPr>
      </w:pPr>
      <w:r>
        <w:rPr>
          <w:rFonts w:ascii="宋体" w:hAnsi="宋体"/>
          <w:kern w:val="0"/>
          <w:szCs w:val="30"/>
        </w:rPr>
        <w:br w:type="page"/>
      </w:r>
    </w:p>
    <w:p w:rsidR="009830E3" w:rsidRDefault="009830E3" w:rsidP="00DF07AD">
      <w:pPr>
        <w:pStyle w:val="1"/>
        <w:numPr>
          <w:ilvl w:val="0"/>
          <w:numId w:val="13"/>
        </w:numPr>
        <w:ind w:left="665" w:right="240"/>
        <w:rPr>
          <w:rFonts w:ascii="宋体" w:hAnsi="宋体"/>
          <w:kern w:val="0"/>
          <w:szCs w:val="30"/>
        </w:rPr>
      </w:pPr>
      <w:bookmarkStart w:id="17" w:name="_Toc533683748"/>
      <w:r w:rsidRPr="00DF07AD">
        <w:rPr>
          <w:rFonts w:ascii="宋体" w:hAnsi="宋体" w:hint="eastAsia"/>
          <w:kern w:val="0"/>
          <w:szCs w:val="30"/>
        </w:rPr>
        <w:lastRenderedPageBreak/>
        <w:t>总体设计</w:t>
      </w:r>
      <w:bookmarkEnd w:id="17"/>
    </w:p>
    <w:p w:rsidR="00807D74" w:rsidRDefault="00807D74" w:rsidP="00807D74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bookmarkStart w:id="18" w:name="_Toc533683749"/>
      <w:r w:rsidRPr="00807D74">
        <w:rPr>
          <w:rFonts w:ascii="宋体" w:hAnsi="宋体" w:hint="eastAsia"/>
          <w:szCs w:val="28"/>
        </w:rPr>
        <w:t>设计原则</w:t>
      </w:r>
      <w:bookmarkEnd w:id="18"/>
    </w:p>
    <w:p w:rsidR="00A00F74" w:rsidRPr="00807D74" w:rsidRDefault="00B23DF2" w:rsidP="00B23DF2">
      <w:pPr>
        <w:spacing w:line="276" w:lineRule="auto"/>
        <w:ind w:left="240" w:right="240" w:firstLineChars="177" w:firstLine="425"/>
      </w:pPr>
      <w:r>
        <w:t>WRSOC</w:t>
      </w:r>
      <w:r>
        <w:t>中</w:t>
      </w:r>
      <w:r>
        <w:t>C++</w:t>
      </w:r>
      <w:r>
        <w:t>后台部分采用模块化设计</w:t>
      </w:r>
      <w:r>
        <w:rPr>
          <w:rFonts w:hint="eastAsia"/>
        </w:rPr>
        <w:t>，</w:t>
      </w:r>
      <w:r>
        <w:t>将各个功能模块进行独立</w:t>
      </w:r>
      <w:r>
        <w:rPr>
          <w:rFonts w:hint="eastAsia"/>
        </w:rPr>
        <w:t>，</w:t>
      </w:r>
      <w:r>
        <w:t>并对外提供相应调用接口</w:t>
      </w:r>
    </w:p>
    <w:p w:rsidR="00807D74" w:rsidRPr="008C11BC" w:rsidRDefault="00807D74" w:rsidP="00807D74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bookmarkStart w:id="19" w:name="_Toc533683750"/>
      <w:r w:rsidRPr="00807D74">
        <w:rPr>
          <w:rFonts w:ascii="宋体" w:hAnsi="宋体" w:hint="eastAsia"/>
          <w:szCs w:val="28"/>
        </w:rPr>
        <w:t>物理架构</w:t>
      </w:r>
      <w:bookmarkEnd w:id="19"/>
    </w:p>
    <w:p w:rsidR="00807D74" w:rsidRDefault="00807D74" w:rsidP="00807D74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bookmarkStart w:id="20" w:name="_Toc533683751"/>
      <w:r w:rsidRPr="00807D74">
        <w:rPr>
          <w:rFonts w:ascii="宋体" w:hAnsi="宋体" w:hint="eastAsia"/>
          <w:szCs w:val="28"/>
        </w:rPr>
        <w:t>逻辑架构</w:t>
      </w:r>
      <w:bookmarkEnd w:id="20"/>
    </w:p>
    <w:p w:rsidR="00807D74" w:rsidRDefault="00FA09C3" w:rsidP="00B23DF2">
      <w:pPr>
        <w:ind w:left="240" w:right="240"/>
      </w:pPr>
      <w:r>
        <w:rPr>
          <w:rFonts w:hint="eastAsia"/>
        </w:rPr>
        <w:t>WRSOC</w:t>
      </w:r>
      <w:r>
        <w:rPr>
          <w:rFonts w:hint="eastAsia"/>
        </w:rPr>
        <w:t>中</w:t>
      </w:r>
      <w:r>
        <w:rPr>
          <w:rFonts w:hint="eastAsia"/>
        </w:rPr>
        <w:t>C++</w:t>
      </w:r>
      <w:r>
        <w:rPr>
          <w:rFonts w:hint="eastAsia"/>
        </w:rPr>
        <w:t>组成程序结构如下</w:t>
      </w:r>
    </w:p>
    <w:p w:rsidR="00A864EB" w:rsidRDefault="00FA09C3" w:rsidP="00A864EB">
      <w:pPr>
        <w:spacing w:line="276" w:lineRule="auto"/>
        <w:ind w:left="240" w:right="240"/>
      </w:pPr>
      <w:r>
        <w:object w:dxaOrig="14581" w:dyaOrig="61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pt;height:190.6pt" o:ole="">
            <v:imagedata r:id="rId16" o:title=""/>
          </v:shape>
          <o:OLEObject Type="Embed" ProgID="Visio.Drawing.15" ShapeID="_x0000_i1025" DrawAspect="Content" ObjectID="_1617605973" r:id="rId17"/>
        </w:object>
      </w:r>
    </w:p>
    <w:p w:rsidR="00A864EB" w:rsidRDefault="00A864EB" w:rsidP="00A864EB">
      <w:pPr>
        <w:spacing w:line="276" w:lineRule="auto"/>
        <w:ind w:left="240" w:right="240"/>
      </w:pPr>
    </w:p>
    <w:p w:rsidR="00B42572" w:rsidRDefault="00B42572" w:rsidP="0068466F">
      <w:pPr>
        <w:spacing w:line="276" w:lineRule="auto"/>
        <w:ind w:left="240" w:right="240" w:firstLineChars="177" w:firstLine="425"/>
      </w:pPr>
      <w:r>
        <w:t>WRISFramework</w:t>
      </w:r>
      <w:r>
        <w:t>为</w:t>
      </w:r>
      <w:r>
        <w:t>C++</w:t>
      </w:r>
      <w:r>
        <w:t>主程序</w:t>
      </w:r>
      <w:r>
        <w:rPr>
          <w:rFonts w:hint="eastAsia"/>
        </w:rPr>
        <w:t>，</w:t>
      </w:r>
      <w:r>
        <w:t>由框架提供</w:t>
      </w:r>
      <w:r>
        <w:rPr>
          <w:rFonts w:hint="eastAsia"/>
        </w:rPr>
        <w:t>。</w:t>
      </w:r>
    </w:p>
    <w:p w:rsidR="00FA09C3" w:rsidRDefault="00A864EB" w:rsidP="0068466F">
      <w:pPr>
        <w:spacing w:line="276" w:lineRule="auto"/>
        <w:ind w:left="240" w:right="240" w:firstLineChars="177" w:firstLine="425"/>
      </w:pPr>
      <w:r>
        <w:t>WRSOCcontrol.dll</w:t>
      </w:r>
      <w:r>
        <w:t>是</w:t>
      </w:r>
      <w:r>
        <w:t>C++</w:t>
      </w:r>
      <w:r>
        <w:t>程序的主要功能插件</w:t>
      </w:r>
      <w:r>
        <w:rPr>
          <w:rFonts w:hint="eastAsia"/>
        </w:rPr>
        <w:t>，</w:t>
      </w:r>
      <w:r>
        <w:t>主要实现该项目需要的雷达关键参数解析</w:t>
      </w:r>
      <w:r>
        <w:rPr>
          <w:rFonts w:hint="eastAsia"/>
        </w:rPr>
        <w:t>，</w:t>
      </w:r>
      <w:r>
        <w:t>离线文件解析等功能</w:t>
      </w:r>
      <w:r w:rsidR="00B42572">
        <w:rPr>
          <w:rFonts w:hint="eastAsia"/>
        </w:rPr>
        <w:t>。</w:t>
      </w:r>
    </w:p>
    <w:p w:rsidR="00B42572" w:rsidRDefault="00B42572" w:rsidP="00A864EB">
      <w:pPr>
        <w:spacing w:line="276" w:lineRule="auto"/>
        <w:ind w:left="240" w:right="240" w:firstLineChars="118" w:firstLine="283"/>
      </w:pPr>
      <w:r>
        <w:t>CurlModule.dll</w:t>
      </w:r>
      <w:r>
        <w:t>主要实现</w:t>
      </w:r>
      <w:r w:rsidR="00CD2D14">
        <w:t>FTP</w:t>
      </w:r>
      <w:r w:rsidR="00CD2D14">
        <w:t>上传功能</w:t>
      </w:r>
      <w:bookmarkStart w:id="21" w:name="_GoBack"/>
      <w:bookmarkEnd w:id="21"/>
    </w:p>
    <w:p w:rsidR="00B42572" w:rsidRDefault="00B42572" w:rsidP="00A864EB">
      <w:pPr>
        <w:spacing w:line="276" w:lineRule="auto"/>
        <w:ind w:left="240" w:right="240" w:firstLineChars="118" w:firstLine="283"/>
      </w:pPr>
      <w:r>
        <w:t>MySQL.dll</w:t>
      </w:r>
      <w:r>
        <w:t>主要实现数据库功能</w:t>
      </w:r>
    </w:p>
    <w:p w:rsidR="00B42572" w:rsidRDefault="00B42572" w:rsidP="00A864EB">
      <w:pPr>
        <w:spacing w:line="276" w:lineRule="auto"/>
        <w:ind w:left="240" w:right="240" w:firstLineChars="118" w:firstLine="283"/>
      </w:pPr>
      <w:r>
        <w:t>Webmonitor.dll</w:t>
      </w:r>
      <w:r>
        <w:t>主要实现监控</w:t>
      </w:r>
      <w:r>
        <w:t>tomcat</w:t>
      </w:r>
      <w:r>
        <w:t>服务是否正常运行</w:t>
      </w:r>
      <w:r>
        <w:rPr>
          <w:rFonts w:hint="eastAsia"/>
        </w:rPr>
        <w:t>。</w:t>
      </w:r>
    </w:p>
    <w:p w:rsidR="00B42572" w:rsidRDefault="00B42572" w:rsidP="00A864EB">
      <w:pPr>
        <w:spacing w:line="276" w:lineRule="auto"/>
        <w:ind w:left="240" w:right="240" w:firstLineChars="118" w:firstLine="283"/>
      </w:pPr>
      <w:r>
        <w:rPr>
          <w:rFonts w:hint="eastAsia"/>
        </w:rPr>
        <w:t>WRIS</w:t>
      </w:r>
      <w:r>
        <w:rPr>
          <w:rFonts w:hint="eastAsia"/>
        </w:rPr>
        <w:t>基础库为程序提供运行所需的头文件和运行库</w:t>
      </w:r>
    </w:p>
    <w:p w:rsidR="00B42572" w:rsidRDefault="00B42572" w:rsidP="00A864EB">
      <w:pPr>
        <w:spacing w:line="276" w:lineRule="auto"/>
        <w:ind w:left="240" w:right="240" w:firstLineChars="118" w:firstLine="283"/>
      </w:pPr>
      <w:r>
        <w:t>海康威视</w:t>
      </w:r>
      <w:r w:rsidR="00C27C6C">
        <w:t>的视频库</w:t>
      </w:r>
      <w:r>
        <w:t>及</w:t>
      </w:r>
      <w:r>
        <w:rPr>
          <w:rFonts w:hint="eastAsia"/>
        </w:rPr>
        <w:t>h</w:t>
      </w:r>
      <w:r>
        <w:t>5stream</w:t>
      </w:r>
      <w:r>
        <w:t>为视频功能提供运行库</w:t>
      </w:r>
      <w:r>
        <w:rPr>
          <w:rFonts w:hint="eastAsia"/>
        </w:rPr>
        <w:t>。</w:t>
      </w:r>
    </w:p>
    <w:p w:rsidR="00A00F74" w:rsidRPr="00C27C6C" w:rsidRDefault="00A00F74" w:rsidP="00807D74">
      <w:pPr>
        <w:ind w:left="240" w:right="240"/>
      </w:pPr>
    </w:p>
    <w:p w:rsidR="00A00F74" w:rsidRDefault="00093C3F" w:rsidP="00093C3F">
      <w:pPr>
        <w:pStyle w:val="1"/>
        <w:numPr>
          <w:ilvl w:val="0"/>
          <w:numId w:val="13"/>
        </w:numPr>
        <w:ind w:left="665" w:right="240"/>
        <w:rPr>
          <w:rFonts w:ascii="宋体" w:hAnsi="宋体"/>
          <w:kern w:val="0"/>
          <w:szCs w:val="30"/>
        </w:rPr>
      </w:pPr>
      <w:bookmarkStart w:id="22" w:name="_Toc533683752"/>
      <w:r w:rsidRPr="00093C3F">
        <w:rPr>
          <w:rFonts w:ascii="宋体" w:hAnsi="宋体" w:hint="eastAsia"/>
          <w:kern w:val="0"/>
          <w:szCs w:val="30"/>
        </w:rPr>
        <w:lastRenderedPageBreak/>
        <w:t>功能设计</w:t>
      </w:r>
      <w:bookmarkEnd w:id="22"/>
    </w:p>
    <w:p w:rsidR="00093C3F" w:rsidRPr="00016763" w:rsidRDefault="00016763" w:rsidP="00016763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bookmarkStart w:id="23" w:name="_Toc533683753"/>
      <w:r w:rsidRPr="00016763">
        <w:rPr>
          <w:rFonts w:ascii="宋体" w:hAnsi="宋体" w:hint="eastAsia"/>
          <w:szCs w:val="28"/>
        </w:rPr>
        <w:t>功能架构</w:t>
      </w:r>
      <w:bookmarkEnd w:id="23"/>
    </w:p>
    <w:p w:rsidR="00016763" w:rsidRDefault="00B71360" w:rsidP="00B71360">
      <w:pPr>
        <w:ind w:leftChars="0" w:right="240" w:hanging="482"/>
        <w:jc w:val="center"/>
      </w:pPr>
      <w:r>
        <w:object w:dxaOrig="12433" w:dyaOrig="6613">
          <v:shape id="_x0000_i1026" type="#_x0000_t75" style="width:453.25pt;height:240.9pt" o:ole="">
            <v:imagedata r:id="rId18" o:title=""/>
          </v:shape>
          <o:OLEObject Type="Embed" ProgID="Visio.Drawing.15" ShapeID="_x0000_i1026" DrawAspect="Content" ObjectID="_1617605974" r:id="rId19"/>
        </w:object>
      </w:r>
    </w:p>
    <w:p w:rsidR="00BB00E0" w:rsidRPr="00BB00E0" w:rsidRDefault="00B71360" w:rsidP="00BB00E0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Alarm</w:t>
      </w:r>
      <w:r>
        <w:rPr>
          <w:rFonts w:ascii="宋体" w:hAnsi="宋体"/>
          <w:szCs w:val="28"/>
        </w:rPr>
        <w:t>报警模块</w:t>
      </w:r>
    </w:p>
    <w:p w:rsidR="00B12871" w:rsidRDefault="00B71360" w:rsidP="00B12871">
      <w:pPr>
        <w:spacing w:line="276" w:lineRule="auto"/>
        <w:ind w:left="240" w:right="240" w:firstLine="426"/>
      </w:pPr>
      <w:r>
        <w:t>该模块主要用于实现各种类型雷达</w:t>
      </w:r>
      <w:r>
        <w:rPr>
          <w:rFonts w:hint="eastAsia"/>
        </w:rPr>
        <w:t>（</w:t>
      </w:r>
      <w:r>
        <w:rPr>
          <w:rFonts w:hint="eastAsia"/>
        </w:rPr>
        <w:t>SA</w:t>
      </w:r>
      <w:r>
        <w:rPr>
          <w:rFonts w:hint="eastAsia"/>
        </w:rPr>
        <w:t>、</w:t>
      </w:r>
      <w:r>
        <w:rPr>
          <w:rFonts w:hint="eastAsia"/>
        </w:rPr>
        <w:t>SB</w:t>
      </w:r>
      <w:r>
        <w:rPr>
          <w:rFonts w:hint="eastAsia"/>
        </w:rPr>
        <w:t>、</w:t>
      </w:r>
      <w:r>
        <w:rPr>
          <w:rFonts w:hint="eastAsia"/>
        </w:rPr>
        <w:t>SC</w:t>
      </w:r>
      <w:r>
        <w:rPr>
          <w:rFonts w:hint="eastAsia"/>
        </w:rPr>
        <w:t>等）雷达</w:t>
      </w:r>
      <w:r w:rsidR="00B12871">
        <w:rPr>
          <w:rFonts w:hint="eastAsia"/>
        </w:rPr>
        <w:t>关键参数超出阈值的报警，解析雷达自身生成的报警文件，并将报警信息放入数据库中。</w:t>
      </w:r>
    </w:p>
    <w:p w:rsidR="00BB00E0" w:rsidRDefault="00B12871" w:rsidP="00B12871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r w:rsidRPr="00B12871">
        <w:rPr>
          <w:rFonts w:ascii="宋体" w:hAnsi="宋体"/>
          <w:szCs w:val="28"/>
        </w:rPr>
        <w:t>FTP上传模块</w:t>
      </w:r>
    </w:p>
    <w:p w:rsidR="00B12871" w:rsidRPr="00B12871" w:rsidRDefault="00B12871" w:rsidP="00B12871">
      <w:pPr>
        <w:ind w:left="240" w:right="240" w:firstLineChars="177" w:firstLine="425"/>
      </w:pPr>
      <w:r>
        <w:t>该模块主要实现将雷达关键参数文件</w:t>
      </w:r>
      <w:r>
        <w:rPr>
          <w:rFonts w:hint="eastAsia"/>
        </w:rPr>
        <w:t>，</w:t>
      </w:r>
      <w:r>
        <w:t>离线文件等文件上传到指定服务器上</w:t>
      </w:r>
      <w:r>
        <w:rPr>
          <w:rFonts w:hint="eastAsia"/>
        </w:rPr>
        <w:t>。</w:t>
      </w:r>
    </w:p>
    <w:p w:rsidR="00BB00E0" w:rsidRDefault="00B12871" w:rsidP="00BB00E0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网络服务模块</w:t>
      </w:r>
    </w:p>
    <w:p w:rsidR="00BB00E0" w:rsidRDefault="00B12871" w:rsidP="00B12871">
      <w:pPr>
        <w:spacing w:line="276" w:lineRule="auto"/>
        <w:ind w:left="240" w:right="240" w:firstLineChars="177" w:firstLine="425"/>
      </w:pPr>
      <w:r>
        <w:t>该模块主要实现雷达的远程控制</w:t>
      </w:r>
      <w:r>
        <w:rPr>
          <w:rFonts w:hint="eastAsia"/>
        </w:rPr>
        <w:t>及返回状态解析、雷达连接状态判断、精密空调和普通空调控制。</w:t>
      </w:r>
    </w:p>
    <w:p w:rsidR="00BB00E0" w:rsidRDefault="00B12871" w:rsidP="00BB00E0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雷达参数解析模块</w:t>
      </w:r>
    </w:p>
    <w:p w:rsidR="008C11BC" w:rsidRPr="00B12871" w:rsidRDefault="008C11BC" w:rsidP="008C11BC">
      <w:pPr>
        <w:ind w:left="240" w:right="240" w:firstLineChars="177" w:firstLine="425"/>
      </w:pPr>
      <w:r>
        <w:rPr>
          <w:rFonts w:hint="eastAsia"/>
        </w:rPr>
        <w:t>该模块主要负责解析雷达生成的雷达参数文件以及适配参数文件。</w:t>
      </w:r>
    </w:p>
    <w:p w:rsidR="00016763" w:rsidRDefault="008C11BC" w:rsidP="008C11BC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r w:rsidRPr="008C11BC">
        <w:rPr>
          <w:rFonts w:ascii="宋体" w:hAnsi="宋体"/>
          <w:szCs w:val="28"/>
        </w:rPr>
        <w:t>SMS短信模块</w:t>
      </w:r>
    </w:p>
    <w:p w:rsidR="008C11BC" w:rsidRDefault="008C11BC" w:rsidP="008C11BC">
      <w:pPr>
        <w:ind w:left="240" w:right="240" w:firstLineChars="177" w:firstLine="425"/>
      </w:pPr>
      <w:r>
        <w:rPr>
          <w:rFonts w:hint="eastAsia"/>
        </w:rPr>
        <w:t>该模块主要负责将短信通过短信猫发送出去。</w:t>
      </w:r>
    </w:p>
    <w:p w:rsidR="008C11BC" w:rsidRPr="008C11BC" w:rsidRDefault="008C11BC" w:rsidP="008C11BC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r w:rsidRPr="008C11BC">
        <w:rPr>
          <w:rFonts w:ascii="宋体" w:hAnsi="宋体"/>
          <w:szCs w:val="28"/>
        </w:rPr>
        <w:lastRenderedPageBreak/>
        <w:t>离线文件解析模块</w:t>
      </w:r>
    </w:p>
    <w:p w:rsidR="007B3C25" w:rsidRDefault="008C11BC" w:rsidP="008C11BC">
      <w:pPr>
        <w:ind w:leftChars="0" w:right="240" w:firstLineChars="177" w:firstLine="425"/>
      </w:pPr>
      <w:r>
        <w:t>该模块主要负责解析雷达生成的离线标定文件</w:t>
      </w:r>
      <w:r>
        <w:rPr>
          <w:rFonts w:hint="eastAsia"/>
        </w:rPr>
        <w:t>。</w:t>
      </w:r>
    </w:p>
    <w:p w:rsidR="008C11BC" w:rsidRDefault="008C11BC" w:rsidP="008C11BC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r w:rsidRPr="008C11BC">
        <w:rPr>
          <w:rFonts w:ascii="宋体" w:hAnsi="宋体"/>
          <w:szCs w:val="28"/>
        </w:rPr>
        <w:t>环境采集模块</w:t>
      </w:r>
    </w:p>
    <w:p w:rsidR="007B3C25" w:rsidRPr="00093C3F" w:rsidRDefault="008C11BC" w:rsidP="008268BC">
      <w:pPr>
        <w:ind w:leftChars="0" w:right="240" w:firstLineChars="177" w:firstLine="425"/>
      </w:pPr>
      <w:r>
        <w:t>该模块主要负责采集环境温湿度以及</w:t>
      </w:r>
      <w:r>
        <w:t>UPS</w:t>
      </w:r>
      <w:r>
        <w:t>状态信息</w:t>
      </w:r>
      <w:r>
        <w:rPr>
          <w:rFonts w:hint="eastAsia"/>
        </w:rPr>
        <w:t>。</w:t>
      </w:r>
    </w:p>
    <w:p w:rsidR="009830E3" w:rsidRPr="00DF07AD" w:rsidRDefault="009830E3" w:rsidP="00DF07AD">
      <w:pPr>
        <w:pStyle w:val="1"/>
        <w:numPr>
          <w:ilvl w:val="0"/>
          <w:numId w:val="13"/>
        </w:numPr>
        <w:ind w:left="665" w:right="240"/>
        <w:rPr>
          <w:rFonts w:ascii="宋体" w:hAnsi="宋体"/>
          <w:kern w:val="0"/>
          <w:szCs w:val="30"/>
        </w:rPr>
      </w:pPr>
      <w:bookmarkStart w:id="24" w:name="_Toc533683758"/>
      <w:r w:rsidRPr="00DF07AD">
        <w:rPr>
          <w:rFonts w:ascii="宋体" w:hAnsi="宋体" w:hint="eastAsia"/>
          <w:kern w:val="0"/>
          <w:szCs w:val="30"/>
        </w:rPr>
        <w:t>接口设计</w:t>
      </w:r>
      <w:bookmarkEnd w:id="24"/>
    </w:p>
    <w:p w:rsidR="009830E3" w:rsidRPr="0048298C" w:rsidRDefault="009830E3" w:rsidP="00DF07AD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bookmarkStart w:id="25" w:name="_Toc533683759"/>
      <w:r w:rsidRPr="0048298C">
        <w:rPr>
          <w:rFonts w:ascii="宋体" w:hAnsi="宋体" w:hint="eastAsia"/>
          <w:szCs w:val="28"/>
        </w:rPr>
        <w:t>用户接口</w:t>
      </w:r>
      <w:bookmarkEnd w:id="25"/>
    </w:p>
    <w:p w:rsidR="009830E3" w:rsidRDefault="009830E3" w:rsidP="00DF07AD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bookmarkStart w:id="26" w:name="_Toc533683760"/>
      <w:r w:rsidRPr="0048298C">
        <w:rPr>
          <w:rFonts w:ascii="宋体" w:hAnsi="宋体" w:hint="eastAsia"/>
          <w:szCs w:val="28"/>
        </w:rPr>
        <w:t>外部接口</w:t>
      </w:r>
      <w:bookmarkEnd w:id="26"/>
    </w:p>
    <w:p w:rsidR="007707F8" w:rsidRDefault="007707F8" w:rsidP="007707F8">
      <w:pPr>
        <w:ind w:left="240" w:right="240"/>
      </w:pPr>
      <w:r>
        <w:t>Alarm</w:t>
      </w:r>
      <w:r>
        <w:t>模块报警接口如下</w:t>
      </w:r>
      <w:r>
        <w:rPr>
          <w:rFonts w:hint="eastAsia"/>
        </w:rPr>
        <w:t>：</w:t>
      </w:r>
    </w:p>
    <w:p w:rsidR="007707F8" w:rsidRDefault="007707F8" w:rsidP="007707F8">
      <w:pPr>
        <w:ind w:left="240" w:right="240"/>
      </w:pPr>
      <w:r>
        <w:object w:dxaOrig="10081" w:dyaOrig="2113">
          <v:shape id="_x0000_i1027" type="#_x0000_t75" style="width:453.25pt;height:95.1pt" o:ole="">
            <v:imagedata r:id="rId20" o:title=""/>
          </v:shape>
          <o:OLEObject Type="Embed" ProgID="Visio.Drawing.15" ShapeID="_x0000_i1027" DrawAspect="Content" ObjectID="_1617605975" r:id="rId21"/>
        </w:object>
      </w:r>
      <w:r>
        <w:t>FTP</w:t>
      </w:r>
      <w:r>
        <w:t>上传模块接口如下</w:t>
      </w:r>
      <w:r>
        <w:rPr>
          <w:rFonts w:hint="eastAsia"/>
        </w:rPr>
        <w:t>：</w:t>
      </w:r>
    </w:p>
    <w:p w:rsidR="009218D0" w:rsidRDefault="007707F8" w:rsidP="007707F8">
      <w:pPr>
        <w:ind w:left="240" w:right="240"/>
      </w:pPr>
      <w:r>
        <w:object w:dxaOrig="9552" w:dyaOrig="3193">
          <v:shape id="_x0000_i1028" type="#_x0000_t75" style="width:453.25pt;height:151.4pt" o:ole="">
            <v:imagedata r:id="rId22" o:title=""/>
          </v:shape>
          <o:OLEObject Type="Embed" ProgID="Visio.Drawing.15" ShapeID="_x0000_i1028" DrawAspect="Content" ObjectID="_1617605976" r:id="rId23"/>
        </w:object>
      </w:r>
      <w:r w:rsidR="00DE41E1">
        <w:t>SMS</w:t>
      </w:r>
      <w:r w:rsidR="00DE41E1">
        <w:t>短信报警模块接口如下</w:t>
      </w:r>
      <w:r w:rsidR="00DE41E1">
        <w:rPr>
          <w:rFonts w:hint="eastAsia"/>
        </w:rPr>
        <w:t>：</w:t>
      </w:r>
    </w:p>
    <w:p w:rsidR="00DE41E1" w:rsidRDefault="00DE41E1" w:rsidP="007707F8">
      <w:pPr>
        <w:ind w:left="240" w:right="240"/>
      </w:pPr>
      <w:r>
        <w:object w:dxaOrig="10357" w:dyaOrig="1128">
          <v:shape id="_x0000_i1029" type="#_x0000_t75" style="width:453.25pt;height:49.4pt" o:ole="">
            <v:imagedata r:id="rId24" o:title=""/>
          </v:shape>
          <o:OLEObject Type="Embed" ProgID="Visio.Drawing.15" ShapeID="_x0000_i1029" DrawAspect="Content" ObjectID="_1617605977" r:id="rId25"/>
        </w:object>
      </w:r>
    </w:p>
    <w:p w:rsidR="00DE41E1" w:rsidRDefault="00DE41E1" w:rsidP="007707F8">
      <w:pPr>
        <w:ind w:left="240" w:right="240"/>
      </w:pPr>
    </w:p>
    <w:p w:rsidR="00DE41E1" w:rsidRDefault="00DE41E1" w:rsidP="007707F8">
      <w:pPr>
        <w:ind w:left="240" w:right="240"/>
      </w:pPr>
    </w:p>
    <w:p w:rsidR="00DE41E1" w:rsidRDefault="00DE41E1" w:rsidP="00DE41E1">
      <w:pPr>
        <w:ind w:left="240" w:right="240"/>
      </w:pPr>
      <w:r>
        <w:lastRenderedPageBreak/>
        <w:t>离线文件解析模块接口如下</w:t>
      </w:r>
      <w:r>
        <w:rPr>
          <w:rFonts w:hint="eastAsia"/>
        </w:rPr>
        <w:t>：</w:t>
      </w:r>
    </w:p>
    <w:p w:rsidR="00DE41E1" w:rsidRDefault="00DE41E1" w:rsidP="00DE41E1">
      <w:pPr>
        <w:ind w:left="240" w:right="240"/>
      </w:pPr>
      <w:r>
        <w:object w:dxaOrig="10357" w:dyaOrig="1128">
          <v:shape id="_x0000_i1030" type="#_x0000_t75" style="width:453.25pt;height:49.4pt" o:ole="">
            <v:imagedata r:id="rId26" o:title=""/>
          </v:shape>
          <o:OLEObject Type="Embed" ProgID="Visio.Drawing.15" ShapeID="_x0000_i1030" DrawAspect="Content" ObjectID="_1617605978" r:id="rId27"/>
        </w:object>
      </w:r>
      <w:r>
        <w:t>环境采集模块接口如下</w:t>
      </w:r>
    </w:p>
    <w:p w:rsidR="009218D0" w:rsidRDefault="00DE41E1" w:rsidP="007707F8">
      <w:pPr>
        <w:ind w:left="240" w:right="240"/>
      </w:pPr>
      <w:r>
        <w:object w:dxaOrig="12552" w:dyaOrig="2208">
          <v:shape id="_x0000_i1031" type="#_x0000_t75" style="width:453.25pt;height:79.85pt" o:ole="">
            <v:imagedata r:id="rId28" o:title=""/>
          </v:shape>
          <o:OLEObject Type="Embed" ProgID="Visio.Drawing.15" ShapeID="_x0000_i1031" DrawAspect="Content" ObjectID="_1617605979" r:id="rId29"/>
        </w:object>
      </w:r>
    </w:p>
    <w:p w:rsidR="007707F8" w:rsidRDefault="007707F8" w:rsidP="007707F8">
      <w:pPr>
        <w:ind w:left="240" w:right="240"/>
      </w:pPr>
      <w:r>
        <w:t>网络服务模块接口如下</w:t>
      </w:r>
      <w:r>
        <w:rPr>
          <w:rFonts w:hint="eastAsia"/>
        </w:rPr>
        <w:t>：</w:t>
      </w:r>
    </w:p>
    <w:p w:rsidR="007707F8" w:rsidRDefault="009218D0" w:rsidP="007707F8">
      <w:pPr>
        <w:ind w:left="240" w:right="240"/>
      </w:pPr>
      <w:r>
        <w:object w:dxaOrig="10524" w:dyaOrig="3193">
          <v:shape id="_x0000_i1032" type="#_x0000_t75" style="width:453.25pt;height:137.55pt" o:ole="">
            <v:imagedata r:id="rId30" o:title=""/>
          </v:shape>
          <o:OLEObject Type="Embed" ProgID="Visio.Drawing.15" ShapeID="_x0000_i1032" DrawAspect="Content" ObjectID="_1617605980" r:id="rId31"/>
        </w:object>
      </w:r>
    </w:p>
    <w:p w:rsidR="009218D0" w:rsidRDefault="009218D0" w:rsidP="007707F8">
      <w:pPr>
        <w:ind w:left="240" w:right="240"/>
      </w:pPr>
      <w:r>
        <w:t>雷达参数解析模块接口如下</w:t>
      </w:r>
    </w:p>
    <w:p w:rsidR="009218D0" w:rsidRDefault="009218D0" w:rsidP="007707F8">
      <w:pPr>
        <w:ind w:left="240" w:right="240"/>
      </w:pPr>
      <w:r>
        <w:object w:dxaOrig="9552" w:dyaOrig="2100">
          <v:shape id="_x0000_i1033" type="#_x0000_t75" style="width:453.25pt;height:99.7pt" o:ole="">
            <v:imagedata r:id="rId32" o:title=""/>
          </v:shape>
          <o:OLEObject Type="Embed" ProgID="Visio.Drawing.15" ShapeID="_x0000_i1033" DrawAspect="Content" ObjectID="_1617605981" r:id="rId33"/>
        </w:object>
      </w:r>
    </w:p>
    <w:p w:rsidR="009218D0" w:rsidRPr="007707F8" w:rsidRDefault="009218D0" w:rsidP="007707F8">
      <w:pPr>
        <w:ind w:left="240" w:right="240"/>
      </w:pPr>
    </w:p>
    <w:p w:rsidR="009830E3" w:rsidRPr="0048298C" w:rsidRDefault="009830E3" w:rsidP="00DF07AD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bookmarkStart w:id="27" w:name="_Toc533683761"/>
      <w:r w:rsidRPr="0048298C">
        <w:rPr>
          <w:rFonts w:ascii="宋体" w:hAnsi="宋体" w:hint="eastAsia"/>
          <w:szCs w:val="28"/>
        </w:rPr>
        <w:lastRenderedPageBreak/>
        <w:t>内部接口</w:t>
      </w:r>
      <w:bookmarkEnd w:id="27"/>
    </w:p>
    <w:p w:rsidR="009830E3" w:rsidRPr="00DF07AD" w:rsidRDefault="009830E3" w:rsidP="00DF07AD">
      <w:pPr>
        <w:pStyle w:val="1"/>
        <w:numPr>
          <w:ilvl w:val="0"/>
          <w:numId w:val="13"/>
        </w:numPr>
        <w:ind w:left="665" w:right="240"/>
        <w:rPr>
          <w:rFonts w:ascii="宋体" w:hAnsi="宋体"/>
          <w:kern w:val="0"/>
          <w:szCs w:val="30"/>
        </w:rPr>
      </w:pPr>
      <w:bookmarkStart w:id="28" w:name="_Toc533683762"/>
      <w:r w:rsidRPr="00DF07AD">
        <w:rPr>
          <w:rFonts w:ascii="宋体" w:hAnsi="宋体" w:hint="eastAsia"/>
          <w:kern w:val="0"/>
          <w:szCs w:val="30"/>
        </w:rPr>
        <w:t>运行设计</w:t>
      </w:r>
      <w:bookmarkEnd w:id="28"/>
    </w:p>
    <w:p w:rsidR="009830E3" w:rsidRPr="0048298C" w:rsidRDefault="009830E3" w:rsidP="00DF07AD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bookmarkStart w:id="29" w:name="_Toc533683763"/>
      <w:r w:rsidRPr="0048298C">
        <w:rPr>
          <w:rFonts w:ascii="宋体" w:hAnsi="宋体" w:hint="eastAsia"/>
          <w:szCs w:val="28"/>
        </w:rPr>
        <w:t>运行模块组合</w:t>
      </w:r>
      <w:bookmarkEnd w:id="29"/>
    </w:p>
    <w:p w:rsidR="009830E3" w:rsidRPr="0048298C" w:rsidRDefault="009830E3" w:rsidP="00DF07AD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bookmarkStart w:id="30" w:name="_Toc533683764"/>
      <w:r w:rsidRPr="0048298C">
        <w:rPr>
          <w:rFonts w:ascii="宋体" w:hAnsi="宋体" w:hint="eastAsia"/>
          <w:szCs w:val="28"/>
        </w:rPr>
        <w:t>运行控制</w:t>
      </w:r>
      <w:bookmarkEnd w:id="30"/>
    </w:p>
    <w:p w:rsidR="009830E3" w:rsidRPr="0048298C" w:rsidRDefault="009830E3" w:rsidP="00DF07AD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bookmarkStart w:id="31" w:name="_Toc533683765"/>
      <w:r w:rsidRPr="0048298C">
        <w:rPr>
          <w:rFonts w:ascii="宋体" w:hAnsi="宋体" w:hint="eastAsia"/>
          <w:szCs w:val="28"/>
        </w:rPr>
        <w:t>运行时间</w:t>
      </w:r>
      <w:bookmarkEnd w:id="31"/>
    </w:p>
    <w:p w:rsidR="009830E3" w:rsidRPr="00DF07AD" w:rsidRDefault="009830E3" w:rsidP="00DF07AD">
      <w:pPr>
        <w:pStyle w:val="1"/>
        <w:numPr>
          <w:ilvl w:val="0"/>
          <w:numId w:val="13"/>
        </w:numPr>
        <w:ind w:left="665" w:right="240"/>
        <w:rPr>
          <w:rFonts w:ascii="宋体" w:hAnsi="宋体"/>
          <w:kern w:val="0"/>
          <w:szCs w:val="30"/>
        </w:rPr>
      </w:pPr>
      <w:bookmarkStart w:id="32" w:name="_Toc533683766"/>
      <w:r w:rsidRPr="00DF07AD">
        <w:rPr>
          <w:rFonts w:ascii="宋体" w:hAnsi="宋体" w:hint="eastAsia"/>
          <w:kern w:val="0"/>
          <w:szCs w:val="30"/>
        </w:rPr>
        <w:t>系统数据结构设计</w:t>
      </w:r>
      <w:bookmarkEnd w:id="32"/>
    </w:p>
    <w:p w:rsidR="009830E3" w:rsidRPr="0048298C" w:rsidRDefault="009830E3" w:rsidP="00DF07AD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bookmarkStart w:id="33" w:name="_Toc533683767"/>
      <w:r w:rsidRPr="0048298C">
        <w:rPr>
          <w:rFonts w:ascii="宋体" w:hAnsi="宋体" w:hint="eastAsia"/>
          <w:szCs w:val="28"/>
        </w:rPr>
        <w:t>逻辑结构设计要点</w:t>
      </w:r>
      <w:bookmarkEnd w:id="33"/>
    </w:p>
    <w:p w:rsidR="009830E3" w:rsidRPr="0048298C" w:rsidRDefault="009830E3" w:rsidP="00DF07AD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bookmarkStart w:id="34" w:name="_Toc533683768"/>
      <w:r w:rsidRPr="0048298C">
        <w:rPr>
          <w:rFonts w:ascii="宋体" w:hAnsi="宋体" w:hint="eastAsia"/>
          <w:szCs w:val="28"/>
        </w:rPr>
        <w:t>物理结构设计要点</w:t>
      </w:r>
      <w:bookmarkEnd w:id="34"/>
    </w:p>
    <w:p w:rsidR="009830E3" w:rsidRPr="0048298C" w:rsidRDefault="009830E3" w:rsidP="00DF07AD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bookmarkStart w:id="35" w:name="_Toc533683769"/>
      <w:r w:rsidRPr="0048298C">
        <w:rPr>
          <w:rFonts w:ascii="宋体" w:hAnsi="宋体" w:hint="eastAsia"/>
          <w:szCs w:val="28"/>
        </w:rPr>
        <w:t>数据结构与程序的关系</w:t>
      </w:r>
      <w:bookmarkEnd w:id="35"/>
    </w:p>
    <w:p w:rsidR="009830E3" w:rsidRDefault="007B3C25" w:rsidP="00DF07AD">
      <w:pPr>
        <w:pStyle w:val="1"/>
        <w:numPr>
          <w:ilvl w:val="0"/>
          <w:numId w:val="13"/>
        </w:numPr>
        <w:ind w:left="665" w:right="240"/>
        <w:rPr>
          <w:rFonts w:ascii="宋体" w:hAnsi="宋体"/>
          <w:kern w:val="0"/>
          <w:szCs w:val="30"/>
        </w:rPr>
      </w:pPr>
      <w:bookmarkStart w:id="36" w:name="_Toc533683770"/>
      <w:r>
        <w:rPr>
          <w:rFonts w:ascii="宋体" w:hAnsi="宋体" w:hint="eastAsia"/>
          <w:kern w:val="0"/>
          <w:szCs w:val="30"/>
        </w:rPr>
        <w:t>安全</w:t>
      </w:r>
      <w:r w:rsidR="009830E3" w:rsidRPr="00DF07AD">
        <w:rPr>
          <w:rFonts w:ascii="宋体" w:hAnsi="宋体" w:hint="eastAsia"/>
          <w:kern w:val="0"/>
          <w:szCs w:val="30"/>
        </w:rPr>
        <w:t>设计</w:t>
      </w:r>
      <w:bookmarkEnd w:id="36"/>
    </w:p>
    <w:p w:rsidR="007B3C25" w:rsidRPr="007B3C25" w:rsidRDefault="007B3C25" w:rsidP="007B3C25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bookmarkStart w:id="37" w:name="_Toc533683771"/>
      <w:r w:rsidRPr="007B3C25">
        <w:rPr>
          <w:rFonts w:ascii="宋体" w:hAnsi="宋体" w:hint="eastAsia"/>
          <w:szCs w:val="28"/>
        </w:rPr>
        <w:t>应用安全</w:t>
      </w:r>
      <w:bookmarkEnd w:id="37"/>
    </w:p>
    <w:p w:rsidR="009830E3" w:rsidRPr="0048298C" w:rsidRDefault="009830E3" w:rsidP="007B3C25">
      <w:pPr>
        <w:pStyle w:val="3"/>
        <w:numPr>
          <w:ilvl w:val="2"/>
          <w:numId w:val="13"/>
        </w:numPr>
        <w:ind w:left="949" w:right="240"/>
      </w:pPr>
      <w:bookmarkStart w:id="38" w:name="_Toc533683772"/>
      <w:r w:rsidRPr="0048298C">
        <w:rPr>
          <w:rFonts w:hint="eastAsia"/>
        </w:rPr>
        <w:t>出错信息</w:t>
      </w:r>
      <w:bookmarkEnd w:id="38"/>
    </w:p>
    <w:p w:rsidR="009830E3" w:rsidRPr="007B3C25" w:rsidRDefault="009830E3" w:rsidP="007B3C25">
      <w:pPr>
        <w:pStyle w:val="3"/>
        <w:numPr>
          <w:ilvl w:val="2"/>
          <w:numId w:val="13"/>
        </w:numPr>
        <w:ind w:left="949" w:right="240"/>
      </w:pPr>
      <w:bookmarkStart w:id="39" w:name="_Toc533683773"/>
      <w:r w:rsidRPr="007B3C25">
        <w:rPr>
          <w:rFonts w:hint="eastAsia"/>
        </w:rPr>
        <w:t>补救措施</w:t>
      </w:r>
      <w:bookmarkEnd w:id="39"/>
    </w:p>
    <w:p w:rsidR="009830E3" w:rsidRPr="007B3C25" w:rsidRDefault="009830E3" w:rsidP="007B3C25">
      <w:pPr>
        <w:pStyle w:val="3"/>
        <w:numPr>
          <w:ilvl w:val="2"/>
          <w:numId w:val="13"/>
        </w:numPr>
        <w:ind w:left="949" w:right="240"/>
      </w:pPr>
      <w:bookmarkStart w:id="40" w:name="_Toc533683774"/>
      <w:r w:rsidRPr="007B3C25">
        <w:rPr>
          <w:rFonts w:hint="eastAsia"/>
        </w:rPr>
        <w:t>系统维护设计</w:t>
      </w:r>
      <w:bookmarkEnd w:id="40"/>
    </w:p>
    <w:p w:rsidR="00533E89" w:rsidRDefault="00533E89" w:rsidP="00533E89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bookmarkStart w:id="41" w:name="_Toc533683775"/>
      <w:r w:rsidRPr="00533E89">
        <w:rPr>
          <w:rFonts w:ascii="宋体" w:hAnsi="宋体" w:hint="eastAsia"/>
          <w:szCs w:val="28"/>
        </w:rPr>
        <w:t>数据安全</w:t>
      </w:r>
      <w:bookmarkEnd w:id="41"/>
    </w:p>
    <w:p w:rsidR="00533E89" w:rsidRPr="00533E89" w:rsidRDefault="00533E89" w:rsidP="00533E89">
      <w:pPr>
        <w:ind w:left="240" w:right="240"/>
      </w:pPr>
    </w:p>
    <w:p w:rsidR="00533E89" w:rsidRDefault="00533E89" w:rsidP="00533E89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bookmarkStart w:id="42" w:name="_Toc533683776"/>
      <w:r w:rsidRPr="00533E89">
        <w:rPr>
          <w:rFonts w:ascii="宋体" w:hAnsi="宋体" w:hint="eastAsia"/>
          <w:szCs w:val="28"/>
        </w:rPr>
        <w:t>主机、操作系统和数据库系统安全</w:t>
      </w:r>
      <w:bookmarkEnd w:id="42"/>
    </w:p>
    <w:p w:rsidR="00533E89" w:rsidRPr="00533E89" w:rsidRDefault="00533E89" w:rsidP="00533E89">
      <w:pPr>
        <w:ind w:left="240" w:right="240"/>
      </w:pPr>
    </w:p>
    <w:p w:rsidR="00006EF2" w:rsidRDefault="00533E89" w:rsidP="00533E89">
      <w:pPr>
        <w:pStyle w:val="2"/>
        <w:numPr>
          <w:ilvl w:val="1"/>
          <w:numId w:val="13"/>
        </w:numPr>
        <w:ind w:left="807" w:right="240"/>
        <w:rPr>
          <w:rFonts w:ascii="宋体" w:hAnsi="宋体"/>
          <w:szCs w:val="28"/>
        </w:rPr>
      </w:pPr>
      <w:bookmarkStart w:id="43" w:name="_Toc533683777"/>
      <w:r w:rsidRPr="00533E89">
        <w:rPr>
          <w:rFonts w:ascii="宋体" w:hAnsi="宋体" w:hint="eastAsia"/>
          <w:szCs w:val="28"/>
        </w:rPr>
        <w:t>综合安全性</w:t>
      </w:r>
      <w:bookmarkEnd w:id="43"/>
    </w:p>
    <w:p w:rsidR="00533E89" w:rsidRPr="00533E89" w:rsidRDefault="00533E89" w:rsidP="00533E89">
      <w:pPr>
        <w:ind w:left="240" w:right="240"/>
      </w:pPr>
    </w:p>
    <w:sectPr w:rsidR="00533E89" w:rsidRPr="00533E89" w:rsidSect="00C043C4">
      <w:headerReference w:type="default" r:id="rId34"/>
      <w:footerReference w:type="default" r:id="rId35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A7F" w:rsidRDefault="00786A7F">
      <w:pPr>
        <w:ind w:left="240" w:right="240"/>
      </w:pPr>
      <w:r>
        <w:separator/>
      </w:r>
    </w:p>
  </w:endnote>
  <w:endnote w:type="continuationSeparator" w:id="0">
    <w:p w:rsidR="00786A7F" w:rsidRDefault="00786A7F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7F8" w:rsidRDefault="007707F8">
    <w:pPr>
      <w:pStyle w:val="a8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7F8" w:rsidRDefault="007707F8" w:rsidP="009D408E">
    <w:pPr>
      <w:pStyle w:val="a8"/>
      <w:ind w:left="240" w:right="24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CD2D14">
      <w:rPr>
        <w:noProof/>
        <w:kern w:val="0"/>
        <w:szCs w:val="21"/>
      </w:rPr>
      <w:t>II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CD2D14">
      <w:rPr>
        <w:noProof/>
        <w:kern w:val="0"/>
        <w:szCs w:val="21"/>
      </w:rPr>
      <w:t>11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7707F8" w:rsidRDefault="007707F8" w:rsidP="009D408E">
    <w:pPr>
      <w:pStyle w:val="a8"/>
      <w:ind w:left="240" w:right="24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7F8" w:rsidRDefault="007707F8">
    <w:pPr>
      <w:pStyle w:val="a8"/>
      <w:ind w:left="240" w:right="24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8661046"/>
      <w:docPartObj>
        <w:docPartGallery w:val="Page Numbers (Bottom of Page)"/>
        <w:docPartUnique/>
      </w:docPartObj>
    </w:sdtPr>
    <w:sdtEndPr/>
    <w:sdtContent>
      <w:p w:rsidR="007707F8" w:rsidRDefault="007707F8" w:rsidP="00C043C4">
        <w:pPr>
          <w:pStyle w:val="a8"/>
          <w:ind w:left="240" w:right="24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35E" w:rsidRPr="00FB135E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7F8" w:rsidRDefault="007707F8" w:rsidP="00DC239E">
    <w:pPr>
      <w:pStyle w:val="a8"/>
      <w:ind w:left="240" w:right="24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CD2D14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SECTIONPAGES  </w:instrText>
    </w:r>
    <w:r>
      <w:rPr>
        <w:kern w:val="0"/>
        <w:szCs w:val="21"/>
      </w:rPr>
      <w:fldChar w:fldCharType="separate"/>
    </w:r>
    <w:r w:rsidR="00CD2D14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A7F" w:rsidRDefault="00786A7F">
      <w:pPr>
        <w:ind w:left="240" w:right="240"/>
      </w:pPr>
      <w:r>
        <w:separator/>
      </w:r>
    </w:p>
  </w:footnote>
  <w:footnote w:type="continuationSeparator" w:id="0">
    <w:p w:rsidR="00786A7F" w:rsidRDefault="00786A7F">
      <w:pPr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7F8" w:rsidRDefault="007707F8">
    <w:pPr>
      <w:pStyle w:val="a7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7F8" w:rsidRDefault="007707F8">
    <w:pPr>
      <w:pStyle w:val="a7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7F8" w:rsidRDefault="007707F8" w:rsidP="00C043C4">
    <w:pPr>
      <w:pStyle w:val="a7"/>
      <w:pBdr>
        <w:bottom w:val="none" w:sz="0" w:space="0" w:color="auto"/>
      </w:pBdr>
      <w:ind w:left="240" w:right="24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7F8" w:rsidRDefault="007707F8" w:rsidP="00C043C4">
    <w:pPr>
      <w:pStyle w:val="a7"/>
      <w:ind w:left="240" w:right="240"/>
      <w:jc w:val="both"/>
    </w:pPr>
    <w:r>
      <w:rPr>
        <w:rFonts w:hint="eastAsia"/>
        <w:noProof/>
      </w:rPr>
      <w:drawing>
        <wp:inline distT="0" distB="0" distL="0" distR="0" wp14:anchorId="5F31D033" wp14:editId="150D3050">
          <wp:extent cx="191135" cy="191135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35" cy="1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75A7B">
      <w:rPr>
        <w:rFonts w:hint="eastAsia"/>
      </w:rPr>
      <w:t>成都远望科技有限责任公司</w:t>
    </w:r>
    <w:r>
      <w:tab/>
    </w:r>
    <w:r>
      <w:tab/>
    </w:r>
    <w:r>
      <w:rPr>
        <w:rFonts w:hint="eastAsia"/>
      </w:rPr>
      <w:t>XXXX-</w:t>
    </w:r>
    <w:r>
      <w:rPr>
        <w:rFonts w:hint="eastAsia"/>
      </w:rPr>
      <w:t>概要设计说明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7F8" w:rsidRDefault="007707F8" w:rsidP="00220E52">
    <w:pPr>
      <w:pStyle w:val="a7"/>
      <w:ind w:left="240" w:right="240"/>
      <w:jc w:val="both"/>
    </w:pPr>
    <w:r>
      <w:rPr>
        <w:rFonts w:hint="eastAsia"/>
        <w:noProof/>
      </w:rPr>
      <w:drawing>
        <wp:inline distT="0" distB="0" distL="0" distR="0" wp14:anchorId="5F31D033" wp14:editId="150D3050">
          <wp:extent cx="191135" cy="19113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35" cy="1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75A7B">
      <w:rPr>
        <w:rFonts w:hint="eastAsia"/>
      </w:rPr>
      <w:t>成都远望科技有限责任公司</w:t>
    </w:r>
    <w:r>
      <w:tab/>
    </w:r>
    <w:r>
      <w:tab/>
    </w:r>
    <w:r>
      <w:rPr>
        <w:rFonts w:hint="eastAsia"/>
      </w:rPr>
      <w:t>XXXX-</w:t>
    </w:r>
    <w:r>
      <w:rPr>
        <w:rFonts w:hint="eastAsia"/>
      </w:rPr>
      <w:t>概要设计说明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729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B9804B5"/>
    <w:multiLevelType w:val="hybridMultilevel"/>
    <w:tmpl w:val="AC468E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93244E"/>
    <w:multiLevelType w:val="hybridMultilevel"/>
    <w:tmpl w:val="D7BE2C7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AE6452"/>
    <w:multiLevelType w:val="hybridMultilevel"/>
    <w:tmpl w:val="D0DADBD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3D78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99E09B9"/>
    <w:multiLevelType w:val="hybridMultilevel"/>
    <w:tmpl w:val="7BE208B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7" w15:restartNumberingAfterBreak="0">
    <w:nsid w:val="322272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70B55DE"/>
    <w:multiLevelType w:val="hybridMultilevel"/>
    <w:tmpl w:val="F1585DB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60015B0"/>
    <w:multiLevelType w:val="hybridMultilevel"/>
    <w:tmpl w:val="4D229EA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A4D07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8081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5BE7D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6E474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6C4721DF"/>
    <w:multiLevelType w:val="hybridMultilevel"/>
    <w:tmpl w:val="596C15F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78ED7D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B274B7A"/>
    <w:multiLevelType w:val="hybridMultilevel"/>
    <w:tmpl w:val="784A4430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13"/>
  </w:num>
  <w:num w:numId="9">
    <w:abstractNumId w:val="16"/>
  </w:num>
  <w:num w:numId="10">
    <w:abstractNumId w:val="6"/>
  </w:num>
  <w:num w:numId="11">
    <w:abstractNumId w:val="7"/>
  </w:num>
  <w:num w:numId="12">
    <w:abstractNumId w:val="12"/>
  </w:num>
  <w:num w:numId="13">
    <w:abstractNumId w:val="10"/>
  </w:num>
  <w:num w:numId="14">
    <w:abstractNumId w:val="15"/>
  </w:num>
  <w:num w:numId="15">
    <w:abstractNumId w:val="11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B2"/>
    <w:rsid w:val="000028AF"/>
    <w:rsid w:val="000057C5"/>
    <w:rsid w:val="00006EF2"/>
    <w:rsid w:val="00016763"/>
    <w:rsid w:val="00053EFE"/>
    <w:rsid w:val="00062EEF"/>
    <w:rsid w:val="00073766"/>
    <w:rsid w:val="00093C3F"/>
    <w:rsid w:val="000957C9"/>
    <w:rsid w:val="000A632D"/>
    <w:rsid w:val="000D77CE"/>
    <w:rsid w:val="000E0D6E"/>
    <w:rsid w:val="000E3B56"/>
    <w:rsid w:val="000E6899"/>
    <w:rsid w:val="001000DF"/>
    <w:rsid w:val="00103138"/>
    <w:rsid w:val="0011197A"/>
    <w:rsid w:val="00114F3E"/>
    <w:rsid w:val="00121FBD"/>
    <w:rsid w:val="00130997"/>
    <w:rsid w:val="001414DF"/>
    <w:rsid w:val="001471F0"/>
    <w:rsid w:val="00157240"/>
    <w:rsid w:val="00162D32"/>
    <w:rsid w:val="0018625D"/>
    <w:rsid w:val="00190FA0"/>
    <w:rsid w:val="00192046"/>
    <w:rsid w:val="00192172"/>
    <w:rsid w:val="001A2CA6"/>
    <w:rsid w:val="001A73A3"/>
    <w:rsid w:val="001B2F83"/>
    <w:rsid w:val="001C0BCC"/>
    <w:rsid w:val="001C32B9"/>
    <w:rsid w:val="001C61DF"/>
    <w:rsid w:val="001D1E06"/>
    <w:rsid w:val="0020162A"/>
    <w:rsid w:val="0020655D"/>
    <w:rsid w:val="00207F99"/>
    <w:rsid w:val="00220E52"/>
    <w:rsid w:val="002212B2"/>
    <w:rsid w:val="00227574"/>
    <w:rsid w:val="00231A56"/>
    <w:rsid w:val="002343EB"/>
    <w:rsid w:val="00245488"/>
    <w:rsid w:val="00246540"/>
    <w:rsid w:val="002476A6"/>
    <w:rsid w:val="00247A10"/>
    <w:rsid w:val="00254EA0"/>
    <w:rsid w:val="00294775"/>
    <w:rsid w:val="0029586F"/>
    <w:rsid w:val="002B05D3"/>
    <w:rsid w:val="002B40E6"/>
    <w:rsid w:val="002D2E7F"/>
    <w:rsid w:val="002F49DE"/>
    <w:rsid w:val="00304A6B"/>
    <w:rsid w:val="00315057"/>
    <w:rsid w:val="003363F2"/>
    <w:rsid w:val="0034318C"/>
    <w:rsid w:val="00343220"/>
    <w:rsid w:val="00351C26"/>
    <w:rsid w:val="0035530A"/>
    <w:rsid w:val="00355603"/>
    <w:rsid w:val="0038013C"/>
    <w:rsid w:val="00395D82"/>
    <w:rsid w:val="00396FD0"/>
    <w:rsid w:val="003B67E8"/>
    <w:rsid w:val="003C04C1"/>
    <w:rsid w:val="004025D4"/>
    <w:rsid w:val="0040436F"/>
    <w:rsid w:val="00421199"/>
    <w:rsid w:val="004429CF"/>
    <w:rsid w:val="00454E25"/>
    <w:rsid w:val="004625C3"/>
    <w:rsid w:val="00467623"/>
    <w:rsid w:val="00474E5E"/>
    <w:rsid w:val="0048298C"/>
    <w:rsid w:val="00492128"/>
    <w:rsid w:val="00493163"/>
    <w:rsid w:val="00494B78"/>
    <w:rsid w:val="00494D97"/>
    <w:rsid w:val="004C345B"/>
    <w:rsid w:val="004F68F5"/>
    <w:rsid w:val="00533E89"/>
    <w:rsid w:val="0054120A"/>
    <w:rsid w:val="00547B98"/>
    <w:rsid w:val="0055718D"/>
    <w:rsid w:val="0058392D"/>
    <w:rsid w:val="00583FF6"/>
    <w:rsid w:val="00597D1B"/>
    <w:rsid w:val="005C6EB5"/>
    <w:rsid w:val="005D19F8"/>
    <w:rsid w:val="005D51F3"/>
    <w:rsid w:val="005E0EDD"/>
    <w:rsid w:val="005E2B28"/>
    <w:rsid w:val="005E38A9"/>
    <w:rsid w:val="005E6F16"/>
    <w:rsid w:val="005F0A16"/>
    <w:rsid w:val="005F1C82"/>
    <w:rsid w:val="00604A4A"/>
    <w:rsid w:val="00640449"/>
    <w:rsid w:val="006568D0"/>
    <w:rsid w:val="00662BB3"/>
    <w:rsid w:val="00670CA9"/>
    <w:rsid w:val="00675A7B"/>
    <w:rsid w:val="0068466F"/>
    <w:rsid w:val="006B571F"/>
    <w:rsid w:val="006B7470"/>
    <w:rsid w:val="006D0C39"/>
    <w:rsid w:val="006F2849"/>
    <w:rsid w:val="0071779A"/>
    <w:rsid w:val="0072203D"/>
    <w:rsid w:val="00735C97"/>
    <w:rsid w:val="00740511"/>
    <w:rsid w:val="00741867"/>
    <w:rsid w:val="00743A46"/>
    <w:rsid w:val="00743A48"/>
    <w:rsid w:val="00745E3E"/>
    <w:rsid w:val="00750EF6"/>
    <w:rsid w:val="00751194"/>
    <w:rsid w:val="007707F8"/>
    <w:rsid w:val="0077182E"/>
    <w:rsid w:val="00786A7F"/>
    <w:rsid w:val="007948C5"/>
    <w:rsid w:val="007A13C0"/>
    <w:rsid w:val="007A6017"/>
    <w:rsid w:val="007B00AD"/>
    <w:rsid w:val="007B1F8E"/>
    <w:rsid w:val="007B3C25"/>
    <w:rsid w:val="007B73E9"/>
    <w:rsid w:val="007C53FF"/>
    <w:rsid w:val="007C795F"/>
    <w:rsid w:val="008003B8"/>
    <w:rsid w:val="00807D74"/>
    <w:rsid w:val="00811A56"/>
    <w:rsid w:val="00814188"/>
    <w:rsid w:val="0082058F"/>
    <w:rsid w:val="008268BC"/>
    <w:rsid w:val="00864762"/>
    <w:rsid w:val="0086794E"/>
    <w:rsid w:val="00891C47"/>
    <w:rsid w:val="008B1EF9"/>
    <w:rsid w:val="008C11BC"/>
    <w:rsid w:val="008D066B"/>
    <w:rsid w:val="008D1C47"/>
    <w:rsid w:val="008D24D3"/>
    <w:rsid w:val="008D5CB2"/>
    <w:rsid w:val="008E55B8"/>
    <w:rsid w:val="008E67EC"/>
    <w:rsid w:val="008F2DAA"/>
    <w:rsid w:val="008F6FFC"/>
    <w:rsid w:val="0090692D"/>
    <w:rsid w:val="0091346C"/>
    <w:rsid w:val="009210F4"/>
    <w:rsid w:val="009218D0"/>
    <w:rsid w:val="00961DF8"/>
    <w:rsid w:val="009813C1"/>
    <w:rsid w:val="009830E3"/>
    <w:rsid w:val="0098752E"/>
    <w:rsid w:val="009918DC"/>
    <w:rsid w:val="00992582"/>
    <w:rsid w:val="00995BC0"/>
    <w:rsid w:val="009A09E0"/>
    <w:rsid w:val="009B78AF"/>
    <w:rsid w:val="009C16BB"/>
    <w:rsid w:val="009D408E"/>
    <w:rsid w:val="009E033B"/>
    <w:rsid w:val="009F250F"/>
    <w:rsid w:val="009F2829"/>
    <w:rsid w:val="009F2FDD"/>
    <w:rsid w:val="00A00F74"/>
    <w:rsid w:val="00A15FBE"/>
    <w:rsid w:val="00A16795"/>
    <w:rsid w:val="00A20AA5"/>
    <w:rsid w:val="00A546AE"/>
    <w:rsid w:val="00A60118"/>
    <w:rsid w:val="00A61A37"/>
    <w:rsid w:val="00A727FA"/>
    <w:rsid w:val="00A864EB"/>
    <w:rsid w:val="00A8740A"/>
    <w:rsid w:val="00A94792"/>
    <w:rsid w:val="00AA7EF7"/>
    <w:rsid w:val="00AB0D9D"/>
    <w:rsid w:val="00AB1511"/>
    <w:rsid w:val="00AC78AC"/>
    <w:rsid w:val="00AE44BB"/>
    <w:rsid w:val="00B111A6"/>
    <w:rsid w:val="00B12871"/>
    <w:rsid w:val="00B23DF2"/>
    <w:rsid w:val="00B27A4D"/>
    <w:rsid w:val="00B40F01"/>
    <w:rsid w:val="00B42572"/>
    <w:rsid w:val="00B47AB7"/>
    <w:rsid w:val="00B56BBA"/>
    <w:rsid w:val="00B56E90"/>
    <w:rsid w:val="00B64DA0"/>
    <w:rsid w:val="00B71360"/>
    <w:rsid w:val="00BA08CF"/>
    <w:rsid w:val="00BA09BA"/>
    <w:rsid w:val="00BA52A3"/>
    <w:rsid w:val="00BB00E0"/>
    <w:rsid w:val="00BC088E"/>
    <w:rsid w:val="00BD1A1B"/>
    <w:rsid w:val="00BD4275"/>
    <w:rsid w:val="00BD708C"/>
    <w:rsid w:val="00C01415"/>
    <w:rsid w:val="00C04269"/>
    <w:rsid w:val="00C043C4"/>
    <w:rsid w:val="00C27C6C"/>
    <w:rsid w:val="00C53C92"/>
    <w:rsid w:val="00C56691"/>
    <w:rsid w:val="00C8082D"/>
    <w:rsid w:val="00CC756D"/>
    <w:rsid w:val="00CD00DA"/>
    <w:rsid w:val="00CD0F9D"/>
    <w:rsid w:val="00CD2D14"/>
    <w:rsid w:val="00CE622C"/>
    <w:rsid w:val="00CF32A9"/>
    <w:rsid w:val="00CF7FBF"/>
    <w:rsid w:val="00D05E91"/>
    <w:rsid w:val="00D17213"/>
    <w:rsid w:val="00D74C7E"/>
    <w:rsid w:val="00DC239E"/>
    <w:rsid w:val="00DC495B"/>
    <w:rsid w:val="00DD1A1D"/>
    <w:rsid w:val="00DD747F"/>
    <w:rsid w:val="00DE41E1"/>
    <w:rsid w:val="00DF07AD"/>
    <w:rsid w:val="00DF4D7C"/>
    <w:rsid w:val="00E07181"/>
    <w:rsid w:val="00E11EEA"/>
    <w:rsid w:val="00E21110"/>
    <w:rsid w:val="00E32AC3"/>
    <w:rsid w:val="00E37553"/>
    <w:rsid w:val="00E52D4D"/>
    <w:rsid w:val="00E6133C"/>
    <w:rsid w:val="00E61552"/>
    <w:rsid w:val="00E73008"/>
    <w:rsid w:val="00E74606"/>
    <w:rsid w:val="00EA140E"/>
    <w:rsid w:val="00EA3A7C"/>
    <w:rsid w:val="00EB08EC"/>
    <w:rsid w:val="00EC213A"/>
    <w:rsid w:val="00EC2806"/>
    <w:rsid w:val="00EC7E6A"/>
    <w:rsid w:val="00ED1D8C"/>
    <w:rsid w:val="00ED33C9"/>
    <w:rsid w:val="00EE25F6"/>
    <w:rsid w:val="00EE4A4B"/>
    <w:rsid w:val="00EF201B"/>
    <w:rsid w:val="00EF3A61"/>
    <w:rsid w:val="00EF54D5"/>
    <w:rsid w:val="00F0578B"/>
    <w:rsid w:val="00F21BD4"/>
    <w:rsid w:val="00F404B7"/>
    <w:rsid w:val="00F4514D"/>
    <w:rsid w:val="00F561CA"/>
    <w:rsid w:val="00F60FA2"/>
    <w:rsid w:val="00F7214E"/>
    <w:rsid w:val="00F73CD2"/>
    <w:rsid w:val="00F91F88"/>
    <w:rsid w:val="00FA09C3"/>
    <w:rsid w:val="00FA2632"/>
    <w:rsid w:val="00FA2E86"/>
    <w:rsid w:val="00FA72F2"/>
    <w:rsid w:val="00FB135E"/>
    <w:rsid w:val="00FD0B43"/>
    <w:rsid w:val="00FE266A"/>
    <w:rsid w:val="00FE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D73AB4-721C-4E59-A01F-917F637C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1BC"/>
    <w:pPr>
      <w:widowControl w:val="0"/>
      <w:spacing w:before="120" w:after="120"/>
      <w:ind w:leftChars="100" w:left="100" w:rightChars="100" w:right="1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54120A"/>
    <w:pPr>
      <w:keepNext/>
      <w:keepLines/>
      <w:spacing w:line="360" w:lineRule="auto"/>
      <w:outlineLvl w:val="0"/>
    </w:pPr>
    <w:rPr>
      <w:rFonts w:ascii="Arial" w:hAnsi="Arial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54120A"/>
    <w:pPr>
      <w:keepNext/>
      <w:keepLines/>
      <w:spacing w:line="360" w:lineRule="auto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54120A"/>
    <w:pPr>
      <w:keepNext/>
      <w:keepLines/>
      <w:spacing w:line="360" w:lineRule="auto"/>
      <w:outlineLvl w:val="2"/>
    </w:pPr>
    <w:rPr>
      <w:rFonts w:ascii="Arial" w:hAnsi="Arial"/>
      <w:b/>
      <w:bCs/>
      <w:szCs w:val="32"/>
    </w:rPr>
  </w:style>
  <w:style w:type="paragraph" w:styleId="4">
    <w:name w:val="heading 4"/>
    <w:basedOn w:val="a"/>
    <w:next w:val="a0"/>
    <w:link w:val="4Char"/>
    <w:qFormat/>
    <w:rsid w:val="0054120A"/>
    <w:pPr>
      <w:keepNext/>
      <w:keepLines/>
      <w:adjustRightInd w:val="0"/>
      <w:spacing w:line="360" w:lineRule="auto"/>
      <w:textAlignment w:val="baseline"/>
      <w:outlineLvl w:val="3"/>
    </w:pPr>
    <w:rPr>
      <w:rFonts w:ascii="Arial" w:hAnsi="Arial"/>
      <w:b/>
      <w:kern w:val="0"/>
      <w:szCs w:val="20"/>
    </w:rPr>
  </w:style>
  <w:style w:type="paragraph" w:styleId="5">
    <w:name w:val="heading 5"/>
    <w:basedOn w:val="a"/>
    <w:next w:val="a0"/>
    <w:link w:val="5Char"/>
    <w:qFormat/>
    <w:rsid w:val="0054120A"/>
    <w:pPr>
      <w:keepNext/>
      <w:keepLines/>
      <w:adjustRightInd w:val="0"/>
      <w:spacing w:line="360" w:lineRule="auto"/>
      <w:textAlignment w:val="baseline"/>
      <w:outlineLvl w:val="4"/>
    </w:pPr>
    <w:rPr>
      <w:rFonts w:ascii="Arial" w:hAnsi="Arial"/>
      <w:b/>
      <w:kern w:val="0"/>
      <w:szCs w:val="20"/>
    </w:rPr>
  </w:style>
  <w:style w:type="paragraph" w:styleId="6">
    <w:name w:val="heading 6"/>
    <w:basedOn w:val="a"/>
    <w:next w:val="a"/>
    <w:link w:val="6Char"/>
    <w:qFormat/>
    <w:rsid w:val="0054120A"/>
    <w:pPr>
      <w:widowControl/>
      <w:overflowPunct w:val="0"/>
      <w:autoSpaceDE w:val="0"/>
      <w:autoSpaceDN w:val="0"/>
      <w:adjustRightInd w:val="0"/>
      <w:spacing w:line="360" w:lineRule="auto"/>
      <w:ind w:hanging="425"/>
      <w:textAlignment w:val="baseline"/>
      <w:outlineLvl w:val="5"/>
    </w:pPr>
    <w:rPr>
      <w:rFonts w:ascii="Arial" w:hAnsi="Arial"/>
      <w:b/>
      <w:noProof/>
      <w:kern w:val="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rsid w:val="00583FF6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583FF6"/>
    <w:pPr>
      <w:ind w:left="420"/>
      <w:jc w:val="left"/>
    </w:pPr>
    <w:rPr>
      <w:i/>
      <w:iCs/>
      <w:sz w:val="20"/>
      <w:szCs w:val="20"/>
    </w:rPr>
  </w:style>
  <w:style w:type="character" w:styleId="a4">
    <w:name w:val="Hyperlink"/>
    <w:basedOn w:val="a1"/>
    <w:uiPriority w:val="99"/>
    <w:rsid w:val="00583FF6"/>
    <w:rPr>
      <w:color w:val="0000FF"/>
      <w:u w:val="single"/>
    </w:rPr>
  </w:style>
  <w:style w:type="character" w:customStyle="1" w:styleId="2Char">
    <w:name w:val="标题 2 Char"/>
    <w:basedOn w:val="a1"/>
    <w:link w:val="2"/>
    <w:rsid w:val="0054120A"/>
    <w:rPr>
      <w:rFonts w:ascii="Arial" w:hAnsi="Arial"/>
      <w:b/>
      <w:bCs/>
      <w:kern w:val="2"/>
      <w:sz w:val="28"/>
      <w:szCs w:val="32"/>
    </w:rPr>
  </w:style>
  <w:style w:type="paragraph" w:styleId="10">
    <w:name w:val="toc 1"/>
    <w:basedOn w:val="a"/>
    <w:next w:val="a"/>
    <w:autoRedefine/>
    <w:uiPriority w:val="39"/>
    <w:rsid w:val="00583FF6"/>
    <w:pPr>
      <w:jc w:val="left"/>
    </w:pPr>
    <w:rPr>
      <w:b/>
      <w:bCs/>
      <w:caps/>
      <w:sz w:val="20"/>
      <w:szCs w:val="20"/>
    </w:rPr>
  </w:style>
  <w:style w:type="paragraph" w:styleId="40">
    <w:name w:val="toc 4"/>
    <w:basedOn w:val="a"/>
    <w:next w:val="a"/>
    <w:autoRedefine/>
    <w:semiHidden/>
    <w:rsid w:val="009813C1"/>
    <w:pPr>
      <w:ind w:left="630"/>
      <w:jc w:val="left"/>
    </w:pPr>
    <w:rPr>
      <w:sz w:val="20"/>
      <w:szCs w:val="18"/>
    </w:rPr>
  </w:style>
  <w:style w:type="paragraph" w:customStyle="1" w:styleId="a5">
    <w:name w:val=".任务书内容"/>
    <w:basedOn w:val="a"/>
    <w:autoRedefine/>
    <w:rsid w:val="00103138"/>
    <w:pPr>
      <w:spacing w:line="400" w:lineRule="exact"/>
      <w:ind w:rightChars="15" w:right="31"/>
    </w:pPr>
    <w:rPr>
      <w:rFonts w:ascii="宋体" w:hAnsi="宋体"/>
      <w:color w:val="000000"/>
      <w:szCs w:val="21"/>
    </w:rPr>
  </w:style>
  <w:style w:type="paragraph" w:styleId="a6">
    <w:name w:val="Balloon Text"/>
    <w:basedOn w:val="a"/>
    <w:semiHidden/>
    <w:rsid w:val="00192046"/>
    <w:rPr>
      <w:sz w:val="18"/>
      <w:szCs w:val="18"/>
    </w:rPr>
  </w:style>
  <w:style w:type="paragraph" w:styleId="a7">
    <w:name w:val="header"/>
    <w:basedOn w:val="a"/>
    <w:rsid w:val="00DC2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Char"/>
    <w:uiPriority w:val="99"/>
    <w:rsid w:val="00DC2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9F2FDD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semiHidden/>
    <w:rsid w:val="009F2FDD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9F2FDD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9F2FDD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9F2FDD"/>
    <w:pPr>
      <w:ind w:left="1680"/>
      <w:jc w:val="left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743A4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a">
    <w:name w:val="Table Grid"/>
    <w:basedOn w:val="a2"/>
    <w:rsid w:val="006B7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nhideWhenUsed/>
    <w:qFormat/>
    <w:rsid w:val="0054120A"/>
    <w:rPr>
      <w:rFonts w:asciiTheme="majorHAnsi" w:eastAsia="黑体" w:hAnsiTheme="majorHAnsi" w:cstheme="majorBidi"/>
      <w:sz w:val="20"/>
      <w:szCs w:val="20"/>
    </w:rPr>
  </w:style>
  <w:style w:type="paragraph" w:styleId="ac">
    <w:name w:val="Quote"/>
    <w:basedOn w:val="a"/>
    <w:next w:val="a"/>
    <w:link w:val="Char0"/>
    <w:uiPriority w:val="29"/>
    <w:qFormat/>
    <w:rsid w:val="005412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0">
    <w:name w:val="引用 Char"/>
    <w:basedOn w:val="a1"/>
    <w:link w:val="ac"/>
    <w:uiPriority w:val="29"/>
    <w:rsid w:val="0054120A"/>
    <w:rPr>
      <w:i/>
      <w:iCs/>
      <w:color w:val="404040" w:themeColor="text1" w:themeTint="BF"/>
      <w:kern w:val="2"/>
      <w:sz w:val="24"/>
      <w:szCs w:val="24"/>
    </w:rPr>
  </w:style>
  <w:style w:type="character" w:customStyle="1" w:styleId="1Char">
    <w:name w:val="标题 1 Char"/>
    <w:basedOn w:val="a1"/>
    <w:link w:val="1"/>
    <w:rsid w:val="0054120A"/>
    <w:rPr>
      <w:rFonts w:ascii="Arial" w:hAnsi="Arial"/>
      <w:b/>
      <w:bCs/>
      <w:kern w:val="44"/>
      <w:sz w:val="30"/>
      <w:szCs w:val="44"/>
    </w:rPr>
  </w:style>
  <w:style w:type="character" w:customStyle="1" w:styleId="3Char">
    <w:name w:val="标题 3 Char"/>
    <w:basedOn w:val="a1"/>
    <w:link w:val="3"/>
    <w:rsid w:val="0054120A"/>
    <w:rPr>
      <w:rFonts w:ascii="Arial" w:hAnsi="Arial"/>
      <w:b/>
      <w:bCs/>
      <w:kern w:val="2"/>
      <w:sz w:val="24"/>
      <w:szCs w:val="32"/>
    </w:rPr>
  </w:style>
  <w:style w:type="character" w:customStyle="1" w:styleId="4Char">
    <w:name w:val="标题 4 Char"/>
    <w:basedOn w:val="a1"/>
    <w:link w:val="4"/>
    <w:rsid w:val="0054120A"/>
    <w:rPr>
      <w:rFonts w:ascii="Arial" w:hAnsi="Arial"/>
      <w:b/>
      <w:sz w:val="24"/>
    </w:rPr>
  </w:style>
  <w:style w:type="paragraph" w:styleId="a0">
    <w:name w:val="Normal Indent"/>
    <w:basedOn w:val="a"/>
    <w:rsid w:val="0054120A"/>
    <w:pPr>
      <w:ind w:firstLineChars="200" w:firstLine="420"/>
    </w:pPr>
  </w:style>
  <w:style w:type="character" w:customStyle="1" w:styleId="5Char">
    <w:name w:val="标题 5 Char"/>
    <w:basedOn w:val="a1"/>
    <w:link w:val="5"/>
    <w:rsid w:val="0054120A"/>
    <w:rPr>
      <w:rFonts w:ascii="Arial" w:hAnsi="Arial"/>
      <w:b/>
      <w:sz w:val="24"/>
    </w:rPr>
  </w:style>
  <w:style w:type="character" w:customStyle="1" w:styleId="6Char">
    <w:name w:val="标题 6 Char"/>
    <w:basedOn w:val="a1"/>
    <w:link w:val="6"/>
    <w:rsid w:val="0054120A"/>
    <w:rPr>
      <w:rFonts w:ascii="Arial" w:hAnsi="Arial"/>
      <w:b/>
      <w:noProof/>
      <w:sz w:val="24"/>
    </w:rPr>
  </w:style>
  <w:style w:type="paragraph" w:customStyle="1" w:styleId="ad">
    <w:name w:val="版本"/>
    <w:basedOn w:val="a"/>
    <w:link w:val="Char1"/>
    <w:qFormat/>
    <w:rsid w:val="0054120A"/>
    <w:pPr>
      <w:adjustRightInd w:val="0"/>
      <w:spacing w:line="312" w:lineRule="atLeast"/>
      <w:jc w:val="center"/>
      <w:textAlignment w:val="baseline"/>
    </w:pPr>
    <w:rPr>
      <w:rFonts w:ascii="黑体" w:eastAsia="黑体" w:hAnsi="宋体"/>
      <w:b/>
      <w:bCs/>
      <w:kern w:val="0"/>
      <w:sz w:val="32"/>
      <w:szCs w:val="20"/>
    </w:rPr>
  </w:style>
  <w:style w:type="character" w:customStyle="1" w:styleId="Char1">
    <w:name w:val="版本 Char"/>
    <w:basedOn w:val="a1"/>
    <w:link w:val="ad"/>
    <w:rsid w:val="0054120A"/>
    <w:rPr>
      <w:rFonts w:ascii="黑体" w:eastAsia="黑体" w:hAnsi="宋体"/>
      <w:b/>
      <w:bCs/>
      <w:sz w:val="32"/>
    </w:rPr>
  </w:style>
  <w:style w:type="paragraph" w:styleId="ae">
    <w:name w:val="Subtitle"/>
    <w:basedOn w:val="a"/>
    <w:next w:val="a"/>
    <w:link w:val="Char2"/>
    <w:qFormat/>
    <w:rsid w:val="0054120A"/>
    <w:pPr>
      <w:adjustRightInd w:val="0"/>
      <w:jc w:val="center"/>
      <w:textAlignment w:val="baseline"/>
    </w:pPr>
    <w:rPr>
      <w:rFonts w:asciiTheme="majorHAnsi" w:eastAsia="黑体" w:hAnsiTheme="majorHAnsi" w:cstheme="majorBidi"/>
      <w:b/>
      <w:bCs/>
      <w:kern w:val="28"/>
      <w:sz w:val="52"/>
      <w:szCs w:val="32"/>
    </w:rPr>
  </w:style>
  <w:style w:type="character" w:customStyle="1" w:styleId="Char2">
    <w:name w:val="副标题 Char"/>
    <w:basedOn w:val="a1"/>
    <w:link w:val="ae"/>
    <w:rsid w:val="0054120A"/>
    <w:rPr>
      <w:rFonts w:asciiTheme="majorHAnsi" w:eastAsia="黑体" w:hAnsiTheme="majorHAnsi" w:cstheme="majorBidi"/>
      <w:b/>
      <w:bCs/>
      <w:kern w:val="28"/>
      <w:sz w:val="52"/>
      <w:szCs w:val="32"/>
    </w:rPr>
  </w:style>
  <w:style w:type="character" w:customStyle="1" w:styleId="Char">
    <w:name w:val="页脚 Char"/>
    <w:basedOn w:val="a1"/>
    <w:link w:val="a8"/>
    <w:uiPriority w:val="99"/>
    <w:rsid w:val="00C043C4"/>
    <w:rPr>
      <w:kern w:val="2"/>
      <w:sz w:val="18"/>
      <w:szCs w:val="18"/>
    </w:rPr>
  </w:style>
  <w:style w:type="character" w:styleId="af">
    <w:name w:val="annotation reference"/>
    <w:basedOn w:val="a1"/>
    <w:rsid w:val="002343EB"/>
    <w:rPr>
      <w:sz w:val="21"/>
      <w:szCs w:val="21"/>
    </w:rPr>
  </w:style>
  <w:style w:type="paragraph" w:styleId="af0">
    <w:name w:val="annotation text"/>
    <w:basedOn w:val="a"/>
    <w:link w:val="Char3"/>
    <w:rsid w:val="002343EB"/>
    <w:pPr>
      <w:jc w:val="left"/>
    </w:pPr>
  </w:style>
  <w:style w:type="character" w:customStyle="1" w:styleId="Char3">
    <w:name w:val="批注文字 Char"/>
    <w:basedOn w:val="a1"/>
    <w:link w:val="af0"/>
    <w:rsid w:val="002343EB"/>
    <w:rPr>
      <w:kern w:val="2"/>
      <w:sz w:val="24"/>
      <w:szCs w:val="24"/>
    </w:rPr>
  </w:style>
  <w:style w:type="paragraph" w:styleId="af1">
    <w:name w:val="List Paragraph"/>
    <w:basedOn w:val="a"/>
    <w:uiPriority w:val="34"/>
    <w:rsid w:val="00A00F74"/>
    <w:pPr>
      <w:ind w:firstLineChars="200" w:firstLine="420"/>
    </w:pPr>
  </w:style>
  <w:style w:type="paragraph" w:styleId="af2">
    <w:name w:val="Title"/>
    <w:basedOn w:val="a"/>
    <w:next w:val="a"/>
    <w:link w:val="Char4"/>
    <w:qFormat/>
    <w:rsid w:val="007707F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f2"/>
    <w:rsid w:val="007707F8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3.vsdx"/><Relationship Id="rId34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1.vsdx"/><Relationship Id="rId25" Type="http://schemas.openxmlformats.org/officeDocument/2006/relationships/package" Target="embeddings/Microsoft_Visio_Drawing5.vsdx"/><Relationship Id="rId33" Type="http://schemas.openxmlformats.org/officeDocument/2006/relationships/package" Target="embeddings/Microsoft_Visio_Drawing9.vsdx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package" Target="embeddings/Microsoft_Visio_Drawing7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emf"/><Relationship Id="rId32" Type="http://schemas.openxmlformats.org/officeDocument/2006/relationships/image" Target="media/image10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package" Target="embeddings/Microsoft_Visio_Drawing4.vsdx"/><Relationship Id="rId28" Type="http://schemas.openxmlformats.org/officeDocument/2006/relationships/image" Target="media/image8.emf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2.vsdx"/><Relationship Id="rId31" Type="http://schemas.openxmlformats.org/officeDocument/2006/relationships/package" Target="embeddings/Microsoft_Visio_Drawing8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5.emf"/><Relationship Id="rId27" Type="http://schemas.openxmlformats.org/officeDocument/2006/relationships/package" Target="embeddings/Microsoft_Visio_Drawing6.vsdx"/><Relationship Id="rId30" Type="http://schemas.openxmlformats.org/officeDocument/2006/relationships/image" Target="media/image9.emf"/><Relationship Id="rId35" Type="http://schemas.openxmlformats.org/officeDocument/2006/relationships/footer" Target="footer5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&#25991;&#26723;\6.&#39033;&#30446;&#31649;&#29702;\&#25104;&#37117;&#36828;&#26395;&#39033;&#30446;&#31649;&#29702;&#21046;&#24230;-&#25991;&#26723;&#27169;&#26495;\5.XXXX-&#27010;&#35201;&#35774;&#35745;&#35828;&#26126;(&#27169;&#26495;)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C2331-7617-4E8B-BCCF-86FAC0464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5.XXXX-概要设计说明(模板).dotx</Template>
  <TotalTime>86</TotalTime>
  <Pages>11</Pages>
  <Words>663</Words>
  <Characters>3784</Characters>
  <Application>Microsoft Office Word</Application>
  <DocSecurity>0</DocSecurity>
  <Lines>31</Lines>
  <Paragraphs>8</Paragraphs>
  <ScaleCrop>false</ScaleCrop>
  <Company>成都远望科技有限责任公司</Company>
  <LinksUpToDate>false</LinksUpToDate>
  <CharactersWithSpaces>4439</CharactersWithSpaces>
  <SharedDoc>false</SharedDoc>
  <HLinks>
    <vt:vector size="174" baseType="variant">
      <vt:variant>
        <vt:i4>1245236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_Toc263435638</vt:lpwstr>
      </vt:variant>
      <vt:variant>
        <vt:i4>1245236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_Toc263435637</vt:lpwstr>
      </vt:variant>
      <vt:variant>
        <vt:i4>1245236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_Toc263435636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_Toc263435635</vt:lpwstr>
      </vt:variant>
      <vt:variant>
        <vt:i4>1245236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_Toc263435634</vt:lpwstr>
      </vt:variant>
      <vt:variant>
        <vt:i4>1245236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_Toc263435633</vt:lpwstr>
      </vt:variant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_Toc263435632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_Toc263435631</vt:lpwstr>
      </vt:variant>
      <vt:variant>
        <vt:i4>1245236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_Toc263435630</vt:lpwstr>
      </vt:variant>
      <vt:variant>
        <vt:i4>1179700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_Toc263435629</vt:lpwstr>
      </vt:variant>
      <vt:variant>
        <vt:i4>1179700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_Toc263435628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_Toc263435627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_Toc263435626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_Toc263435625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_Toc263435624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_Toc263435623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_Toc263435622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_Toc263435621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_Toc263435620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_Toc263435619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_Toc263435618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_Toc263435617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_Toc263435616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_Toc263435615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_Toc263435614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_Toc263435613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_Toc263435612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_Toc263435611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_Toc263435610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</dc:title>
  <dc:subject/>
  <dc:creator>王文明</dc:creator>
  <cp:keywords/>
  <cp:lastModifiedBy>Damo</cp:lastModifiedBy>
  <cp:revision>35</cp:revision>
  <cp:lastPrinted>1899-12-31T16:00:00Z</cp:lastPrinted>
  <dcterms:created xsi:type="dcterms:W3CDTF">2018-12-27T06:01:00Z</dcterms:created>
  <dcterms:modified xsi:type="dcterms:W3CDTF">2019-04-24T02:13:00Z</dcterms:modified>
</cp:coreProperties>
</file>