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CCDD" w14:textId="1800292F" w:rsidR="00213685" w:rsidRPr="00FB53C7" w:rsidRDefault="008A77F0" w:rsidP="00FB53C7">
      <w:pPr>
        <w:jc w:val="center"/>
        <w:rPr>
          <w:rStyle w:val="a3"/>
          <w:rFonts w:ascii="SimHei" w:eastAsia="SimHei" w:hAnsi="SimHei"/>
          <w:sz w:val="36"/>
          <w:szCs w:val="36"/>
        </w:rPr>
      </w:pPr>
      <w:r w:rsidRPr="00FB53C7">
        <w:rPr>
          <w:rStyle w:val="a3"/>
          <w:rFonts w:ascii="SimHei" w:eastAsia="SimHei" w:hAnsi="SimHei" w:hint="eastAsia"/>
          <w:sz w:val="36"/>
          <w:szCs w:val="36"/>
        </w:rPr>
        <w:t>上车位置挖掘</w:t>
      </w:r>
    </w:p>
    <w:p w14:paraId="711479C8" w14:textId="15D7256C" w:rsidR="008A77F0" w:rsidRDefault="002A6081" w:rsidP="00F67791">
      <w:pPr>
        <w:jc w:val="center"/>
      </w:pPr>
      <w:r>
        <w:rPr>
          <w:rFonts w:hint="eastAsia"/>
        </w:rPr>
        <w:t>更新日期：</w:t>
      </w:r>
      <w:r w:rsidR="008A77F0">
        <w:t>2016/12/13</w:t>
      </w:r>
    </w:p>
    <w:p w14:paraId="0718AA2E" w14:textId="466BC22C" w:rsidR="00FB53C7" w:rsidRDefault="00FB53C7" w:rsidP="00FB53C7">
      <w:pPr>
        <w:pStyle w:val="1"/>
      </w:pPr>
      <w:r>
        <w:t>1</w:t>
      </w:r>
      <w:r w:rsidR="00301BE2">
        <w:t>、</w:t>
      </w:r>
      <w:r w:rsidR="00301BE2">
        <w:rPr>
          <w:rFonts w:hint="eastAsia"/>
        </w:rPr>
        <w:t>数据预处理</w:t>
      </w:r>
    </w:p>
    <w:p w14:paraId="3F027318" w14:textId="50F0EF39" w:rsidR="00FC0E0F" w:rsidRDefault="00FC0E0F" w:rsidP="00FC0E0F">
      <w:pPr>
        <w:pStyle w:val="2"/>
      </w:pPr>
      <w:r>
        <w:rPr>
          <w:rFonts w:hint="eastAsia"/>
        </w:rPr>
        <w:t>1-1</w:t>
      </w:r>
      <w:r>
        <w:rPr>
          <w:rFonts w:hint="eastAsia"/>
        </w:rPr>
        <w:t>数据源</w:t>
      </w:r>
      <w:r w:rsidR="009C4589">
        <w:rPr>
          <w:rFonts w:hint="eastAsia"/>
        </w:rPr>
        <w:t>获取</w:t>
      </w:r>
    </w:p>
    <w:p w14:paraId="58454B5A" w14:textId="0836FDF6" w:rsidR="00FB53C7" w:rsidRPr="00955FB7" w:rsidRDefault="00FC0E0F" w:rsidP="00FB53C7">
      <w:pPr>
        <w:autoSpaceDE w:val="0"/>
        <w:autoSpaceDN w:val="0"/>
        <w:adjustRightInd w:val="0"/>
        <w:rPr>
          <w:rFonts w:ascii="Times" w:hAnsi="Times" w:cs="Times"/>
        </w:rPr>
      </w:pPr>
      <w:r w:rsidRPr="00955FB7">
        <w:rPr>
          <w:rFonts w:ascii="Times" w:hAnsi="Times" w:cs="Times" w:hint="eastAsia"/>
        </w:rPr>
        <w:t>Hive</w:t>
      </w:r>
      <w:r w:rsidRPr="00955FB7">
        <w:rPr>
          <w:rFonts w:ascii="Times" w:hAnsi="Times" w:cs="Times" w:hint="eastAsia"/>
        </w:rPr>
        <w:t>表导出：</w:t>
      </w:r>
      <w:proofErr w:type="spellStart"/>
      <w:r w:rsidR="00FB53C7" w:rsidRPr="00955FB7">
        <w:rPr>
          <w:rFonts w:ascii="Times" w:hAnsi="Times" w:cs="Times"/>
        </w:rPr>
        <w:t>service_order_ext</w:t>
      </w:r>
      <w:proofErr w:type="spellEnd"/>
      <w:r w:rsidR="00FB53C7" w:rsidRPr="00955FB7">
        <w:rPr>
          <w:rFonts w:ascii="Times" w:hAnsi="Times" w:cs="Times"/>
        </w:rPr>
        <w:t>、</w:t>
      </w:r>
      <w:proofErr w:type="spellStart"/>
      <w:r w:rsidR="00FB53C7" w:rsidRPr="00955FB7">
        <w:rPr>
          <w:rFonts w:ascii="Times" w:hAnsi="Times" w:cs="Times"/>
        </w:rPr>
        <w:t>service_order_ext</w:t>
      </w:r>
      <w:proofErr w:type="spellEnd"/>
    </w:p>
    <w:p w14:paraId="4CCF57FC" w14:textId="77FC4138" w:rsidR="00FC0E0F" w:rsidRDefault="00FC0E0F" w:rsidP="00FB53C7">
      <w:pPr>
        <w:autoSpaceDE w:val="0"/>
        <w:autoSpaceDN w:val="0"/>
        <w:adjustRightInd w:val="0"/>
        <w:rPr>
          <w:rFonts w:ascii="Times" w:hAnsi="Times" w:cs="Times" w:hint="eastAsia"/>
        </w:rPr>
      </w:pPr>
      <w:r w:rsidRPr="00955FB7">
        <w:rPr>
          <w:rFonts w:ascii="Times" w:hAnsi="Times" w:cs="Times" w:hint="eastAsia"/>
        </w:rPr>
        <w:t>时间范围：</w:t>
      </w:r>
      <w:r w:rsidR="0018187A" w:rsidRPr="00955FB7">
        <w:rPr>
          <w:rFonts w:ascii="Times" w:hAnsi="Times" w:cs="Times" w:hint="eastAsia"/>
        </w:rPr>
        <w:t>最近三个月，若数据稀疏再补充采样</w:t>
      </w:r>
    </w:p>
    <w:p w14:paraId="504E4D1B" w14:textId="202C91CE" w:rsidR="00E6058E" w:rsidRPr="00955FB7" w:rsidRDefault="00E6058E" w:rsidP="00FB53C7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 w:hint="eastAsia"/>
        </w:rPr>
        <w:t>地点范围：北京</w:t>
      </w:r>
    </w:p>
    <w:p w14:paraId="68F17A33" w14:textId="574FA52C" w:rsidR="00111F4E" w:rsidRDefault="00111F4E" w:rsidP="00111F4E">
      <w:pPr>
        <w:pStyle w:val="2"/>
      </w:pPr>
      <w:r>
        <w:rPr>
          <w:rFonts w:hint="eastAsia"/>
        </w:rPr>
        <w:t>1-</w:t>
      </w:r>
      <w:r w:rsidR="00595304">
        <w:rPr>
          <w:rFonts w:hint="eastAsia"/>
        </w:rPr>
        <w:t>2</w:t>
      </w:r>
      <w:r>
        <w:rPr>
          <w:rFonts w:hint="eastAsia"/>
        </w:rPr>
        <w:t>坐标</w:t>
      </w:r>
      <w:r w:rsidR="009A0E91">
        <w:rPr>
          <w:rFonts w:hint="eastAsia"/>
        </w:rPr>
        <w:t>按区域</w:t>
      </w:r>
      <w:r>
        <w:rPr>
          <w:rFonts w:hint="eastAsia"/>
        </w:rPr>
        <w:t>映射</w:t>
      </w:r>
    </w:p>
    <w:p w14:paraId="3501E153" w14:textId="7F53552F" w:rsidR="00EB4C82" w:rsidRPr="00A352BB" w:rsidRDefault="00EB4C82" w:rsidP="00A352BB">
      <w:pPr>
        <w:pStyle w:val="2"/>
      </w:pPr>
      <w:r w:rsidRPr="00A352BB">
        <w:rPr>
          <w:rFonts w:hint="eastAsia"/>
        </w:rPr>
        <w:t>方法一：采用</w:t>
      </w:r>
      <w:proofErr w:type="spellStart"/>
      <w:r w:rsidRPr="00A352BB">
        <w:rPr>
          <w:rFonts w:hint="eastAsia"/>
        </w:rPr>
        <w:t>Geohash</w:t>
      </w:r>
      <w:proofErr w:type="spellEnd"/>
      <w:r w:rsidRPr="00A352BB">
        <w:rPr>
          <w:rFonts w:hint="eastAsia"/>
        </w:rPr>
        <w:t>对以下坐标进行映射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4405"/>
        <w:gridCol w:w="2763"/>
      </w:tblGrid>
      <w:tr w:rsidR="007400AB" w:rsidRPr="007400AB" w14:paraId="5FA02C9D" w14:textId="77777777" w:rsidTr="00AC54D6">
        <w:tc>
          <w:tcPr>
            <w:tcW w:w="1122" w:type="dxa"/>
            <w:shd w:val="clear" w:color="auto" w:fill="DEEAF6" w:themeFill="accent1" w:themeFillTint="33"/>
          </w:tcPr>
          <w:p w14:paraId="727B06CB" w14:textId="67700AB1" w:rsidR="000043F1" w:rsidRPr="007400AB" w:rsidRDefault="000043F1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序号</w:t>
            </w:r>
          </w:p>
        </w:tc>
        <w:tc>
          <w:tcPr>
            <w:tcW w:w="4405" w:type="dxa"/>
            <w:shd w:val="clear" w:color="auto" w:fill="DEEAF6" w:themeFill="accent1" w:themeFillTint="33"/>
          </w:tcPr>
          <w:p w14:paraId="74C09EBE" w14:textId="2B6D8AD2" w:rsidR="000043F1" w:rsidRPr="007400AB" w:rsidRDefault="000043F1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数据名</w:t>
            </w:r>
          </w:p>
        </w:tc>
        <w:tc>
          <w:tcPr>
            <w:tcW w:w="2763" w:type="dxa"/>
            <w:shd w:val="clear" w:color="auto" w:fill="DEEAF6" w:themeFill="accent1" w:themeFillTint="33"/>
          </w:tcPr>
          <w:p w14:paraId="1C96C8C0" w14:textId="7B691119" w:rsidR="000043F1" w:rsidRPr="007400AB" w:rsidRDefault="000043F1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映射精度</w:t>
            </w:r>
          </w:p>
        </w:tc>
      </w:tr>
      <w:tr w:rsidR="007400AB" w:rsidRPr="007400AB" w14:paraId="432DA523" w14:textId="77777777" w:rsidTr="007400AB">
        <w:tc>
          <w:tcPr>
            <w:tcW w:w="1122" w:type="dxa"/>
          </w:tcPr>
          <w:p w14:paraId="1EDC6C16" w14:textId="11AE6432" w:rsidR="000043F1" w:rsidRPr="007400AB" w:rsidRDefault="00110FC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1</w:t>
            </w:r>
          </w:p>
        </w:tc>
        <w:tc>
          <w:tcPr>
            <w:tcW w:w="4405" w:type="dxa"/>
          </w:tcPr>
          <w:p w14:paraId="092B54CC" w14:textId="309E1DF0" w:rsidR="000043F1" w:rsidRPr="007400AB" w:rsidRDefault="00110FC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创建订单坐标</w:t>
            </w:r>
          </w:p>
        </w:tc>
        <w:tc>
          <w:tcPr>
            <w:tcW w:w="2763" w:type="dxa"/>
          </w:tcPr>
          <w:p w14:paraId="445D1F22" w14:textId="77777777" w:rsidR="000043F1" w:rsidRPr="009053E5" w:rsidRDefault="00110FC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9053E5">
              <w:rPr>
                <w:rFonts w:ascii="Times" w:hAnsi="Times" w:cs="Times"/>
                <w:sz w:val="21"/>
                <w:szCs w:val="21"/>
              </w:rPr>
              <w:t>6</w:t>
            </w:r>
            <w:r w:rsidRPr="009053E5">
              <w:rPr>
                <w:rFonts w:ascii="Times" w:hAnsi="Times" w:cs="Times"/>
                <w:sz w:val="21"/>
                <w:szCs w:val="21"/>
              </w:rPr>
              <w:t>位，</w:t>
            </w:r>
            <w:r w:rsidRPr="009053E5">
              <w:rPr>
                <w:rFonts w:ascii="Times" w:hAnsi="Times" w:cs="Times"/>
                <w:sz w:val="21"/>
                <w:szCs w:val="21"/>
              </w:rPr>
              <w:t>±0.61km</w:t>
            </w:r>
          </w:p>
          <w:p w14:paraId="5E60D08D" w14:textId="436FE630" w:rsidR="00797B62" w:rsidRPr="009053E5" w:rsidRDefault="00797B62" w:rsidP="00797B62">
            <w:pPr>
              <w:rPr>
                <w:rFonts w:ascii="Times" w:hAnsi="Times" w:cs="Times"/>
                <w:sz w:val="21"/>
                <w:szCs w:val="21"/>
              </w:rPr>
            </w:pPr>
            <w:r w:rsidRPr="00797B62">
              <w:rPr>
                <w:rFonts w:ascii="Times" w:hAnsi="Times" w:cs="Times"/>
                <w:sz w:val="21"/>
                <w:szCs w:val="21"/>
              </w:rPr>
              <w:t>7</w:t>
            </w:r>
            <w:r w:rsidRPr="009053E5">
              <w:rPr>
                <w:rFonts w:ascii="Times" w:hAnsi="Times" w:cs="Times"/>
                <w:sz w:val="21"/>
                <w:szCs w:val="21"/>
              </w:rPr>
              <w:t>位</w:t>
            </w:r>
            <w:r w:rsidR="00662A51" w:rsidRPr="009053E5">
              <w:rPr>
                <w:rFonts w:ascii="Times" w:hAnsi="Times" w:cs="Times"/>
                <w:sz w:val="21"/>
                <w:szCs w:val="21"/>
              </w:rPr>
              <w:t>，</w:t>
            </w:r>
            <w:r w:rsidRPr="009053E5">
              <w:rPr>
                <w:rFonts w:ascii="Times" w:hAnsi="Times" w:cs="Times"/>
                <w:sz w:val="21"/>
                <w:szCs w:val="21"/>
              </w:rPr>
              <w:t>±0.076</w:t>
            </w:r>
            <w:r w:rsidR="00696BEA" w:rsidRPr="009053E5">
              <w:rPr>
                <w:rFonts w:ascii="Times" w:hAnsi="Times" w:cs="Times"/>
                <w:sz w:val="21"/>
                <w:szCs w:val="21"/>
              </w:rPr>
              <w:t xml:space="preserve"> km</w:t>
            </w:r>
          </w:p>
        </w:tc>
      </w:tr>
      <w:tr w:rsidR="007400AB" w:rsidRPr="007400AB" w14:paraId="381B0B2C" w14:textId="77777777" w:rsidTr="00667C29">
        <w:trPr>
          <w:trHeight w:val="270"/>
        </w:trPr>
        <w:tc>
          <w:tcPr>
            <w:tcW w:w="1122" w:type="dxa"/>
          </w:tcPr>
          <w:p w14:paraId="4925097B" w14:textId="5DA9E8F8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2</w:t>
            </w:r>
          </w:p>
        </w:tc>
        <w:tc>
          <w:tcPr>
            <w:tcW w:w="4405" w:type="dxa"/>
          </w:tcPr>
          <w:p w14:paraId="2CE97E63" w14:textId="7DB6135A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司机到达坐标</w:t>
            </w:r>
          </w:p>
        </w:tc>
        <w:tc>
          <w:tcPr>
            <w:tcW w:w="2763" w:type="dxa"/>
            <w:vMerge w:val="restart"/>
          </w:tcPr>
          <w:p w14:paraId="5F6AC6AF" w14:textId="77777777" w:rsidR="007400AB" w:rsidRPr="009053E5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9053E5">
              <w:rPr>
                <w:rFonts w:ascii="Times" w:hAnsi="Times" w:cs="Times"/>
                <w:sz w:val="21"/>
                <w:szCs w:val="21"/>
              </w:rPr>
              <w:t>8</w:t>
            </w:r>
            <w:r w:rsidRPr="009053E5">
              <w:rPr>
                <w:rFonts w:ascii="Times" w:hAnsi="Times" w:cs="Times"/>
                <w:sz w:val="21"/>
                <w:szCs w:val="21"/>
              </w:rPr>
              <w:t>位，</w:t>
            </w:r>
            <w:r w:rsidRPr="009053E5">
              <w:rPr>
                <w:rFonts w:ascii="Times" w:hAnsi="Times" w:cs="Times"/>
                <w:sz w:val="21"/>
                <w:szCs w:val="21"/>
              </w:rPr>
              <w:t>±0.01911km</w:t>
            </w:r>
          </w:p>
          <w:p w14:paraId="14A2797A" w14:textId="1E5519EB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9053E5">
              <w:rPr>
                <w:rFonts w:ascii="Times" w:hAnsi="Times" w:cs="Times"/>
                <w:sz w:val="21"/>
                <w:szCs w:val="21"/>
              </w:rPr>
              <w:t>9</w:t>
            </w:r>
            <w:r w:rsidRPr="009053E5">
              <w:rPr>
                <w:rFonts w:ascii="Times" w:hAnsi="Times" w:cs="Times"/>
                <w:sz w:val="21"/>
                <w:szCs w:val="21"/>
              </w:rPr>
              <w:t>位，</w:t>
            </w:r>
            <w:r w:rsidRPr="009053E5">
              <w:rPr>
                <w:rFonts w:ascii="Times" w:hAnsi="Times" w:cs="Times"/>
                <w:sz w:val="21"/>
                <w:szCs w:val="21"/>
              </w:rPr>
              <w:t>±0.00478km</w:t>
            </w:r>
          </w:p>
        </w:tc>
      </w:tr>
      <w:tr w:rsidR="007400AB" w:rsidRPr="007400AB" w14:paraId="01DD26A3" w14:textId="77777777" w:rsidTr="007400AB">
        <w:trPr>
          <w:trHeight w:val="284"/>
        </w:trPr>
        <w:tc>
          <w:tcPr>
            <w:tcW w:w="1122" w:type="dxa"/>
          </w:tcPr>
          <w:p w14:paraId="00886643" w14:textId="72AFF7F4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3</w:t>
            </w:r>
          </w:p>
        </w:tc>
        <w:tc>
          <w:tcPr>
            <w:tcW w:w="4405" w:type="dxa"/>
          </w:tcPr>
          <w:p w14:paraId="0BC7D290" w14:textId="0AC53DDB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开始服务坐标</w:t>
            </w:r>
          </w:p>
        </w:tc>
        <w:tc>
          <w:tcPr>
            <w:tcW w:w="2763" w:type="dxa"/>
            <w:vMerge/>
          </w:tcPr>
          <w:p w14:paraId="0BE596F7" w14:textId="77777777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</w:p>
        </w:tc>
      </w:tr>
      <w:tr w:rsidR="007400AB" w:rsidRPr="007400AB" w14:paraId="63D87AF5" w14:textId="77777777" w:rsidTr="007400AB">
        <w:trPr>
          <w:trHeight w:val="284"/>
        </w:trPr>
        <w:tc>
          <w:tcPr>
            <w:tcW w:w="1122" w:type="dxa"/>
          </w:tcPr>
          <w:p w14:paraId="442558D1" w14:textId="63C83F8E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4</w:t>
            </w:r>
          </w:p>
        </w:tc>
        <w:tc>
          <w:tcPr>
            <w:tcW w:w="4405" w:type="dxa"/>
          </w:tcPr>
          <w:p w14:paraId="67CD30A6" w14:textId="5476F55E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服务结束坐标</w:t>
            </w:r>
          </w:p>
        </w:tc>
        <w:tc>
          <w:tcPr>
            <w:tcW w:w="2763" w:type="dxa"/>
            <w:vMerge/>
          </w:tcPr>
          <w:p w14:paraId="45D051A2" w14:textId="77777777" w:rsidR="007400AB" w:rsidRPr="007400AB" w:rsidRDefault="007400AB" w:rsidP="00FB53C7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</w:p>
        </w:tc>
      </w:tr>
    </w:tbl>
    <w:p w14:paraId="46F3A692" w14:textId="77777777" w:rsidR="00682A02" w:rsidRDefault="00682A02" w:rsidP="00FB53C7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55D88CB2" w14:textId="3E43F6EE" w:rsidR="00FB53C7" w:rsidRPr="00A352BB" w:rsidRDefault="00B1788C" w:rsidP="00A352BB">
      <w:pPr>
        <w:pStyle w:val="2"/>
      </w:pPr>
      <w:r w:rsidRPr="00A352BB">
        <w:rPr>
          <w:rFonts w:hint="eastAsia"/>
        </w:rPr>
        <w:t>方法</w:t>
      </w:r>
      <w:r w:rsidR="008D19DA" w:rsidRPr="00A352BB">
        <w:rPr>
          <w:rFonts w:hint="eastAsia"/>
        </w:rPr>
        <w:t>二（备选）：</w:t>
      </w:r>
      <w:r w:rsidR="00682A02" w:rsidRPr="00A352BB">
        <w:rPr>
          <w:rFonts w:hint="eastAsia"/>
        </w:rPr>
        <w:t>采用逆地址</w:t>
      </w:r>
      <w:r w:rsidR="008D19DA" w:rsidRPr="00A352BB">
        <w:rPr>
          <w:rFonts w:hint="eastAsia"/>
        </w:rPr>
        <w:t>编码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2977"/>
        <w:gridCol w:w="4191"/>
      </w:tblGrid>
      <w:tr w:rsidR="009A1345" w:rsidRPr="007400AB" w14:paraId="301A0A54" w14:textId="77777777" w:rsidTr="00D230E4">
        <w:tc>
          <w:tcPr>
            <w:tcW w:w="1122" w:type="dxa"/>
            <w:shd w:val="clear" w:color="auto" w:fill="DEEAF6" w:themeFill="accent1" w:themeFillTint="33"/>
          </w:tcPr>
          <w:p w14:paraId="62D04BA2" w14:textId="77777777" w:rsidR="009A1345" w:rsidRPr="007400AB" w:rsidRDefault="009A1345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序号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14:paraId="6BF273EB" w14:textId="77777777" w:rsidR="009A1345" w:rsidRPr="007400AB" w:rsidRDefault="009A1345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数据名</w:t>
            </w:r>
          </w:p>
        </w:tc>
        <w:tc>
          <w:tcPr>
            <w:tcW w:w="4191" w:type="dxa"/>
            <w:shd w:val="clear" w:color="auto" w:fill="DEEAF6" w:themeFill="accent1" w:themeFillTint="33"/>
          </w:tcPr>
          <w:p w14:paraId="4F55F80E" w14:textId="64958BB9" w:rsidR="009A1345" w:rsidRPr="007400AB" w:rsidRDefault="00293C22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>
              <w:rPr>
                <w:rFonts w:ascii="Times" w:hAnsi="Times" w:cs="Times" w:hint="eastAsia"/>
                <w:sz w:val="21"/>
                <w:szCs w:val="21"/>
              </w:rPr>
              <w:t>备注</w:t>
            </w:r>
          </w:p>
        </w:tc>
      </w:tr>
      <w:tr w:rsidR="00525044" w:rsidRPr="007400AB" w14:paraId="4AA8710E" w14:textId="77777777" w:rsidTr="00D230E4">
        <w:tc>
          <w:tcPr>
            <w:tcW w:w="1122" w:type="dxa"/>
          </w:tcPr>
          <w:p w14:paraId="720AF8CD" w14:textId="77777777" w:rsidR="00525044" w:rsidRPr="007400AB" w:rsidRDefault="0052504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 w:hint="eastAsia"/>
                <w:sz w:val="21"/>
                <w:szCs w:val="21"/>
              </w:rPr>
              <w:t>1</w:t>
            </w:r>
          </w:p>
        </w:tc>
        <w:tc>
          <w:tcPr>
            <w:tcW w:w="2977" w:type="dxa"/>
          </w:tcPr>
          <w:p w14:paraId="29F7CAD5" w14:textId="77777777" w:rsidR="00525044" w:rsidRPr="007400AB" w:rsidRDefault="0052504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创建订单坐标</w:t>
            </w:r>
          </w:p>
        </w:tc>
        <w:tc>
          <w:tcPr>
            <w:tcW w:w="4191" w:type="dxa"/>
            <w:vMerge w:val="restart"/>
          </w:tcPr>
          <w:p w14:paraId="3718BA1B" w14:textId="2E4C0AEC" w:rsidR="00525044" w:rsidRPr="009053E5" w:rsidRDefault="00525044" w:rsidP="00A95E85">
            <w:pPr>
              <w:rPr>
                <w:rFonts w:ascii="Times" w:hAnsi="Times" w:cs="Times"/>
                <w:sz w:val="21"/>
                <w:szCs w:val="21"/>
              </w:rPr>
            </w:pPr>
            <w:r>
              <w:rPr>
                <w:rFonts w:ascii="Times" w:hAnsi="Times" w:cs="Times" w:hint="eastAsia"/>
                <w:sz w:val="21"/>
                <w:szCs w:val="21"/>
              </w:rPr>
              <w:t>地图接口获取拟地址，做</w:t>
            </w:r>
            <w:r>
              <w:rPr>
                <w:rFonts w:ascii="Times" w:hAnsi="Times" w:cs="Times" w:hint="eastAsia"/>
                <w:sz w:val="21"/>
                <w:szCs w:val="21"/>
              </w:rPr>
              <w:t>murmurhash3</w:t>
            </w:r>
          </w:p>
        </w:tc>
      </w:tr>
      <w:tr w:rsidR="00525044" w:rsidRPr="007400AB" w14:paraId="07D6F308" w14:textId="77777777" w:rsidTr="00D230E4">
        <w:tc>
          <w:tcPr>
            <w:tcW w:w="1122" w:type="dxa"/>
          </w:tcPr>
          <w:p w14:paraId="4A9EE7F9" w14:textId="2CD220E9" w:rsidR="00525044" w:rsidRPr="007400AB" w:rsidRDefault="0052504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>
              <w:rPr>
                <w:rFonts w:ascii="Times" w:hAnsi="Times" w:cs="Times" w:hint="eastAsia"/>
                <w:sz w:val="21"/>
                <w:szCs w:val="21"/>
              </w:rPr>
              <w:t>2</w:t>
            </w:r>
          </w:p>
        </w:tc>
        <w:tc>
          <w:tcPr>
            <w:tcW w:w="2977" w:type="dxa"/>
          </w:tcPr>
          <w:p w14:paraId="4D360D6E" w14:textId="4FFBCFA0" w:rsidR="00525044" w:rsidRPr="007400AB" w:rsidRDefault="0052504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司机到达坐标</w:t>
            </w:r>
          </w:p>
        </w:tc>
        <w:tc>
          <w:tcPr>
            <w:tcW w:w="4191" w:type="dxa"/>
            <w:vMerge/>
          </w:tcPr>
          <w:p w14:paraId="2DAE03DD" w14:textId="77777777" w:rsidR="00525044" w:rsidRPr="009053E5" w:rsidRDefault="00525044" w:rsidP="00A95E85">
            <w:pPr>
              <w:rPr>
                <w:rFonts w:ascii="Times" w:hAnsi="Times" w:cs="Times"/>
                <w:sz w:val="21"/>
                <w:szCs w:val="21"/>
              </w:rPr>
            </w:pPr>
          </w:p>
        </w:tc>
      </w:tr>
      <w:tr w:rsidR="00D230E4" w:rsidRPr="007400AB" w14:paraId="1848FCDF" w14:textId="77777777" w:rsidTr="00D230E4">
        <w:tc>
          <w:tcPr>
            <w:tcW w:w="1122" w:type="dxa"/>
          </w:tcPr>
          <w:p w14:paraId="4C620C73" w14:textId="1445684F" w:rsidR="00D230E4" w:rsidRPr="007400AB" w:rsidRDefault="00D230E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>
              <w:rPr>
                <w:rFonts w:ascii="Times" w:hAnsi="Times" w:cs="Times" w:hint="eastAsia"/>
                <w:sz w:val="21"/>
                <w:szCs w:val="21"/>
              </w:rPr>
              <w:t>3</w:t>
            </w:r>
          </w:p>
        </w:tc>
        <w:tc>
          <w:tcPr>
            <w:tcW w:w="2977" w:type="dxa"/>
          </w:tcPr>
          <w:p w14:paraId="688473B6" w14:textId="0A591966" w:rsidR="00D230E4" w:rsidRPr="007400AB" w:rsidRDefault="00D230E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开始服务坐标</w:t>
            </w:r>
          </w:p>
        </w:tc>
        <w:tc>
          <w:tcPr>
            <w:tcW w:w="4191" w:type="dxa"/>
            <w:vMerge w:val="restart"/>
          </w:tcPr>
          <w:p w14:paraId="3C580873" w14:textId="77A588EC" w:rsidR="00D230E4" w:rsidRPr="009053E5" w:rsidRDefault="00D230E4" w:rsidP="00A95E85">
            <w:pPr>
              <w:rPr>
                <w:rFonts w:ascii="Times" w:hAnsi="Times" w:cs="Times"/>
                <w:sz w:val="21"/>
                <w:szCs w:val="21"/>
              </w:rPr>
            </w:pPr>
            <w:r>
              <w:rPr>
                <w:rFonts w:ascii="Times" w:hAnsi="Times" w:cs="Times" w:hint="eastAsia"/>
                <w:sz w:val="21"/>
                <w:szCs w:val="21"/>
              </w:rPr>
              <w:t>订单的</w:t>
            </w:r>
            <w:proofErr w:type="spellStart"/>
            <w:r>
              <w:rPr>
                <w:rFonts w:ascii="Times" w:hAnsi="Times" w:cs="Times"/>
                <w:sz w:val="21"/>
                <w:szCs w:val="21"/>
              </w:rPr>
              <w:t>address+position</w:t>
            </w:r>
            <w:proofErr w:type="spellEnd"/>
            <w:r w:rsidR="000D2800">
              <w:rPr>
                <w:rFonts w:ascii="Times" w:hAnsi="Times" w:cs="Times" w:hint="eastAsia"/>
                <w:sz w:val="21"/>
                <w:szCs w:val="21"/>
              </w:rPr>
              <w:t>，</w:t>
            </w:r>
            <w:r>
              <w:rPr>
                <w:rFonts w:ascii="Times" w:hAnsi="Times" w:cs="Times" w:hint="eastAsia"/>
                <w:sz w:val="21"/>
                <w:szCs w:val="21"/>
              </w:rPr>
              <w:t>做</w:t>
            </w:r>
            <w:r>
              <w:rPr>
                <w:rFonts w:ascii="Times" w:hAnsi="Times" w:cs="Times" w:hint="eastAsia"/>
                <w:sz w:val="21"/>
                <w:szCs w:val="21"/>
              </w:rPr>
              <w:t>murmurhash3</w:t>
            </w:r>
          </w:p>
        </w:tc>
      </w:tr>
      <w:tr w:rsidR="00D230E4" w:rsidRPr="007400AB" w14:paraId="0C93FC24" w14:textId="77777777" w:rsidTr="00D230E4">
        <w:tc>
          <w:tcPr>
            <w:tcW w:w="1122" w:type="dxa"/>
          </w:tcPr>
          <w:p w14:paraId="626D8500" w14:textId="45BF5420" w:rsidR="00D230E4" w:rsidRPr="007400AB" w:rsidRDefault="00D230E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>
              <w:rPr>
                <w:rFonts w:ascii="Times" w:hAnsi="Times" w:cs="Times" w:hint="eastAsia"/>
                <w:sz w:val="21"/>
                <w:szCs w:val="21"/>
              </w:rPr>
              <w:t>4</w:t>
            </w:r>
          </w:p>
        </w:tc>
        <w:tc>
          <w:tcPr>
            <w:tcW w:w="2977" w:type="dxa"/>
          </w:tcPr>
          <w:p w14:paraId="1E942B37" w14:textId="17302397" w:rsidR="00D230E4" w:rsidRPr="007400AB" w:rsidRDefault="00D230E4" w:rsidP="00A95E85">
            <w:pPr>
              <w:autoSpaceDE w:val="0"/>
              <w:autoSpaceDN w:val="0"/>
              <w:adjustRightInd w:val="0"/>
              <w:rPr>
                <w:rFonts w:ascii="Times" w:hAnsi="Times" w:cs="Times"/>
                <w:sz w:val="21"/>
                <w:szCs w:val="21"/>
              </w:rPr>
            </w:pPr>
            <w:r w:rsidRPr="007400AB">
              <w:rPr>
                <w:rFonts w:ascii="Times" w:hAnsi="Times" w:cs="Times"/>
                <w:sz w:val="21"/>
                <w:szCs w:val="21"/>
              </w:rPr>
              <w:t>服务结束坐标</w:t>
            </w:r>
          </w:p>
        </w:tc>
        <w:tc>
          <w:tcPr>
            <w:tcW w:w="4191" w:type="dxa"/>
            <w:vMerge/>
          </w:tcPr>
          <w:p w14:paraId="354AAB22" w14:textId="77777777" w:rsidR="00D230E4" w:rsidRPr="009053E5" w:rsidRDefault="00D230E4" w:rsidP="00A95E85">
            <w:pPr>
              <w:rPr>
                <w:rFonts w:ascii="Times" w:hAnsi="Times" w:cs="Times"/>
                <w:sz w:val="21"/>
                <w:szCs w:val="21"/>
              </w:rPr>
            </w:pPr>
          </w:p>
        </w:tc>
      </w:tr>
    </w:tbl>
    <w:p w14:paraId="100F888E" w14:textId="77777777" w:rsidR="00FB53C7" w:rsidRPr="00B1788C" w:rsidRDefault="00FB53C7" w:rsidP="00FB53C7">
      <w:pPr>
        <w:autoSpaceDE w:val="0"/>
        <w:autoSpaceDN w:val="0"/>
        <w:adjustRightInd w:val="0"/>
        <w:rPr>
          <w:rFonts w:ascii="Times" w:hAnsi="Times" w:cs="Times"/>
        </w:rPr>
      </w:pPr>
    </w:p>
    <w:p w14:paraId="3EF67BF0" w14:textId="1E22A528" w:rsidR="00FB53C7" w:rsidRPr="00012F2A" w:rsidRDefault="00FB53C7" w:rsidP="00012F2A">
      <w:pPr>
        <w:pStyle w:val="1"/>
      </w:pPr>
      <w:r w:rsidRPr="00012F2A">
        <w:lastRenderedPageBreak/>
        <w:t>2</w:t>
      </w:r>
      <w:r w:rsidR="005333D9">
        <w:t>、频繁项集</w:t>
      </w:r>
      <w:r w:rsidR="005333D9">
        <w:rPr>
          <w:rFonts w:hint="eastAsia"/>
        </w:rPr>
        <w:t>挖掘</w:t>
      </w:r>
    </w:p>
    <w:p w14:paraId="3ED5DC10" w14:textId="275720FE" w:rsidR="005333D9" w:rsidRDefault="0037085E" w:rsidP="00FB53C7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 w:hint="eastAsia"/>
        </w:rPr>
        <w:t>问题定义：</w:t>
      </w:r>
      <m:oMath>
        <m:r>
          <m:rPr>
            <m:sty m:val="p"/>
          </m:rPr>
          <w:rPr>
            <w:rFonts w:ascii="Cambria Math" w:hAnsi="Cambria Math" w:cs="Times"/>
          </w:rPr>
          <m:t>P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Pos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</w:rPr>
                  <m:t>实际开始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Pos</m:t>
                </m:r>
              </m:e>
              <m:sub>
                <m:r>
                  <w:rPr>
                    <w:rFonts w:ascii="Cambria Math" w:hAnsi="Cambria Math" w:cs="Times"/>
                  </w:rPr>
                  <m:t>下单</m:t>
                </m:r>
              </m:sub>
            </m:sSub>
          </m:e>
        </m:d>
        <m:r>
          <w:rPr>
            <w:rFonts w:ascii="Cambria Math" w:hAnsi="Cambria Math" w:cs="Times"/>
          </w:rPr>
          <m:t>=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r>
              <w:rPr>
                <w:rFonts w:ascii="Cambria Math" w:hAnsi="Cambria Math" w:cs="Times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Pos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</w:rPr>
                      <m:t>实际开始</m:t>
                    </m:r>
                  </m:sub>
                </m:sSub>
                <m:r>
                  <w:rPr>
                    <w:rFonts w:ascii="Cambria Math" w:hAnsi="Cambria Math" w:cs="Time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 xml:space="preserve"> Pos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下单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 xml:space="preserve"> Pos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下单</m:t>
                    </m:r>
                  </m:sub>
                </m:sSub>
              </m:e>
            </m:d>
          </m:den>
        </m:f>
      </m:oMath>
    </w:p>
    <w:p w14:paraId="68AC7822" w14:textId="09E6905D" w:rsidR="00FB53C7" w:rsidRDefault="003039DA" w:rsidP="00FB53C7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 w:hint="eastAsia"/>
        </w:rPr>
        <w:t>主要步骤：</w:t>
      </w:r>
    </w:p>
    <w:p w14:paraId="6E97DAA1" w14:textId="6350D496" w:rsidR="00257A05" w:rsidRDefault="00E461BC" w:rsidP="000150F1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" w:hAnsi="Times" w:cs="Times"/>
        </w:rPr>
      </w:pPr>
      <w:r>
        <w:rPr>
          <w:rFonts w:ascii="Times" w:hAnsi="Times" w:cs="Times" w:hint="eastAsia"/>
        </w:rPr>
        <w:t>统计</w:t>
      </w:r>
      <w:proofErr w:type="spellStart"/>
      <w:r w:rsidR="00B11254">
        <w:rPr>
          <w:rFonts w:ascii="Times" w:hAnsi="Times" w:cs="Times" w:hint="eastAsia"/>
        </w:rPr>
        <w:t>Geohash</w:t>
      </w:r>
      <w:proofErr w:type="spellEnd"/>
      <w:r w:rsidR="00500881">
        <w:rPr>
          <w:rFonts w:ascii="Times" w:hAnsi="Times" w:cs="Times" w:hint="eastAsia"/>
        </w:rPr>
        <w:t>的频次</w:t>
      </w:r>
      <w:r w:rsidR="00AE3548">
        <w:rPr>
          <w:rFonts w:ascii="Times" w:hAnsi="Times" w:cs="Times" w:hint="eastAsia"/>
        </w:rPr>
        <w:t>，以</w:t>
      </w:r>
      <m:oMath>
        <m:r>
          <w:rPr>
            <w:rFonts w:ascii="Cambria Math" w:hAnsi="Cambria Math" w:cs="Times"/>
          </w:rPr>
          <m:t>P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 xml:space="preserve"> Pos</m:t>
                </m:r>
              </m:e>
              <m:sub>
                <m:r>
                  <w:rPr>
                    <w:rFonts w:ascii="Cambria Math" w:hAnsi="Cambria Math" w:cs="Times"/>
                  </w:rPr>
                  <m:t>下单</m:t>
                </m:r>
              </m:sub>
            </m:sSub>
          </m:e>
        </m:d>
      </m:oMath>
      <w:r w:rsidR="00AE3548">
        <w:rPr>
          <w:rFonts w:ascii="Times" w:hAnsi="Times" w:cs="Times" w:hint="eastAsia"/>
        </w:rPr>
        <w:t>的频次作为支持度，</w:t>
      </w:r>
      <w:r>
        <w:rPr>
          <w:rFonts w:ascii="Times" w:hAnsi="Times" w:cs="Times" w:hint="eastAsia"/>
        </w:rPr>
        <w:t>设置合理的</w:t>
      </w:r>
      <w:r w:rsidR="005B4ED9">
        <w:rPr>
          <w:rFonts w:ascii="Times" w:hAnsi="Times" w:cs="Times" w:hint="eastAsia"/>
        </w:rPr>
        <w:t>截断</w:t>
      </w:r>
      <w:r>
        <w:rPr>
          <w:rFonts w:ascii="Times" w:hAnsi="Times" w:cs="Times" w:hint="eastAsia"/>
        </w:rPr>
        <w:t>阈值</w:t>
      </w:r>
      <w:r w:rsidR="005B4ED9">
        <w:rPr>
          <w:rFonts w:ascii="Times" w:hAnsi="Times" w:cs="Times" w:hint="eastAsia"/>
        </w:rPr>
        <w:t>，排除干扰数据</w:t>
      </w:r>
    </w:p>
    <w:p w14:paraId="72B7BE2E" w14:textId="7BA763DA" w:rsidR="004E095D" w:rsidRPr="00CE29ED" w:rsidRDefault="00CE29ED" w:rsidP="00CE29ED">
      <w:pPr>
        <w:autoSpaceDE w:val="0"/>
        <w:autoSpaceDN w:val="0"/>
        <w:adjustRightInd w:val="0"/>
        <w:ind w:firstLine="420"/>
        <w:rPr>
          <w:rFonts w:ascii="Times" w:hAnsi="Times" w:cs="Times"/>
        </w:rPr>
      </w:pPr>
      <w:r>
        <w:rPr>
          <w:rFonts w:ascii="Times" w:hAnsi="Times" w:cs="Times" w:hint="eastAsia"/>
        </w:rPr>
        <w:t>优化点：</w:t>
      </w:r>
      <w:r w:rsidR="00070FA7">
        <w:rPr>
          <w:rFonts w:ascii="Times" w:hAnsi="Times" w:cs="Times" w:hint="eastAsia"/>
        </w:rPr>
        <w:t>根据数据是否稀疏，考虑增加</w:t>
      </w:r>
      <w:r w:rsidR="0046237C">
        <w:rPr>
          <w:rFonts w:ascii="Times" w:hAnsi="Times" w:cs="Times" w:hint="eastAsia"/>
        </w:rPr>
        <w:t>统计</w:t>
      </w:r>
      <w:r w:rsidR="00070FA7">
        <w:rPr>
          <w:rFonts w:ascii="Times" w:hAnsi="Times" w:cs="Times" w:hint="eastAsia"/>
        </w:rPr>
        <w:t>数据集或</w:t>
      </w:r>
      <w:r w:rsidR="004E095D" w:rsidRPr="00CE29ED">
        <w:rPr>
          <w:rFonts w:ascii="Times" w:hAnsi="Times" w:cs="Times" w:hint="eastAsia"/>
        </w:rPr>
        <w:t>缩小</w:t>
      </w:r>
      <w:proofErr w:type="spellStart"/>
      <w:r w:rsidR="004E095D" w:rsidRPr="00CE29ED">
        <w:rPr>
          <w:rFonts w:ascii="Times" w:hAnsi="Times" w:cs="Times" w:hint="eastAsia"/>
        </w:rPr>
        <w:t>Geohash</w:t>
      </w:r>
      <w:proofErr w:type="spellEnd"/>
      <w:r w:rsidR="004E095D" w:rsidRPr="00CE29ED">
        <w:rPr>
          <w:rFonts w:ascii="Times" w:hAnsi="Times" w:cs="Times" w:hint="eastAsia"/>
        </w:rPr>
        <w:t>的精度</w:t>
      </w:r>
    </w:p>
    <w:p w14:paraId="308DE691" w14:textId="03FBA17E" w:rsidR="00E01A6B" w:rsidRDefault="00586F05" w:rsidP="0036050E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" w:hAnsi="Times" w:cs="Times"/>
        </w:rPr>
      </w:pPr>
      <w:r>
        <w:rPr>
          <w:rFonts w:ascii="Times" w:hAnsi="Times" w:cs="Times" w:hint="eastAsia"/>
        </w:rPr>
        <w:t>统计</w:t>
      </w:r>
      <w:proofErr w:type="spellStart"/>
      <w:r w:rsidR="006762DC">
        <w:rPr>
          <w:rFonts w:ascii="Times" w:hAnsi="Times" w:cs="Times" w:hint="eastAsia"/>
        </w:rPr>
        <w:t>Geohash</w:t>
      </w:r>
      <w:proofErr w:type="spellEnd"/>
      <w:r w:rsidR="006762DC">
        <w:rPr>
          <w:rFonts w:ascii="Times" w:hAnsi="Times" w:cs="Times" w:hint="eastAsia"/>
        </w:rPr>
        <w:t>的</w:t>
      </w:r>
      <w:r w:rsidR="004B1FE4">
        <w:rPr>
          <w:rFonts w:ascii="Times" w:hAnsi="Times" w:cs="Times" w:hint="eastAsia"/>
        </w:rPr>
        <w:t xml:space="preserve"> </w:t>
      </w:r>
      <m:oMath>
        <m:d>
          <m:dPr>
            <m:ctrlPr>
              <w:rPr>
                <w:rFonts w:ascii="Cambria Math" w:hAnsi="Cambria Math" w:cs="Times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</w:rPr>
                  <m:t>Pos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</w:rPr>
                  <m:t>实际开始</m:t>
                </m:r>
              </m:sub>
            </m:sSub>
            <m:r>
              <m:rPr>
                <m:sty m:val="p"/>
              </m:rPr>
              <w:rPr>
                <w:rFonts w:ascii="Cambria Math" w:hAnsi="Cambria Math" w:cs="Times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</w:rPr>
                  <m:t xml:space="preserve"> Pos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</w:rPr>
                  <m:t>下单</m:t>
                </m:r>
              </m:sub>
            </m:sSub>
          </m:e>
        </m:d>
      </m:oMath>
      <w:r w:rsidR="004B1FE4">
        <w:rPr>
          <w:rFonts w:ascii="Times" w:hAnsi="Times" w:cs="Times" w:hint="eastAsia"/>
        </w:rPr>
        <w:t xml:space="preserve"> </w:t>
      </w:r>
      <w:r>
        <w:rPr>
          <w:rFonts w:ascii="Times" w:hAnsi="Times" w:cs="Times" w:hint="eastAsia"/>
        </w:rPr>
        <w:t>的组合频次，设置合理的阈值截断</w:t>
      </w:r>
    </w:p>
    <w:p w14:paraId="7550B4D4" w14:textId="7E824233" w:rsidR="00586F05" w:rsidRPr="00D52546" w:rsidRDefault="007338AF" w:rsidP="00D52546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" w:hAnsi="Times" w:cs="Times"/>
        </w:rPr>
      </w:pPr>
      <w:r>
        <w:rPr>
          <w:rFonts w:ascii="Times" w:hAnsi="Times" w:cs="Times" w:hint="eastAsia"/>
        </w:rPr>
        <w:t>根据步骤二的结果，输出</w:t>
      </w:r>
      <w:proofErr w:type="spellStart"/>
      <w:r w:rsidR="00EB246E">
        <w:rPr>
          <w:rFonts w:ascii="Times" w:hAnsi="Times" w:cs="Times" w:hint="eastAsia"/>
        </w:rPr>
        <w:t>Geohash</w:t>
      </w:r>
      <w:proofErr w:type="spellEnd"/>
      <w:r w:rsidR="006E2BED">
        <w:rPr>
          <w:rFonts w:ascii="Times" w:hAnsi="Times" w:cs="Times" w:hint="eastAsia"/>
        </w:rPr>
        <w:t>的关联关系</w:t>
      </w:r>
      <w:r w:rsidR="00163823">
        <w:rPr>
          <w:rFonts w:ascii="Times" w:hAnsi="Times" w:cs="Times" w:hint="eastAsia"/>
        </w:rPr>
        <w:t>：</w:t>
      </w:r>
      <m:oMath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w:rPr>
                <w:rFonts w:ascii="Cambria Math" w:hAnsi="Cambria Math" w:cs="Times"/>
              </w:rPr>
              <m:t>Pos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</w:rPr>
              <m:t>实际开始</m:t>
            </m:r>
          </m:sub>
        </m:sSub>
        <m:r>
          <m:rPr>
            <m:sty m:val="p"/>
          </m:rPr>
          <w:rPr>
            <w:rFonts w:ascii="Cambria Math" w:hAnsi="Cambria Math" w:cs="Times"/>
          </w:rPr>
          <m:t>-</m:t>
        </m:r>
        <m:r>
          <m:rPr>
            <m:sty m:val="p"/>
          </m:rPr>
          <w:rPr>
            <w:rFonts w:ascii="Cambria Math" w:hAnsi="Cambria Math" w:cs="Times" w:hint="eastAsia"/>
          </w:rPr>
          <m:t>→</m:t>
        </m:r>
        <m:r>
          <m:rPr>
            <m:sty m:val="p"/>
          </m:rPr>
          <w:rPr>
            <w:rFonts w:ascii="Cambria Math" w:hAnsi="Cambria Math" w:cs="Times"/>
          </w:rPr>
          <m:t>[</m:t>
        </m:r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</w:rPr>
              <m:t xml:space="preserve"> Pos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</w:rPr>
              <m:t>下单</m:t>
            </m:r>
          </m:sub>
        </m:sSub>
        <m:r>
          <m:rPr>
            <m:sty m:val="p"/>
          </m:rPr>
          <w:rPr>
            <w:rFonts w:ascii="Cambria Math" w:hAnsi="Cambria Math" w:cs="Times"/>
          </w:rPr>
          <m:t xml:space="preserve">, </m:t>
        </m:r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</w:rPr>
              <m:t xml:space="preserve"> Pos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</w:rPr>
              <m:t>下单</m:t>
            </m:r>
          </m:sub>
        </m:sSub>
        <m:r>
          <m:rPr>
            <m:sty m:val="p"/>
          </m:rPr>
          <w:rPr>
            <w:rFonts w:ascii="Cambria Math" w:hAnsi="Cambria Math" w:cs="Times"/>
          </w:rPr>
          <m:t xml:space="preserve">, ……, </m:t>
        </m:r>
        <m:sSub>
          <m:sSubPr>
            <m:ctrlPr>
              <w:rPr>
                <w:rFonts w:ascii="Cambria Math" w:hAnsi="Cambria Math" w:cs="Tim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</w:rPr>
              <m:t xml:space="preserve"> Pos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</w:rPr>
              <m:t>下单</m:t>
            </m:r>
          </m:sub>
        </m:sSub>
        <m:r>
          <m:rPr>
            <m:sty m:val="p"/>
          </m:rPr>
          <w:rPr>
            <w:rFonts w:ascii="Cambria Math" w:hAnsi="Cambria Math" w:cs="Times"/>
          </w:rPr>
          <m:t>]</m:t>
        </m:r>
      </m:oMath>
      <w:r w:rsidR="006E2BED">
        <w:rPr>
          <w:rFonts w:ascii="Times" w:hAnsi="Times" w:cs="Times" w:hint="eastAsia"/>
        </w:rPr>
        <w:t>，推荐</w:t>
      </w:r>
      <w:r w:rsidR="00304000">
        <w:rPr>
          <w:rFonts w:ascii="Times" w:hAnsi="Times" w:cs="Times" w:hint="eastAsia"/>
        </w:rPr>
        <w:t>的</w:t>
      </w:r>
      <w:proofErr w:type="spellStart"/>
      <w:r w:rsidR="00EB246E">
        <w:rPr>
          <w:rFonts w:ascii="Times" w:hAnsi="Times" w:cs="Times" w:hint="eastAsia"/>
        </w:rPr>
        <w:t>Geohash</w:t>
      </w:r>
      <w:proofErr w:type="spellEnd"/>
      <w:r w:rsidR="00FE1980">
        <w:rPr>
          <w:rFonts w:ascii="Times" w:hAnsi="Times" w:cs="Times" w:hint="eastAsia"/>
        </w:rPr>
        <w:t>根据</w:t>
      </w:r>
      <w:r w:rsidR="001E3A07">
        <w:rPr>
          <w:rFonts w:ascii="Times" w:hAnsi="Times" w:cs="Times" w:hint="eastAsia"/>
        </w:rPr>
        <w:t>组合出现的频次</w:t>
      </w:r>
      <w:r w:rsidR="00350146">
        <w:rPr>
          <w:rFonts w:ascii="Times" w:hAnsi="Times" w:cs="Times" w:hint="eastAsia"/>
        </w:rPr>
        <w:t>排序，并采用</w:t>
      </w:r>
      <w:proofErr w:type="spellStart"/>
      <w:r w:rsidR="001E3A07">
        <w:rPr>
          <w:rFonts w:ascii="Times" w:hAnsi="Times" w:cs="Times" w:hint="eastAsia"/>
        </w:rPr>
        <w:t>MinMax</w:t>
      </w:r>
      <w:r w:rsidR="005F0090">
        <w:rPr>
          <w:rFonts w:ascii="Times" w:hAnsi="Times" w:cs="Times"/>
        </w:rPr>
        <w:t>Scale</w:t>
      </w:r>
      <w:proofErr w:type="spellEnd"/>
      <w:r w:rsidR="00350146">
        <w:rPr>
          <w:rFonts w:ascii="Times" w:hAnsi="Times" w:cs="Times" w:hint="eastAsia"/>
        </w:rPr>
        <w:t>作为权重值</w:t>
      </w:r>
    </w:p>
    <w:p w14:paraId="1C5C8C79" w14:textId="77777777" w:rsidR="00485FCE" w:rsidRPr="00B1788C" w:rsidRDefault="00485FCE" w:rsidP="00FB53C7">
      <w:pPr>
        <w:autoSpaceDE w:val="0"/>
        <w:autoSpaceDN w:val="0"/>
        <w:adjustRightInd w:val="0"/>
        <w:rPr>
          <w:rFonts w:ascii="Times" w:hAnsi="Times" w:cs="Times"/>
        </w:rPr>
      </w:pPr>
    </w:p>
    <w:p w14:paraId="3B89AE3B" w14:textId="04F39808" w:rsidR="00FB53C7" w:rsidRPr="00A93003" w:rsidRDefault="00FB53C7" w:rsidP="00A93003">
      <w:pPr>
        <w:pStyle w:val="1"/>
      </w:pPr>
      <w:r w:rsidRPr="00A93003">
        <w:t>3、</w:t>
      </w:r>
      <w:r w:rsidR="00A93003">
        <w:rPr>
          <w:rFonts w:hint="eastAsia"/>
        </w:rPr>
        <w:t>映射坐标逆解析</w:t>
      </w:r>
    </w:p>
    <w:p w14:paraId="6E70A44A" w14:textId="23CB6805" w:rsidR="0059617E" w:rsidRPr="00435881" w:rsidRDefault="00932EE8" w:rsidP="00435881">
      <w:pPr>
        <w:pStyle w:val="2"/>
      </w:pPr>
      <w:r w:rsidRPr="00435881">
        <w:rPr>
          <w:rFonts w:hint="eastAsia"/>
        </w:rPr>
        <w:t xml:space="preserve">3-1 </w:t>
      </w:r>
      <w:r w:rsidR="006F6227" w:rsidRPr="00435881">
        <w:rPr>
          <w:rFonts w:hint="eastAsia"/>
        </w:rPr>
        <w:t>方法一</w:t>
      </w:r>
      <w:r w:rsidR="00DB03FE" w:rsidRPr="00435881">
        <w:rPr>
          <w:rFonts w:hint="eastAsia"/>
        </w:rPr>
        <w:t>（平均法）</w:t>
      </w:r>
      <w:r w:rsidR="006F6227" w:rsidRPr="00435881">
        <w:rPr>
          <w:rFonts w:hint="eastAsia"/>
        </w:rPr>
        <w:t>：</w:t>
      </w:r>
    </w:p>
    <w:p w14:paraId="29F3E13A" w14:textId="0133FCF4" w:rsidR="00FD25B4" w:rsidRDefault="00FD25B4" w:rsidP="00FB53C7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 w:hint="eastAsia"/>
        </w:rPr>
        <w:t>假设上车地点的坐标比较准，且</w:t>
      </w:r>
      <w:proofErr w:type="spellStart"/>
      <w:r>
        <w:rPr>
          <w:rFonts w:ascii="Times" w:hAnsi="Times" w:cs="Times" w:hint="eastAsia"/>
        </w:rPr>
        <w:t>Geohash</w:t>
      </w:r>
      <w:proofErr w:type="spellEnd"/>
      <w:r>
        <w:rPr>
          <w:rFonts w:ascii="Times" w:hAnsi="Times" w:cs="Times" w:hint="eastAsia"/>
        </w:rPr>
        <w:t>取了比较高的精度，则直接求区域坐标的均值或中位数</w:t>
      </w:r>
      <w:r w:rsidR="006B7788">
        <w:rPr>
          <w:rFonts w:ascii="Times" w:hAnsi="Times" w:cs="Times" w:hint="eastAsia"/>
        </w:rPr>
        <w:t>，可以尝试的方法如下：</w:t>
      </w:r>
    </w:p>
    <w:p w14:paraId="63C7AE90" w14:textId="34808A3D" w:rsidR="002D6DB7" w:rsidRDefault="00DB03FE" w:rsidP="002D6DB7">
      <w:pPr>
        <w:pStyle w:val="a8"/>
        <w:numPr>
          <w:ilvl w:val="0"/>
          <w:numId w:val="3"/>
        </w:numPr>
        <w:ind w:firstLineChars="0"/>
        <w:rPr>
          <w:rFonts w:ascii="Times" w:hAnsi="Times" w:cs="Times"/>
        </w:rPr>
      </w:pPr>
      <w:r w:rsidRPr="002D6DB7">
        <w:rPr>
          <w:rFonts w:ascii="Times" w:hAnsi="Times" w:cs="Times" w:hint="eastAsia"/>
        </w:rPr>
        <w:t>对</w:t>
      </w:r>
      <w:proofErr w:type="spellStart"/>
      <w:r w:rsidR="00080515">
        <w:rPr>
          <w:rFonts w:ascii="Times" w:hAnsi="Times" w:cs="Times" w:hint="eastAsia"/>
        </w:rPr>
        <w:t>Geohash</w:t>
      </w:r>
      <w:proofErr w:type="spellEnd"/>
      <w:r w:rsidR="00E90E1A" w:rsidRPr="002D6DB7">
        <w:rPr>
          <w:rFonts w:ascii="Times" w:hAnsi="Times" w:cs="Times" w:hint="eastAsia"/>
        </w:rPr>
        <w:t>内的推荐坐标</w:t>
      </w:r>
      <w:r w:rsidR="003F3088">
        <w:rPr>
          <w:rFonts w:ascii="Times" w:hAnsi="Times" w:cs="Times" w:hint="eastAsia"/>
        </w:rPr>
        <w:t>集</w:t>
      </w:r>
      <w:r w:rsidR="00E90E1A" w:rsidRPr="002D6DB7">
        <w:rPr>
          <w:rFonts w:ascii="Times" w:hAnsi="Times" w:cs="Times" w:hint="eastAsia"/>
        </w:rPr>
        <w:t>做异常值处理，假设其满足高斯分布，则采用</w:t>
      </w:r>
      <w:r w:rsidR="007704BA">
        <w:rPr>
          <w:rFonts w:ascii="Times" w:hAnsi="Times" w:cs="Times" w:hint="eastAsia"/>
        </w:rPr>
        <w:t>1-2</w:t>
      </w:r>
      <w:r w:rsidR="007704BA">
        <w:rPr>
          <w:rFonts w:ascii="Times" w:hAnsi="Times" w:cs="Times" w:hint="eastAsia"/>
        </w:rPr>
        <w:t>个标准差</w:t>
      </w:r>
      <w:r w:rsidR="00E90E1A" w:rsidRPr="002D6DB7">
        <w:rPr>
          <w:rFonts w:ascii="Times" w:hAnsi="Times" w:cs="Times" w:hint="eastAsia"/>
        </w:rPr>
        <w:t>的方式进行数据过滤，然后求</w:t>
      </w:r>
      <w:r w:rsidR="00791FF5">
        <w:rPr>
          <w:rFonts w:ascii="Times" w:hAnsi="Times" w:cs="Times" w:hint="eastAsia"/>
        </w:rPr>
        <w:t>坐标</w:t>
      </w:r>
      <w:r w:rsidR="00E90E1A" w:rsidRPr="002D6DB7">
        <w:rPr>
          <w:rFonts w:ascii="Times" w:hAnsi="Times" w:cs="Times" w:hint="eastAsia"/>
        </w:rPr>
        <w:t>均值</w:t>
      </w:r>
    </w:p>
    <w:p w14:paraId="47B1FFAA" w14:textId="512B6F17" w:rsidR="002D6DB7" w:rsidRPr="002D6DB7" w:rsidRDefault="008F7B92" w:rsidP="002D6DB7">
      <w:pPr>
        <w:pStyle w:val="a8"/>
        <w:numPr>
          <w:ilvl w:val="0"/>
          <w:numId w:val="3"/>
        </w:numPr>
        <w:ind w:firstLineChars="0"/>
        <w:rPr>
          <w:rFonts w:ascii="Times" w:hAnsi="Times" w:cs="Times"/>
        </w:rPr>
      </w:pPr>
      <w:r>
        <w:rPr>
          <w:rFonts w:ascii="Times" w:hAnsi="Times" w:cs="Times" w:hint="eastAsia"/>
        </w:rPr>
        <w:t>分别对</w:t>
      </w:r>
      <w:proofErr w:type="spellStart"/>
      <w:r w:rsidR="003F3088">
        <w:rPr>
          <w:rFonts w:ascii="Times" w:hAnsi="Times" w:cs="Times" w:hint="eastAsia"/>
        </w:rPr>
        <w:t>Geohash</w:t>
      </w:r>
      <w:proofErr w:type="spellEnd"/>
      <w:r>
        <w:rPr>
          <w:rFonts w:ascii="Times" w:hAnsi="Times" w:cs="Times" w:hint="eastAsia"/>
        </w:rPr>
        <w:t>内的</w:t>
      </w:r>
      <w:r w:rsidRPr="002D6DB7">
        <w:rPr>
          <w:rFonts w:ascii="Times" w:hAnsi="Times" w:cs="Times" w:hint="eastAsia"/>
        </w:rPr>
        <w:t>推荐坐标</w:t>
      </w:r>
      <w:r>
        <w:rPr>
          <w:rFonts w:ascii="Times" w:hAnsi="Times" w:cs="Times" w:hint="eastAsia"/>
        </w:rPr>
        <w:t>集的</w:t>
      </w:r>
      <w:proofErr w:type="spellStart"/>
      <w:r>
        <w:rPr>
          <w:rFonts w:ascii="Times" w:hAnsi="Times" w:cs="Times"/>
        </w:rPr>
        <w:t>lat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lng</w:t>
      </w:r>
      <w:proofErr w:type="spellEnd"/>
      <w:r>
        <w:rPr>
          <w:rFonts w:ascii="Times" w:hAnsi="Times" w:cs="Times" w:hint="eastAsia"/>
        </w:rPr>
        <w:t>求中位数，以中位数作为推荐点坐标</w:t>
      </w:r>
    </w:p>
    <w:p w14:paraId="2280DC4D" w14:textId="37A91E0C" w:rsidR="00DB03FE" w:rsidRDefault="007A25A2" w:rsidP="00DB03FE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>上述数据生成后，先投到地图上看一看效果，若不行再采用后续方法修正</w:t>
      </w:r>
    </w:p>
    <w:p w14:paraId="2846DBE8" w14:textId="4A43263D" w:rsidR="000A5356" w:rsidRPr="000A5356" w:rsidRDefault="000A5356" w:rsidP="000A5356">
      <w:pPr>
        <w:pStyle w:val="2"/>
      </w:pPr>
      <w:r w:rsidRPr="00435881">
        <w:rPr>
          <w:rFonts w:hint="eastAsia"/>
        </w:rPr>
        <w:t>3-</w:t>
      </w:r>
      <w:r w:rsidR="005144E8">
        <w:rPr>
          <w:rFonts w:hint="eastAsia"/>
        </w:rPr>
        <w:t>2</w:t>
      </w:r>
      <w:r w:rsidRPr="00435881">
        <w:rPr>
          <w:rFonts w:hint="eastAsia"/>
        </w:rPr>
        <w:t xml:space="preserve"> </w:t>
      </w:r>
      <w:r>
        <w:rPr>
          <w:rFonts w:hint="eastAsia"/>
        </w:rPr>
        <w:t>方法二</w:t>
      </w:r>
      <w:r w:rsidRPr="00435881">
        <w:rPr>
          <w:rFonts w:hint="eastAsia"/>
        </w:rPr>
        <w:t>（</w:t>
      </w:r>
      <w:r w:rsidR="004A07EA">
        <w:rPr>
          <w:rFonts w:hint="eastAsia"/>
        </w:rPr>
        <w:t>逆地址</w:t>
      </w:r>
      <w:r w:rsidR="004E2BD5">
        <w:rPr>
          <w:rFonts w:hint="eastAsia"/>
        </w:rPr>
        <w:t>修正</w:t>
      </w:r>
      <w:r w:rsidRPr="00435881">
        <w:rPr>
          <w:rFonts w:hint="eastAsia"/>
        </w:rPr>
        <w:t>）：</w:t>
      </w:r>
    </w:p>
    <w:p w14:paraId="28CD3A00" w14:textId="401164B4" w:rsidR="002A0A55" w:rsidRDefault="002A0A55" w:rsidP="00FB53C7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 w:hint="eastAsia"/>
        </w:rPr>
        <w:t>若方法一的求出的推荐坐标不准，则采用该坐标通过地图服务</w:t>
      </w:r>
      <w:r w:rsidR="004E2BD5">
        <w:rPr>
          <w:rFonts w:ascii="Times" w:hAnsi="Times" w:cs="Times" w:hint="eastAsia"/>
        </w:rPr>
        <w:t>获取</w:t>
      </w:r>
      <w:r w:rsidR="00C741AF">
        <w:rPr>
          <w:rFonts w:ascii="Times" w:hAnsi="Times" w:cs="Times" w:hint="eastAsia"/>
        </w:rPr>
        <w:t>创建订单点的逆地址数据，通过东西南</w:t>
      </w:r>
      <w:r w:rsidR="00A56D88">
        <w:rPr>
          <w:rFonts w:ascii="Times" w:hAnsi="Times" w:cs="Times" w:hint="eastAsia"/>
        </w:rPr>
        <w:t>北</w:t>
      </w:r>
      <w:r w:rsidR="00C741AF">
        <w:rPr>
          <w:rFonts w:ascii="Times" w:hAnsi="Times" w:cs="Times" w:hint="eastAsia"/>
        </w:rPr>
        <w:t>的街道坐标进行修正</w:t>
      </w:r>
      <w:r w:rsidR="001519A7">
        <w:rPr>
          <w:rFonts w:ascii="Times" w:hAnsi="Times" w:cs="Times" w:hint="eastAsia"/>
        </w:rPr>
        <w:t>，可以尝试如下方法：</w:t>
      </w:r>
    </w:p>
    <w:p w14:paraId="3D024BA0" w14:textId="7D2C270F" w:rsidR="001519A7" w:rsidRDefault="005C0E89" w:rsidP="001519A7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" w:hAnsi="Times" w:cs="Times"/>
        </w:rPr>
      </w:pPr>
      <w:r>
        <w:rPr>
          <w:rFonts w:ascii="Times" w:hAnsi="Times" w:cs="Times" w:hint="eastAsia"/>
        </w:rPr>
        <w:t>采用权重大于一定阈值的推荐坐标，求与其距离最近的街道坐标，直接替换为街道坐标信息</w:t>
      </w:r>
    </w:p>
    <w:p w14:paraId="0F66FE08" w14:textId="14FD23FC" w:rsidR="005C0E89" w:rsidRPr="001519A7" w:rsidRDefault="006453FB" w:rsidP="001519A7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" w:hAnsi="Times" w:cs="Times"/>
        </w:rPr>
      </w:pPr>
      <w:r>
        <w:rPr>
          <w:rFonts w:ascii="Times" w:hAnsi="Times" w:cs="Times" w:hint="eastAsia"/>
        </w:rPr>
        <w:t>按照街道坐标的方位，分别对推荐坐标的精度或纬度进行修正</w:t>
      </w:r>
      <w:r w:rsidR="00C10B45">
        <w:rPr>
          <w:rFonts w:ascii="Times" w:hAnsi="Times" w:cs="Times" w:hint="eastAsia"/>
        </w:rPr>
        <w:t>。例如：用南北的街道修正纬度，东西的街道修正精度</w:t>
      </w:r>
    </w:p>
    <w:p w14:paraId="1A4F5CD0" w14:textId="211F6483" w:rsidR="006453FB" w:rsidRPr="000B6A79" w:rsidRDefault="005144E8" w:rsidP="000B6A79">
      <w:pPr>
        <w:pStyle w:val="2"/>
      </w:pPr>
      <w:r w:rsidRPr="00435881">
        <w:rPr>
          <w:rFonts w:hint="eastAsia"/>
        </w:rPr>
        <w:t>3-</w:t>
      </w:r>
      <w:r>
        <w:rPr>
          <w:rFonts w:hint="eastAsia"/>
        </w:rPr>
        <w:t>3</w:t>
      </w:r>
      <w:r w:rsidRPr="00435881">
        <w:rPr>
          <w:rFonts w:hint="eastAsia"/>
        </w:rPr>
        <w:t xml:space="preserve"> </w:t>
      </w:r>
      <w:r>
        <w:rPr>
          <w:rFonts w:hint="eastAsia"/>
        </w:rPr>
        <w:t>方法</w:t>
      </w:r>
      <w:r w:rsidR="00B552B8">
        <w:rPr>
          <w:rFonts w:hint="eastAsia"/>
        </w:rPr>
        <w:t>三</w:t>
      </w:r>
      <w:bookmarkStart w:id="0" w:name="_GoBack"/>
      <w:bookmarkEnd w:id="0"/>
      <w:r w:rsidRPr="00435881">
        <w:rPr>
          <w:rFonts w:hint="eastAsia"/>
        </w:rPr>
        <w:t>（</w:t>
      </w:r>
      <w:r>
        <w:rPr>
          <w:rFonts w:hint="eastAsia"/>
        </w:rPr>
        <w:t>导航规划</w:t>
      </w:r>
      <w:r w:rsidRPr="00435881">
        <w:rPr>
          <w:rFonts w:hint="eastAsia"/>
        </w:rPr>
        <w:t>）：</w:t>
      </w:r>
    </w:p>
    <w:p w14:paraId="082A20DD" w14:textId="5D5E0ACA" w:rsidR="008A77F0" w:rsidRPr="000B6A79" w:rsidRDefault="000B6A79" w:rsidP="000B6A79">
      <w:p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 w:hint="eastAsia"/>
        </w:rPr>
        <w:t>根据方法一求出的推荐坐标，在东西南北</w:t>
      </w:r>
      <w:r>
        <w:rPr>
          <w:rFonts w:ascii="Times" w:hAnsi="Times" w:cs="Times" w:hint="eastAsia"/>
        </w:rPr>
        <w:t>4</w:t>
      </w:r>
      <w:r>
        <w:rPr>
          <w:rFonts w:ascii="Times" w:hAnsi="Times" w:cs="Times" w:hint="eastAsia"/>
        </w:rPr>
        <w:t>个方向生成偏移量坐标，调用地图服务做路径规划，取最近规划点的坐标</w:t>
      </w:r>
    </w:p>
    <w:sectPr w:rsidR="008A77F0" w:rsidRPr="000B6A79" w:rsidSect="00A341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7424"/>
    <w:multiLevelType w:val="hybridMultilevel"/>
    <w:tmpl w:val="9950FE6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846BAC"/>
    <w:multiLevelType w:val="hybridMultilevel"/>
    <w:tmpl w:val="1ADE358A"/>
    <w:lvl w:ilvl="0" w:tplc="DA86D8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BB0F92"/>
    <w:multiLevelType w:val="hybridMultilevel"/>
    <w:tmpl w:val="1D3254C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671A82"/>
    <w:multiLevelType w:val="hybridMultilevel"/>
    <w:tmpl w:val="42484E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A4"/>
    <w:rsid w:val="000043F1"/>
    <w:rsid w:val="00006EA8"/>
    <w:rsid w:val="00012F2A"/>
    <w:rsid w:val="000150F1"/>
    <w:rsid w:val="00037B92"/>
    <w:rsid w:val="00060795"/>
    <w:rsid w:val="00070FA7"/>
    <w:rsid w:val="00080515"/>
    <w:rsid w:val="000A5356"/>
    <w:rsid w:val="000A70D2"/>
    <w:rsid w:val="000B6A79"/>
    <w:rsid w:val="000C10DF"/>
    <w:rsid w:val="000D2800"/>
    <w:rsid w:val="00110FCB"/>
    <w:rsid w:val="00111F4E"/>
    <w:rsid w:val="00123C3B"/>
    <w:rsid w:val="001519A7"/>
    <w:rsid w:val="00163823"/>
    <w:rsid w:val="00170BA4"/>
    <w:rsid w:val="0018187A"/>
    <w:rsid w:val="001E3A07"/>
    <w:rsid w:val="002116D3"/>
    <w:rsid w:val="00213685"/>
    <w:rsid w:val="002250E9"/>
    <w:rsid w:val="00237FD9"/>
    <w:rsid w:val="00257A05"/>
    <w:rsid w:val="00282157"/>
    <w:rsid w:val="00293C22"/>
    <w:rsid w:val="002A0A55"/>
    <w:rsid w:val="002A6081"/>
    <w:rsid w:val="002D6DB7"/>
    <w:rsid w:val="00301BE2"/>
    <w:rsid w:val="003039DA"/>
    <w:rsid w:val="00304000"/>
    <w:rsid w:val="00317940"/>
    <w:rsid w:val="00350146"/>
    <w:rsid w:val="003535A9"/>
    <w:rsid w:val="0036050E"/>
    <w:rsid w:val="0037085E"/>
    <w:rsid w:val="003E0B4D"/>
    <w:rsid w:val="003F3088"/>
    <w:rsid w:val="00435881"/>
    <w:rsid w:val="00453786"/>
    <w:rsid w:val="0046237C"/>
    <w:rsid w:val="00463694"/>
    <w:rsid w:val="0048111F"/>
    <w:rsid w:val="00485FCE"/>
    <w:rsid w:val="004A07EA"/>
    <w:rsid w:val="004B1FE4"/>
    <w:rsid w:val="004E095D"/>
    <w:rsid w:val="004E2BD5"/>
    <w:rsid w:val="00500881"/>
    <w:rsid w:val="005144E8"/>
    <w:rsid w:val="00521024"/>
    <w:rsid w:val="00525044"/>
    <w:rsid w:val="005333D9"/>
    <w:rsid w:val="00586F05"/>
    <w:rsid w:val="00595304"/>
    <w:rsid w:val="0059617E"/>
    <w:rsid w:val="005964A6"/>
    <w:rsid w:val="00597639"/>
    <w:rsid w:val="005B4ED9"/>
    <w:rsid w:val="005C0E89"/>
    <w:rsid w:val="005C5487"/>
    <w:rsid w:val="005F0090"/>
    <w:rsid w:val="005F38FC"/>
    <w:rsid w:val="006453FB"/>
    <w:rsid w:val="00662A51"/>
    <w:rsid w:val="00667C29"/>
    <w:rsid w:val="006762DC"/>
    <w:rsid w:val="00682A02"/>
    <w:rsid w:val="00696BEA"/>
    <w:rsid w:val="006A6B91"/>
    <w:rsid w:val="006B7788"/>
    <w:rsid w:val="006C1EB0"/>
    <w:rsid w:val="006E2BED"/>
    <w:rsid w:val="006F6227"/>
    <w:rsid w:val="007338AF"/>
    <w:rsid w:val="0073690D"/>
    <w:rsid w:val="007400AB"/>
    <w:rsid w:val="007573C9"/>
    <w:rsid w:val="007704BA"/>
    <w:rsid w:val="00791FF5"/>
    <w:rsid w:val="00797A00"/>
    <w:rsid w:val="00797B62"/>
    <w:rsid w:val="007A25A2"/>
    <w:rsid w:val="007F00C0"/>
    <w:rsid w:val="007F1F7A"/>
    <w:rsid w:val="007F7813"/>
    <w:rsid w:val="008075E9"/>
    <w:rsid w:val="008158B3"/>
    <w:rsid w:val="00815EA6"/>
    <w:rsid w:val="00830ED3"/>
    <w:rsid w:val="008A77F0"/>
    <w:rsid w:val="008D19DA"/>
    <w:rsid w:val="008F7B92"/>
    <w:rsid w:val="009053E5"/>
    <w:rsid w:val="00932EE8"/>
    <w:rsid w:val="00934D7F"/>
    <w:rsid w:val="00955FB7"/>
    <w:rsid w:val="009A0E91"/>
    <w:rsid w:val="009A1345"/>
    <w:rsid w:val="009C4589"/>
    <w:rsid w:val="00A34183"/>
    <w:rsid w:val="00A352BB"/>
    <w:rsid w:val="00A56D88"/>
    <w:rsid w:val="00A93003"/>
    <w:rsid w:val="00AC54D6"/>
    <w:rsid w:val="00AC7E7F"/>
    <w:rsid w:val="00AD5415"/>
    <w:rsid w:val="00AE3548"/>
    <w:rsid w:val="00AE736B"/>
    <w:rsid w:val="00B07B75"/>
    <w:rsid w:val="00B11254"/>
    <w:rsid w:val="00B1788C"/>
    <w:rsid w:val="00B319FC"/>
    <w:rsid w:val="00B552B8"/>
    <w:rsid w:val="00BA5EA0"/>
    <w:rsid w:val="00C10B45"/>
    <w:rsid w:val="00C42896"/>
    <w:rsid w:val="00C741AF"/>
    <w:rsid w:val="00C752DD"/>
    <w:rsid w:val="00C76A74"/>
    <w:rsid w:val="00CC5F6D"/>
    <w:rsid w:val="00CE29ED"/>
    <w:rsid w:val="00D230E4"/>
    <w:rsid w:val="00D302BE"/>
    <w:rsid w:val="00D52546"/>
    <w:rsid w:val="00D83271"/>
    <w:rsid w:val="00DA6AE3"/>
    <w:rsid w:val="00DB03FE"/>
    <w:rsid w:val="00DE6797"/>
    <w:rsid w:val="00E01A6B"/>
    <w:rsid w:val="00E461BC"/>
    <w:rsid w:val="00E6058E"/>
    <w:rsid w:val="00E90E1A"/>
    <w:rsid w:val="00EA184C"/>
    <w:rsid w:val="00EB246E"/>
    <w:rsid w:val="00EB4C82"/>
    <w:rsid w:val="00EC1119"/>
    <w:rsid w:val="00ED624B"/>
    <w:rsid w:val="00ED7D0A"/>
    <w:rsid w:val="00F56E6F"/>
    <w:rsid w:val="00F6126E"/>
    <w:rsid w:val="00F67791"/>
    <w:rsid w:val="00FB53C7"/>
    <w:rsid w:val="00FC0E0F"/>
    <w:rsid w:val="00FD25B4"/>
    <w:rsid w:val="00FD7DD4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0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3F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67791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E0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SimHei" w:hAnsiTheme="majorHAnsi" w:cstheme="maj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7791"/>
    <w:rPr>
      <w:b/>
      <w:bCs/>
      <w:kern w:val="44"/>
      <w:sz w:val="28"/>
      <w:szCs w:val="44"/>
    </w:rPr>
  </w:style>
  <w:style w:type="character" w:styleId="a3">
    <w:name w:val="Strong"/>
    <w:basedOn w:val="a0"/>
    <w:uiPriority w:val="22"/>
    <w:qFormat/>
    <w:rsid w:val="008A77F0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8A77F0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5">
    <w:name w:val="文档结构图字符"/>
    <w:basedOn w:val="a0"/>
    <w:link w:val="a4"/>
    <w:uiPriority w:val="99"/>
    <w:semiHidden/>
    <w:rsid w:val="008A77F0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FC0E0F"/>
    <w:rPr>
      <w:rFonts w:asciiTheme="majorHAnsi" w:eastAsia="SimHei" w:hAnsiTheme="majorHAnsi" w:cstheme="majorBidi"/>
      <w:b/>
      <w:bCs/>
      <w:szCs w:val="32"/>
    </w:rPr>
  </w:style>
  <w:style w:type="table" w:styleId="a6">
    <w:name w:val="Table Grid"/>
    <w:basedOn w:val="a1"/>
    <w:uiPriority w:val="39"/>
    <w:rsid w:val="00004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34D7F"/>
    <w:rPr>
      <w:color w:val="808080"/>
    </w:rPr>
  </w:style>
  <w:style w:type="paragraph" w:styleId="a8">
    <w:name w:val="List Paragraph"/>
    <w:basedOn w:val="a"/>
    <w:uiPriority w:val="34"/>
    <w:qFormat/>
    <w:rsid w:val="00015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D3C29B-57FA-9344-8A58-A54D2B52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179</Words>
  <Characters>1026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1、数据预处理</vt:lpstr>
      <vt:lpstr>    1-1数据源获取</vt:lpstr>
      <vt:lpstr>    1-2坐标按区域映射</vt:lpstr>
      <vt:lpstr>    方法一：采用Geohash对以下坐标进行映射</vt:lpstr>
      <vt:lpstr>    方法二（备选）：采用逆地址编码</vt:lpstr>
      <vt:lpstr>2、频繁项集挖掘</vt:lpstr>
      <vt:lpstr>3、映射坐标逆解析</vt:lpstr>
      <vt:lpstr>    3-1 方法一（平均法）：</vt:lpstr>
      <vt:lpstr>    3-1 方法二（逆地址修正）：</vt:lpstr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221</cp:revision>
  <dcterms:created xsi:type="dcterms:W3CDTF">2016-12-13T01:22:00Z</dcterms:created>
  <dcterms:modified xsi:type="dcterms:W3CDTF">2016-12-13T02:18:00Z</dcterms:modified>
</cp:coreProperties>
</file>