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7DE8" w14:textId="7416E48F" w:rsidR="0078405D" w:rsidRPr="00AA534F" w:rsidRDefault="0078405D" w:rsidP="00684D7F">
      <w:pPr>
        <w:spacing w:line="480" w:lineRule="auto"/>
        <w:jc w:val="both"/>
        <w:rPr>
          <w:rFonts w:ascii="Times New Roman" w:hAnsi="Times New Roman" w:cs="Times New Roman"/>
          <w:b/>
          <w:sz w:val="32"/>
          <w:szCs w:val="24"/>
        </w:rPr>
      </w:pPr>
      <w:r>
        <w:rPr>
          <w:rFonts w:ascii="Times New Roman" w:hAnsi="Times New Roman" w:cs="Times New Roman"/>
          <w:b/>
          <w:sz w:val="32"/>
          <w:szCs w:val="24"/>
        </w:rPr>
        <w:t xml:space="preserve">Data Source: </w:t>
      </w:r>
      <w:hyperlink r:id="rId7" w:history="1">
        <w:r w:rsidRPr="00B907D0">
          <w:rPr>
            <w:rStyle w:val="Hyperlink"/>
            <w:rFonts w:ascii="Times New Roman" w:hAnsi="Times New Roman" w:cs="Times New Roman"/>
            <w:b/>
            <w:sz w:val="32"/>
            <w:szCs w:val="24"/>
          </w:rPr>
          <w:t>https://www.kaggle.com/datasets/sakshigoyal7/credit-card-customers</w:t>
        </w:r>
      </w:hyperlink>
      <w:r>
        <w:rPr>
          <w:rFonts w:ascii="Times New Roman" w:hAnsi="Times New Roman" w:cs="Times New Roman"/>
          <w:b/>
          <w:sz w:val="32"/>
          <w:szCs w:val="24"/>
        </w:rPr>
        <w:t xml:space="preserve"> </w:t>
      </w:r>
    </w:p>
    <w:p w14:paraId="1225F3F2" w14:textId="4ED3F3E6" w:rsidR="009A01DF" w:rsidRPr="00AA534F" w:rsidRDefault="009A01DF" w:rsidP="00684D7F">
      <w:pPr>
        <w:spacing w:line="480" w:lineRule="auto"/>
        <w:jc w:val="both"/>
        <w:rPr>
          <w:rFonts w:ascii="Times New Roman" w:hAnsi="Times New Roman" w:cs="Times New Roman"/>
          <w:b/>
          <w:sz w:val="28"/>
          <w:szCs w:val="24"/>
        </w:rPr>
      </w:pPr>
      <w:r w:rsidRPr="00AA534F">
        <w:rPr>
          <w:rFonts w:ascii="Times New Roman" w:hAnsi="Times New Roman" w:cs="Times New Roman"/>
          <w:b/>
          <w:sz w:val="28"/>
          <w:szCs w:val="24"/>
        </w:rPr>
        <w:t>Introduction</w:t>
      </w:r>
    </w:p>
    <w:p w14:paraId="6B932FCF" w14:textId="5F13B57A" w:rsidR="00B96B09" w:rsidRPr="009A01DF" w:rsidRDefault="008856C8"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 xml:space="preserve">Data Science has been a very useful </w:t>
      </w:r>
      <w:r w:rsidR="00FB25A7" w:rsidRPr="009A01DF">
        <w:rPr>
          <w:rFonts w:ascii="Times New Roman" w:hAnsi="Times New Roman" w:cs="Times New Roman"/>
          <w:sz w:val="24"/>
          <w:szCs w:val="24"/>
        </w:rPr>
        <w:t>tool in various industries including Finance and Business. Data Science can help businesses make diagnostic and predictive analyses that will help improve the productivity of the business in terms of customer growth and satisfaction. In finance, data science can help with fraud detection, customer satisfaction, etc. Data Science is a great tool that can help the finance industry look at past events and policies, the response of customers to those events and policies, and help find solutions to whatever problems might have been faced in history.</w:t>
      </w:r>
    </w:p>
    <w:p w14:paraId="6FBE32AD" w14:textId="62729117" w:rsidR="007A36C3" w:rsidRPr="00AA534F" w:rsidRDefault="00FB25A7" w:rsidP="00684D7F">
      <w:pPr>
        <w:spacing w:line="480" w:lineRule="auto"/>
        <w:jc w:val="both"/>
        <w:rPr>
          <w:rFonts w:ascii="Times New Roman" w:hAnsi="Times New Roman" w:cs="Times New Roman"/>
          <w:b/>
          <w:sz w:val="28"/>
          <w:szCs w:val="24"/>
        </w:rPr>
      </w:pPr>
      <w:r w:rsidRPr="00AA534F">
        <w:rPr>
          <w:rFonts w:ascii="Times New Roman" w:hAnsi="Times New Roman" w:cs="Times New Roman"/>
          <w:b/>
          <w:sz w:val="28"/>
          <w:szCs w:val="24"/>
        </w:rPr>
        <w:t>Aims and Objectives</w:t>
      </w:r>
    </w:p>
    <w:p w14:paraId="502E0285" w14:textId="77777777" w:rsidR="009A01DF" w:rsidRPr="009A01DF" w:rsidRDefault="009A01DF"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Aim</w:t>
      </w:r>
    </w:p>
    <w:p w14:paraId="10237A4B" w14:textId="77777777" w:rsidR="009A01DF" w:rsidRPr="009A01DF" w:rsidRDefault="009A01DF" w:rsidP="00684D7F">
      <w:pPr>
        <w:spacing w:line="480" w:lineRule="auto"/>
        <w:jc w:val="both"/>
        <w:rPr>
          <w:rFonts w:ascii="Times New Roman" w:eastAsia="Georgia" w:hAnsi="Times New Roman" w:cs="Times New Roman"/>
          <w:color w:val="292929"/>
          <w:sz w:val="24"/>
          <w:szCs w:val="24"/>
        </w:rPr>
      </w:pPr>
      <w:r w:rsidRPr="009A01DF">
        <w:rPr>
          <w:rFonts w:ascii="Times New Roman" w:hAnsi="Times New Roman" w:cs="Times New Roman"/>
          <w:sz w:val="24"/>
          <w:szCs w:val="24"/>
        </w:rPr>
        <w:t>The aim of this project is to build a model to implement customer churn prediction using machine learning, which will</w:t>
      </w:r>
      <w:r w:rsidRPr="009A01DF">
        <w:rPr>
          <w:rFonts w:ascii="Times New Roman" w:eastAsia="Georgia" w:hAnsi="Times New Roman" w:cs="Times New Roman"/>
          <w:color w:val="292929"/>
          <w:sz w:val="24"/>
          <w:szCs w:val="24"/>
        </w:rPr>
        <w:t xml:space="preserve"> train a machine learning model on the available data and predict with a high accuracy which customers are about to churn, which in turn will help the managers in making useful marketing decisions.</w:t>
      </w:r>
    </w:p>
    <w:p w14:paraId="3C1737C8" w14:textId="77777777" w:rsidR="009A01DF" w:rsidRPr="009A01DF" w:rsidRDefault="009A01DF" w:rsidP="00684D7F">
      <w:pPr>
        <w:spacing w:line="480" w:lineRule="auto"/>
        <w:jc w:val="both"/>
        <w:rPr>
          <w:rFonts w:ascii="Times New Roman" w:hAnsi="Times New Roman" w:cs="Times New Roman"/>
          <w:sz w:val="24"/>
          <w:szCs w:val="24"/>
        </w:rPr>
      </w:pPr>
    </w:p>
    <w:p w14:paraId="61C3D7C2" w14:textId="77777777" w:rsidR="009A01DF" w:rsidRPr="009A01DF" w:rsidRDefault="009A01DF"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Objectives</w:t>
      </w:r>
    </w:p>
    <w:p w14:paraId="31392118" w14:textId="77777777" w:rsidR="009A01DF" w:rsidRPr="009A01DF" w:rsidRDefault="009A01DF" w:rsidP="00684D7F">
      <w:pPr>
        <w:spacing w:line="480" w:lineRule="auto"/>
        <w:jc w:val="both"/>
        <w:rPr>
          <w:rFonts w:ascii="Times New Roman" w:hAnsi="Times New Roman" w:cs="Times New Roman"/>
          <w:color w:val="202124"/>
          <w:sz w:val="24"/>
          <w:szCs w:val="24"/>
          <w:highlight w:val="white"/>
        </w:rPr>
      </w:pPr>
      <w:r w:rsidRPr="009A01DF">
        <w:rPr>
          <w:rFonts w:ascii="Times New Roman" w:hAnsi="Times New Roman" w:cs="Times New Roman"/>
          <w:color w:val="202124"/>
          <w:sz w:val="24"/>
          <w:szCs w:val="24"/>
          <w:highlight w:val="white"/>
        </w:rPr>
        <w:t xml:space="preserve">Churn prediction is the process of identifying which customers are most likely to stop using a service or to cancel their subscription. Because getting new customers frequently costs more than keeping existing ones, it is an important prediction for firms. The following steps are carried </w:t>
      </w:r>
      <w:proofErr w:type="gramStart"/>
      <w:r w:rsidRPr="009A01DF">
        <w:rPr>
          <w:rFonts w:ascii="Times New Roman" w:hAnsi="Times New Roman" w:cs="Times New Roman"/>
          <w:color w:val="202124"/>
          <w:sz w:val="24"/>
          <w:szCs w:val="24"/>
          <w:highlight w:val="white"/>
        </w:rPr>
        <w:t>out;</w:t>
      </w:r>
      <w:proofErr w:type="gramEnd"/>
    </w:p>
    <w:p w14:paraId="77B7539B" w14:textId="77777777" w:rsidR="009A01DF" w:rsidRPr="009A01DF" w:rsidRDefault="009A01DF" w:rsidP="00684D7F">
      <w:pPr>
        <w:numPr>
          <w:ilvl w:val="0"/>
          <w:numId w:val="1"/>
        </w:numPr>
        <w:pBdr>
          <w:top w:val="none" w:sz="0" w:space="3" w:color="auto"/>
          <w:right w:val="none" w:sz="0" w:space="3" w:color="auto"/>
        </w:pBdr>
        <w:shd w:val="clear" w:color="auto" w:fill="FFFFFF"/>
        <w:spacing w:after="0" w:line="480" w:lineRule="auto"/>
        <w:ind w:left="1000"/>
        <w:jc w:val="both"/>
        <w:rPr>
          <w:rFonts w:ascii="Times New Roman" w:hAnsi="Times New Roman" w:cs="Times New Roman"/>
          <w:sz w:val="24"/>
          <w:szCs w:val="24"/>
          <w:highlight w:val="white"/>
        </w:rPr>
      </w:pPr>
      <w:r w:rsidRPr="009A01DF">
        <w:rPr>
          <w:rFonts w:ascii="Times New Roman" w:hAnsi="Times New Roman" w:cs="Times New Roman"/>
          <w:color w:val="111111"/>
          <w:sz w:val="24"/>
          <w:szCs w:val="24"/>
          <w:highlight w:val="white"/>
        </w:rPr>
        <w:lastRenderedPageBreak/>
        <w:t>Understanding a problem and final goal</w:t>
      </w:r>
    </w:p>
    <w:p w14:paraId="4F0F62DC" w14:textId="77777777" w:rsidR="009A01DF" w:rsidRPr="009A01DF" w:rsidRDefault="009A01DF" w:rsidP="00684D7F">
      <w:pPr>
        <w:numPr>
          <w:ilvl w:val="0"/>
          <w:numId w:val="1"/>
        </w:numPr>
        <w:pBdr>
          <w:top w:val="none" w:sz="0" w:space="3" w:color="auto"/>
          <w:right w:val="none" w:sz="0" w:space="3" w:color="auto"/>
        </w:pBdr>
        <w:shd w:val="clear" w:color="auto" w:fill="FFFFFF"/>
        <w:spacing w:after="0" w:line="480" w:lineRule="auto"/>
        <w:ind w:left="1000"/>
        <w:jc w:val="both"/>
        <w:rPr>
          <w:rFonts w:ascii="Times New Roman" w:hAnsi="Times New Roman" w:cs="Times New Roman"/>
          <w:sz w:val="24"/>
          <w:szCs w:val="24"/>
          <w:highlight w:val="white"/>
        </w:rPr>
      </w:pPr>
      <w:r w:rsidRPr="009A01DF">
        <w:rPr>
          <w:rFonts w:ascii="Times New Roman" w:hAnsi="Times New Roman" w:cs="Times New Roman"/>
          <w:color w:val="111111"/>
          <w:sz w:val="24"/>
          <w:szCs w:val="24"/>
          <w:highlight w:val="white"/>
        </w:rPr>
        <w:t>Data Collection</w:t>
      </w:r>
    </w:p>
    <w:p w14:paraId="1C506E03" w14:textId="77777777" w:rsidR="009A01DF" w:rsidRPr="009A01DF" w:rsidRDefault="009A01DF" w:rsidP="00684D7F">
      <w:pPr>
        <w:numPr>
          <w:ilvl w:val="0"/>
          <w:numId w:val="1"/>
        </w:numPr>
        <w:pBdr>
          <w:top w:val="none" w:sz="0" w:space="3" w:color="auto"/>
          <w:right w:val="none" w:sz="0" w:space="3" w:color="auto"/>
        </w:pBdr>
        <w:shd w:val="clear" w:color="auto" w:fill="FFFFFF"/>
        <w:spacing w:after="0" w:line="480" w:lineRule="auto"/>
        <w:ind w:left="1000"/>
        <w:jc w:val="both"/>
        <w:rPr>
          <w:rFonts w:ascii="Times New Roman" w:hAnsi="Times New Roman" w:cs="Times New Roman"/>
          <w:color w:val="111111"/>
          <w:sz w:val="24"/>
          <w:szCs w:val="24"/>
          <w:highlight w:val="white"/>
        </w:rPr>
      </w:pPr>
      <w:r w:rsidRPr="009A01DF">
        <w:rPr>
          <w:rFonts w:ascii="Times New Roman" w:hAnsi="Times New Roman" w:cs="Times New Roman"/>
          <w:color w:val="111111"/>
          <w:sz w:val="24"/>
          <w:szCs w:val="24"/>
          <w:highlight w:val="white"/>
        </w:rPr>
        <w:t>Data Wrangling</w:t>
      </w:r>
    </w:p>
    <w:p w14:paraId="549925A2" w14:textId="77777777" w:rsidR="009A01DF" w:rsidRPr="009A01DF" w:rsidRDefault="009A01DF" w:rsidP="00684D7F">
      <w:pPr>
        <w:numPr>
          <w:ilvl w:val="0"/>
          <w:numId w:val="1"/>
        </w:numPr>
        <w:pBdr>
          <w:top w:val="none" w:sz="0" w:space="3" w:color="auto"/>
          <w:right w:val="none" w:sz="0" w:space="3" w:color="auto"/>
        </w:pBdr>
        <w:shd w:val="clear" w:color="auto" w:fill="FFFFFF"/>
        <w:spacing w:after="0" w:line="480" w:lineRule="auto"/>
        <w:ind w:left="1000"/>
        <w:jc w:val="both"/>
        <w:rPr>
          <w:rFonts w:ascii="Times New Roman" w:hAnsi="Times New Roman" w:cs="Times New Roman"/>
          <w:color w:val="111111"/>
          <w:sz w:val="24"/>
          <w:szCs w:val="24"/>
          <w:highlight w:val="white"/>
        </w:rPr>
      </w:pPr>
      <w:r w:rsidRPr="009A01DF">
        <w:rPr>
          <w:rFonts w:ascii="Times New Roman" w:hAnsi="Times New Roman" w:cs="Times New Roman"/>
          <w:color w:val="111111"/>
          <w:sz w:val="24"/>
          <w:szCs w:val="24"/>
          <w:highlight w:val="white"/>
        </w:rPr>
        <w:t>Exploratory Data Analysis</w:t>
      </w:r>
    </w:p>
    <w:p w14:paraId="124588B4" w14:textId="77777777" w:rsidR="009A01DF" w:rsidRPr="009A01DF" w:rsidRDefault="009A01DF" w:rsidP="00684D7F">
      <w:pPr>
        <w:numPr>
          <w:ilvl w:val="0"/>
          <w:numId w:val="1"/>
        </w:numPr>
        <w:pBdr>
          <w:top w:val="none" w:sz="0" w:space="3" w:color="auto"/>
          <w:right w:val="none" w:sz="0" w:space="3" w:color="auto"/>
        </w:pBdr>
        <w:shd w:val="clear" w:color="auto" w:fill="FFFFFF"/>
        <w:spacing w:after="0" w:line="480" w:lineRule="auto"/>
        <w:ind w:left="1000"/>
        <w:jc w:val="both"/>
        <w:rPr>
          <w:rFonts w:ascii="Times New Roman" w:hAnsi="Times New Roman" w:cs="Times New Roman"/>
          <w:sz w:val="24"/>
          <w:szCs w:val="24"/>
          <w:highlight w:val="white"/>
        </w:rPr>
      </w:pPr>
      <w:r w:rsidRPr="009A01DF">
        <w:rPr>
          <w:rFonts w:ascii="Times New Roman" w:hAnsi="Times New Roman" w:cs="Times New Roman"/>
          <w:color w:val="111111"/>
          <w:sz w:val="24"/>
          <w:szCs w:val="24"/>
          <w:highlight w:val="white"/>
        </w:rPr>
        <w:t>Modeling and testing</w:t>
      </w:r>
    </w:p>
    <w:p w14:paraId="109A147F" w14:textId="77777777" w:rsidR="009A01DF" w:rsidRPr="009A01DF" w:rsidRDefault="009A01DF" w:rsidP="00684D7F">
      <w:pPr>
        <w:numPr>
          <w:ilvl w:val="0"/>
          <w:numId w:val="1"/>
        </w:numPr>
        <w:pBdr>
          <w:top w:val="none" w:sz="0" w:space="3" w:color="auto"/>
          <w:right w:val="none" w:sz="0" w:space="3" w:color="auto"/>
        </w:pBdr>
        <w:shd w:val="clear" w:color="auto" w:fill="FFFFFF"/>
        <w:spacing w:after="320" w:line="480" w:lineRule="auto"/>
        <w:ind w:left="1000"/>
        <w:jc w:val="both"/>
        <w:rPr>
          <w:rFonts w:ascii="Times New Roman" w:hAnsi="Times New Roman" w:cs="Times New Roman"/>
          <w:sz w:val="24"/>
          <w:szCs w:val="24"/>
          <w:highlight w:val="white"/>
        </w:rPr>
      </w:pPr>
      <w:r w:rsidRPr="009A01DF">
        <w:rPr>
          <w:rFonts w:ascii="Times New Roman" w:hAnsi="Times New Roman" w:cs="Times New Roman"/>
          <w:color w:val="111111"/>
          <w:sz w:val="24"/>
          <w:szCs w:val="24"/>
          <w:highlight w:val="white"/>
        </w:rPr>
        <w:t>Model deployment and monitoring</w:t>
      </w:r>
    </w:p>
    <w:p w14:paraId="6034F8D1" w14:textId="77777777" w:rsidR="007A0FA3" w:rsidRPr="009A01DF" w:rsidRDefault="007A0FA3" w:rsidP="00684D7F">
      <w:pPr>
        <w:spacing w:line="480" w:lineRule="auto"/>
        <w:jc w:val="both"/>
        <w:rPr>
          <w:rFonts w:ascii="Times New Roman" w:hAnsi="Times New Roman" w:cs="Times New Roman"/>
          <w:sz w:val="24"/>
          <w:szCs w:val="24"/>
        </w:rPr>
      </w:pPr>
    </w:p>
    <w:p w14:paraId="53D4743C" w14:textId="3BD48156" w:rsidR="007A0FA3" w:rsidRPr="00AA534F" w:rsidRDefault="007A0FA3" w:rsidP="00684D7F">
      <w:pPr>
        <w:spacing w:line="480" w:lineRule="auto"/>
        <w:jc w:val="both"/>
        <w:rPr>
          <w:rFonts w:ascii="Times New Roman" w:hAnsi="Times New Roman" w:cs="Times New Roman"/>
          <w:b/>
          <w:sz w:val="28"/>
          <w:szCs w:val="24"/>
        </w:rPr>
      </w:pPr>
      <w:r w:rsidRPr="00AA534F">
        <w:rPr>
          <w:rFonts w:ascii="Times New Roman" w:hAnsi="Times New Roman" w:cs="Times New Roman"/>
          <w:b/>
          <w:sz w:val="28"/>
          <w:szCs w:val="24"/>
        </w:rPr>
        <w:t>Flow Process</w:t>
      </w:r>
    </w:p>
    <w:p w14:paraId="199A5CE5" w14:textId="6EAB0930" w:rsidR="007A36C3" w:rsidRPr="009A01DF" w:rsidRDefault="00FB25A7" w:rsidP="00684D7F">
      <w:pPr>
        <w:spacing w:line="480" w:lineRule="auto"/>
        <w:jc w:val="both"/>
        <w:rPr>
          <w:rFonts w:ascii="Times New Roman" w:hAnsi="Times New Roman" w:cs="Times New Roman"/>
          <w:sz w:val="24"/>
          <w:szCs w:val="24"/>
        </w:rPr>
      </w:pPr>
      <w:r w:rsidRPr="009A01DF">
        <w:rPr>
          <w:rFonts w:ascii="Times New Roman" w:hAnsi="Times New Roman" w:cs="Times New Roman"/>
          <w:noProof/>
          <w:sz w:val="24"/>
          <w:szCs w:val="24"/>
        </w:rPr>
        <w:drawing>
          <wp:anchor distT="0" distB="0" distL="114300" distR="114300" simplePos="0" relativeHeight="251658240" behindDoc="0" locked="0" layoutInCell="1" allowOverlap="1" wp14:anchorId="7F8337FE" wp14:editId="1DD9DC01">
            <wp:simplePos x="0" y="0"/>
            <wp:positionH relativeFrom="column">
              <wp:posOffset>19050</wp:posOffset>
            </wp:positionH>
            <wp:positionV relativeFrom="paragraph">
              <wp:posOffset>3810</wp:posOffset>
            </wp:positionV>
            <wp:extent cx="6772275" cy="1495425"/>
            <wp:effectExtent l="19050" t="0" r="9525"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7A36C3" w:rsidRPr="009A01DF">
        <w:rPr>
          <w:rFonts w:ascii="Times New Roman" w:hAnsi="Times New Roman" w:cs="Times New Roman"/>
          <w:sz w:val="24"/>
          <w:szCs w:val="24"/>
        </w:rPr>
        <w:t>Data Gathering</w:t>
      </w:r>
    </w:p>
    <w:p w14:paraId="328C5779" w14:textId="42330842" w:rsidR="007A36C3" w:rsidRPr="009A01DF" w:rsidRDefault="007A36C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ab/>
        <w:t>This involved downloading the dataset used for this project from the Kaggle database.</w:t>
      </w:r>
    </w:p>
    <w:p w14:paraId="3AD0A824" w14:textId="1F5CED32" w:rsidR="007A36C3" w:rsidRPr="009A01DF" w:rsidRDefault="007A36C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Data Cleaning</w:t>
      </w:r>
    </w:p>
    <w:p w14:paraId="4B046850" w14:textId="54105FC2" w:rsidR="007A36C3" w:rsidRPr="009A01DF" w:rsidRDefault="007A36C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ab/>
        <w:t xml:space="preserve">This involved the use of the Pandas library to clean the data </w:t>
      </w:r>
      <w:proofErr w:type="gramStart"/>
      <w:r w:rsidRPr="009A01DF">
        <w:rPr>
          <w:rFonts w:ascii="Times New Roman" w:hAnsi="Times New Roman" w:cs="Times New Roman"/>
          <w:sz w:val="24"/>
          <w:szCs w:val="24"/>
        </w:rPr>
        <w:t>in order to</w:t>
      </w:r>
      <w:proofErr w:type="gramEnd"/>
      <w:r w:rsidRPr="009A01DF">
        <w:rPr>
          <w:rFonts w:ascii="Times New Roman" w:hAnsi="Times New Roman" w:cs="Times New Roman"/>
          <w:sz w:val="24"/>
          <w:szCs w:val="24"/>
        </w:rPr>
        <w:t xml:space="preserve"> make it fit for analysis.</w:t>
      </w:r>
    </w:p>
    <w:p w14:paraId="1427D23E" w14:textId="79626914" w:rsidR="007A36C3" w:rsidRPr="009A01DF" w:rsidRDefault="007A36C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Exploratory Analysis</w:t>
      </w:r>
    </w:p>
    <w:p w14:paraId="4F661029" w14:textId="27565F4E" w:rsidR="007A36C3" w:rsidRPr="009A01DF" w:rsidRDefault="007A36C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ab/>
        <w:t xml:space="preserve">This involved the use of the Pandas, </w:t>
      </w:r>
      <w:proofErr w:type="spellStart"/>
      <w:r w:rsidRPr="009A01DF">
        <w:rPr>
          <w:rFonts w:ascii="Times New Roman" w:hAnsi="Times New Roman" w:cs="Times New Roman"/>
          <w:sz w:val="24"/>
          <w:szCs w:val="24"/>
        </w:rPr>
        <w:t>Numpy</w:t>
      </w:r>
      <w:proofErr w:type="spellEnd"/>
      <w:r w:rsidRPr="009A01DF">
        <w:rPr>
          <w:rFonts w:ascii="Times New Roman" w:hAnsi="Times New Roman" w:cs="Times New Roman"/>
          <w:sz w:val="24"/>
          <w:szCs w:val="24"/>
        </w:rPr>
        <w:t>, and Matplotlib libraries to investigate the data for insights</w:t>
      </w:r>
      <w:r w:rsidR="007A0FA3" w:rsidRPr="009A01DF">
        <w:rPr>
          <w:rFonts w:ascii="Times New Roman" w:hAnsi="Times New Roman" w:cs="Times New Roman"/>
          <w:sz w:val="24"/>
          <w:szCs w:val="24"/>
        </w:rPr>
        <w:t>, trends</w:t>
      </w:r>
      <w:r w:rsidRPr="009A01DF">
        <w:rPr>
          <w:rFonts w:ascii="Times New Roman" w:hAnsi="Times New Roman" w:cs="Times New Roman"/>
          <w:sz w:val="24"/>
          <w:szCs w:val="24"/>
        </w:rPr>
        <w:t xml:space="preserve"> and patterns that might help with predictive analysis.</w:t>
      </w:r>
    </w:p>
    <w:p w14:paraId="5C4E6044" w14:textId="17DFE12B" w:rsidR="007A36C3" w:rsidRPr="009A01DF" w:rsidRDefault="007A36C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lastRenderedPageBreak/>
        <w:t>Model Training</w:t>
      </w:r>
    </w:p>
    <w:p w14:paraId="02CDF342" w14:textId="13A322BF" w:rsidR="007A36C3" w:rsidRPr="009A01DF" w:rsidRDefault="007A36C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ab/>
      </w:r>
      <w:r w:rsidR="007A0FA3" w:rsidRPr="009A01DF">
        <w:rPr>
          <w:rFonts w:ascii="Times New Roman" w:hAnsi="Times New Roman" w:cs="Times New Roman"/>
          <w:sz w:val="24"/>
          <w:szCs w:val="24"/>
        </w:rPr>
        <w:t xml:space="preserve">This involved the use of the machine learning library to create a model that will be trained according to the dataset provided </w:t>
      </w:r>
      <w:proofErr w:type="gramStart"/>
      <w:r w:rsidR="007A0FA3" w:rsidRPr="009A01DF">
        <w:rPr>
          <w:rFonts w:ascii="Times New Roman" w:hAnsi="Times New Roman" w:cs="Times New Roman"/>
          <w:sz w:val="24"/>
          <w:szCs w:val="24"/>
        </w:rPr>
        <w:t>in order to</w:t>
      </w:r>
      <w:proofErr w:type="gramEnd"/>
      <w:r w:rsidR="007A0FA3" w:rsidRPr="009A01DF">
        <w:rPr>
          <w:rFonts w:ascii="Times New Roman" w:hAnsi="Times New Roman" w:cs="Times New Roman"/>
          <w:sz w:val="24"/>
          <w:szCs w:val="24"/>
        </w:rPr>
        <w:t xml:space="preserve"> become familiar with the insights, trends and patterns that were found during exploratory analysis.</w:t>
      </w:r>
    </w:p>
    <w:p w14:paraId="521A378D" w14:textId="562B242B" w:rsidR="007A0FA3" w:rsidRPr="009A01DF" w:rsidRDefault="007A0FA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Model Evaluation and Validation</w:t>
      </w:r>
    </w:p>
    <w:p w14:paraId="501762E8" w14:textId="47F311B0" w:rsidR="007A0FA3" w:rsidRPr="009A01DF" w:rsidRDefault="007A0FA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ab/>
        <w:t xml:space="preserve">This involved the evaluation of the model created for accuracy and precision </w:t>
      </w:r>
      <w:proofErr w:type="gramStart"/>
      <w:r w:rsidRPr="009A01DF">
        <w:rPr>
          <w:rFonts w:ascii="Times New Roman" w:hAnsi="Times New Roman" w:cs="Times New Roman"/>
          <w:sz w:val="24"/>
          <w:szCs w:val="24"/>
        </w:rPr>
        <w:t>in order to</w:t>
      </w:r>
      <w:proofErr w:type="gramEnd"/>
      <w:r w:rsidRPr="009A01DF">
        <w:rPr>
          <w:rFonts w:ascii="Times New Roman" w:hAnsi="Times New Roman" w:cs="Times New Roman"/>
          <w:sz w:val="24"/>
          <w:szCs w:val="24"/>
        </w:rPr>
        <w:t xml:space="preserve"> prevent or minimize underfitting, overfitting and other problems of a sub-optimal model.</w:t>
      </w:r>
    </w:p>
    <w:p w14:paraId="52FA71DD" w14:textId="3A0663EC" w:rsidR="007A0FA3" w:rsidRPr="009A01DF" w:rsidRDefault="007A0FA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Model Deployment</w:t>
      </w:r>
    </w:p>
    <w:p w14:paraId="22342B94" w14:textId="254CCAB8" w:rsidR="007A0FA3" w:rsidRPr="009A01DF" w:rsidRDefault="007A0FA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ab/>
        <w:t>This involves making the model available for real world predictions.</w:t>
      </w:r>
    </w:p>
    <w:p w14:paraId="0E09B19D" w14:textId="374AA0D2" w:rsidR="007A0FA3" w:rsidRPr="009A01DF" w:rsidRDefault="007A0FA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Data Cleaning and Exploratory Analysis</w:t>
      </w:r>
    </w:p>
    <w:p w14:paraId="450868D6" w14:textId="05246BE8" w:rsidR="007A0FA3" w:rsidRDefault="007A0FA3" w:rsidP="00684D7F">
      <w:pPr>
        <w:spacing w:line="480" w:lineRule="auto"/>
        <w:jc w:val="both"/>
        <w:rPr>
          <w:rFonts w:ascii="Times New Roman" w:hAnsi="Times New Roman" w:cs="Times New Roman"/>
          <w:sz w:val="24"/>
          <w:szCs w:val="24"/>
        </w:rPr>
      </w:pPr>
      <w:r w:rsidRPr="009A01DF">
        <w:rPr>
          <w:rFonts w:ascii="Times New Roman" w:hAnsi="Times New Roman" w:cs="Times New Roman"/>
          <w:sz w:val="24"/>
          <w:szCs w:val="24"/>
        </w:rPr>
        <w:tab/>
      </w:r>
      <w:r w:rsidR="00332370">
        <w:rPr>
          <w:rFonts w:ascii="Times New Roman" w:hAnsi="Times New Roman" w:cs="Times New Roman"/>
          <w:sz w:val="24"/>
          <w:szCs w:val="24"/>
        </w:rPr>
        <w:t>There are 10,127 entries in the dataset with 23 columns.</w:t>
      </w:r>
      <w:r w:rsidR="00DE22BE">
        <w:rPr>
          <w:rFonts w:ascii="Times New Roman" w:hAnsi="Times New Roman" w:cs="Times New Roman"/>
          <w:sz w:val="24"/>
          <w:szCs w:val="24"/>
        </w:rPr>
        <w:t xml:space="preserve"> </w:t>
      </w:r>
      <w:r w:rsidR="00332370">
        <w:rPr>
          <w:rFonts w:ascii="Times New Roman" w:hAnsi="Times New Roman" w:cs="Times New Roman"/>
          <w:sz w:val="24"/>
          <w:szCs w:val="24"/>
        </w:rPr>
        <w:t xml:space="preserve">Unnecessary columns were dropped from the data frame. The attrition flag column was transformed into a numerical column by replacing existing customers with zero (0) and </w:t>
      </w:r>
      <w:proofErr w:type="spellStart"/>
      <w:r w:rsidR="00332370">
        <w:rPr>
          <w:rFonts w:ascii="Times New Roman" w:hAnsi="Times New Roman" w:cs="Times New Roman"/>
          <w:sz w:val="24"/>
          <w:szCs w:val="24"/>
        </w:rPr>
        <w:t>attrited</w:t>
      </w:r>
      <w:proofErr w:type="spellEnd"/>
      <w:r w:rsidR="00332370">
        <w:rPr>
          <w:rFonts w:ascii="Times New Roman" w:hAnsi="Times New Roman" w:cs="Times New Roman"/>
          <w:sz w:val="24"/>
          <w:szCs w:val="24"/>
        </w:rPr>
        <w:t xml:space="preserve"> customers with one (1). </w:t>
      </w:r>
      <w:r w:rsidR="00DE22BE">
        <w:rPr>
          <w:rFonts w:ascii="Times New Roman" w:hAnsi="Times New Roman" w:cs="Times New Roman"/>
          <w:sz w:val="24"/>
          <w:szCs w:val="24"/>
        </w:rPr>
        <w:t xml:space="preserve">Unknown entries were dropped to avoid uncertainty. </w:t>
      </w:r>
      <w:bookmarkStart w:id="0" w:name="_Hlk122379928"/>
      <w:r w:rsidR="00DE22BE">
        <w:rPr>
          <w:rFonts w:ascii="Times New Roman" w:hAnsi="Times New Roman" w:cs="Times New Roman"/>
          <w:sz w:val="24"/>
          <w:szCs w:val="24"/>
        </w:rPr>
        <w:t>After data cleaning, 7081 entries were left in the data frame with 20 columns.</w:t>
      </w:r>
    </w:p>
    <w:bookmarkEnd w:id="0"/>
    <w:p w14:paraId="0C8F6509" w14:textId="44B16E3A" w:rsidR="00680C5D" w:rsidRDefault="00DE22BE" w:rsidP="00684D7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total of 1,113 customers are </w:t>
      </w:r>
      <w:proofErr w:type="spellStart"/>
      <w:r>
        <w:rPr>
          <w:rFonts w:ascii="Times New Roman" w:hAnsi="Times New Roman" w:cs="Times New Roman"/>
          <w:sz w:val="24"/>
          <w:szCs w:val="24"/>
        </w:rPr>
        <w:t>attrited</w:t>
      </w:r>
      <w:proofErr w:type="spellEnd"/>
      <w:r>
        <w:rPr>
          <w:rFonts w:ascii="Times New Roman" w:hAnsi="Times New Roman" w:cs="Times New Roman"/>
          <w:sz w:val="24"/>
          <w:szCs w:val="24"/>
        </w:rPr>
        <w:t xml:space="preserve"> customers, representing about 16% of all entries analyzed. </w:t>
      </w:r>
      <w:r w:rsidR="0060525E">
        <w:rPr>
          <w:rFonts w:ascii="Times New Roman" w:hAnsi="Times New Roman" w:cs="Times New Roman"/>
          <w:sz w:val="24"/>
          <w:szCs w:val="24"/>
        </w:rPr>
        <w:t>In the image below, there is almost equal distribution between male and females. Most customers earn between 60 and 80K US dollars. Most customers are on the blue card category while the platinum card category has the least number of customers. A lot of the customers are graduates or married.</w:t>
      </w:r>
    </w:p>
    <w:p w14:paraId="1B3DEE3F" w14:textId="3F4A42C5" w:rsidR="0060525E" w:rsidRDefault="0060525E" w:rsidP="00684D7F">
      <w:pPr>
        <w:spacing w:line="480" w:lineRule="auto"/>
        <w:jc w:val="both"/>
        <w:rPr>
          <w:rFonts w:ascii="Times New Roman" w:hAnsi="Times New Roman" w:cs="Times New Roman"/>
          <w:sz w:val="24"/>
          <w:szCs w:val="24"/>
        </w:rPr>
      </w:pPr>
      <w:r>
        <w:rPr>
          <w:noProof/>
        </w:rPr>
        <w:lastRenderedPageBreak/>
        <w:drawing>
          <wp:inline distT="0" distB="0" distL="0" distR="0" wp14:anchorId="7A924036" wp14:editId="5926C46C">
            <wp:extent cx="591502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3686175"/>
                    </a:xfrm>
                    <a:prstGeom prst="rect">
                      <a:avLst/>
                    </a:prstGeom>
                    <a:noFill/>
                    <a:ln>
                      <a:noFill/>
                    </a:ln>
                  </pic:spPr>
                </pic:pic>
              </a:graphicData>
            </a:graphic>
          </wp:inline>
        </w:drawing>
      </w:r>
    </w:p>
    <w:p w14:paraId="7BB96FC4" w14:textId="7511145D" w:rsidR="00DE22BE" w:rsidRDefault="00DE22BE" w:rsidP="00684D7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the heatmap below, there is a strong correlation between two variables, </w:t>
      </w:r>
      <w:r w:rsidRPr="00DE22BE">
        <w:rPr>
          <w:rFonts w:ascii="Times New Roman" w:hAnsi="Times New Roman" w:cs="Times New Roman"/>
          <w:i/>
          <w:sz w:val="24"/>
          <w:szCs w:val="24"/>
        </w:rPr>
        <w:t>Credit Limit and Average Open to Buy</w:t>
      </w:r>
      <w:r>
        <w:rPr>
          <w:rFonts w:ascii="Times New Roman" w:hAnsi="Times New Roman" w:cs="Times New Roman"/>
          <w:sz w:val="24"/>
          <w:szCs w:val="24"/>
        </w:rPr>
        <w:t xml:space="preserve">. </w:t>
      </w:r>
      <w:r w:rsidR="0060525E">
        <w:rPr>
          <w:rFonts w:ascii="Times New Roman" w:hAnsi="Times New Roman" w:cs="Times New Roman"/>
          <w:noProof/>
          <w:sz w:val="24"/>
          <w:szCs w:val="24"/>
        </w:rPr>
        <w:drawing>
          <wp:inline distT="0" distB="0" distL="0" distR="0" wp14:anchorId="101E01BC" wp14:editId="6A353E1E">
            <wp:extent cx="442912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3505200"/>
                    </a:xfrm>
                    <a:prstGeom prst="rect">
                      <a:avLst/>
                    </a:prstGeom>
                    <a:noFill/>
                  </pic:spPr>
                </pic:pic>
              </a:graphicData>
            </a:graphic>
          </wp:inline>
        </w:drawing>
      </w:r>
    </w:p>
    <w:p w14:paraId="2B472E25" w14:textId="3C76ABBE" w:rsidR="0060525E" w:rsidRDefault="0060525E" w:rsidP="00684D7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From the image below, the modal age is seen to be between 45 and 50 years with a symmetrical distribution. Most of the customers have spent between 35 and 40 months on book.</w:t>
      </w:r>
      <w:r w:rsidR="00AA534F">
        <w:rPr>
          <w:rFonts w:ascii="Times New Roman" w:hAnsi="Times New Roman" w:cs="Times New Roman"/>
          <w:sz w:val="24"/>
          <w:szCs w:val="24"/>
        </w:rPr>
        <w:t xml:space="preserve"> The average utilization ratio for most customers is less than 0.2. </w:t>
      </w:r>
    </w:p>
    <w:p w14:paraId="478B48A7" w14:textId="5AEBB2EA" w:rsidR="00AA534F" w:rsidRDefault="0060525E" w:rsidP="00684D7F">
      <w:pPr>
        <w:spacing w:line="480" w:lineRule="auto"/>
        <w:jc w:val="both"/>
        <w:rPr>
          <w:rFonts w:ascii="Times New Roman" w:hAnsi="Times New Roman" w:cs="Times New Roman"/>
          <w:sz w:val="24"/>
          <w:szCs w:val="24"/>
        </w:rPr>
      </w:pPr>
      <w:r>
        <w:rPr>
          <w:noProof/>
        </w:rPr>
        <w:drawing>
          <wp:inline distT="0" distB="0" distL="0" distR="0" wp14:anchorId="59390F06" wp14:editId="4A107F9C">
            <wp:extent cx="5943600" cy="4576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76445"/>
                    </a:xfrm>
                    <a:prstGeom prst="rect">
                      <a:avLst/>
                    </a:prstGeom>
                    <a:noFill/>
                    <a:ln>
                      <a:noFill/>
                    </a:ln>
                  </pic:spPr>
                </pic:pic>
              </a:graphicData>
            </a:graphic>
          </wp:inline>
        </w:drawing>
      </w:r>
    </w:p>
    <w:p w14:paraId="1A8BD580" w14:textId="77777777" w:rsidR="0047105B" w:rsidRDefault="00AA534F" w:rsidP="00684D7F">
      <w:pPr>
        <w:spacing w:line="480" w:lineRule="auto"/>
        <w:jc w:val="both"/>
        <w:rPr>
          <w:rFonts w:ascii="Times New Roman" w:hAnsi="Times New Roman" w:cs="Times New Roman"/>
          <w:b/>
          <w:sz w:val="28"/>
          <w:szCs w:val="24"/>
        </w:rPr>
      </w:pPr>
      <w:r w:rsidRPr="00AA534F">
        <w:rPr>
          <w:rFonts w:ascii="Times New Roman" w:hAnsi="Times New Roman" w:cs="Times New Roman"/>
          <w:b/>
          <w:sz w:val="28"/>
          <w:szCs w:val="24"/>
        </w:rPr>
        <w:t>Model Training, Evaluation and Validation</w:t>
      </w:r>
    </w:p>
    <w:p w14:paraId="62962420" w14:textId="74C18B1A" w:rsidR="0047105B" w:rsidRPr="0047105B" w:rsidRDefault="0047105B" w:rsidP="00684D7F">
      <w:pPr>
        <w:spacing w:line="360" w:lineRule="auto"/>
        <w:jc w:val="both"/>
        <w:rPr>
          <w:rFonts w:ascii="Times New Roman" w:hAnsi="Times New Roman" w:cs="Times New Roman"/>
          <w:b/>
          <w:sz w:val="24"/>
          <w:szCs w:val="24"/>
        </w:rPr>
      </w:pPr>
      <w:r w:rsidRPr="0047105B">
        <w:rPr>
          <w:rFonts w:ascii="Times New Roman" w:hAnsi="Times New Roman" w:cs="Times New Roman"/>
          <w:color w:val="292929"/>
          <w:spacing w:val="-1"/>
          <w:sz w:val="24"/>
          <w:szCs w:val="24"/>
          <w:shd w:val="clear" w:color="auto" w:fill="FFFFFF"/>
        </w:rPr>
        <w:t xml:space="preserve">We analyze and </w:t>
      </w:r>
      <w:proofErr w:type="gramStart"/>
      <w:r w:rsidRPr="0047105B">
        <w:rPr>
          <w:rFonts w:ascii="Times New Roman" w:hAnsi="Times New Roman" w:cs="Times New Roman"/>
          <w:color w:val="292929"/>
          <w:spacing w:val="-1"/>
          <w:sz w:val="24"/>
          <w:szCs w:val="24"/>
          <w:shd w:val="clear" w:color="auto" w:fill="FFFFFF"/>
        </w:rPr>
        <w:t>used</w:t>
      </w:r>
      <w:proofErr w:type="gramEnd"/>
      <w:r w:rsidRPr="0047105B">
        <w:rPr>
          <w:rFonts w:ascii="Times New Roman" w:hAnsi="Times New Roman" w:cs="Times New Roman"/>
          <w:color w:val="292929"/>
          <w:spacing w:val="-1"/>
          <w:sz w:val="24"/>
          <w:szCs w:val="24"/>
          <w:shd w:val="clear" w:color="auto" w:fill="FFFFFF"/>
        </w:rPr>
        <w:t xml:space="preserve"> different baseline models such as SVC, </w:t>
      </w:r>
      <w:proofErr w:type="spellStart"/>
      <w:r w:rsidRPr="0047105B">
        <w:rPr>
          <w:rFonts w:ascii="Times New Roman" w:hAnsi="Times New Roman" w:cs="Times New Roman"/>
          <w:color w:val="292929"/>
          <w:spacing w:val="-1"/>
          <w:sz w:val="24"/>
          <w:szCs w:val="24"/>
          <w:shd w:val="clear" w:color="auto" w:fill="FFFFFF"/>
        </w:rPr>
        <w:t>LogisticRegression</w:t>
      </w:r>
      <w:proofErr w:type="spellEnd"/>
      <w:r w:rsidRPr="0047105B">
        <w:rPr>
          <w:rFonts w:ascii="Times New Roman" w:hAnsi="Times New Roman" w:cs="Times New Roman"/>
          <w:color w:val="292929"/>
          <w:spacing w:val="-1"/>
          <w:sz w:val="24"/>
          <w:szCs w:val="24"/>
          <w:shd w:val="clear" w:color="auto" w:fill="FFFFFF"/>
        </w:rPr>
        <w:t xml:space="preserve">, </w:t>
      </w:r>
      <w:proofErr w:type="spellStart"/>
      <w:r w:rsidRPr="0047105B">
        <w:rPr>
          <w:rFonts w:ascii="Times New Roman" w:hAnsi="Times New Roman" w:cs="Times New Roman"/>
          <w:color w:val="292929"/>
          <w:spacing w:val="-1"/>
          <w:sz w:val="24"/>
          <w:szCs w:val="24"/>
          <w:shd w:val="clear" w:color="auto" w:fill="FFFFFF"/>
        </w:rPr>
        <w:t>KNeighborsClassifier</w:t>
      </w:r>
      <w:proofErr w:type="spellEnd"/>
      <w:r w:rsidRPr="0047105B">
        <w:rPr>
          <w:rFonts w:ascii="Times New Roman" w:hAnsi="Times New Roman" w:cs="Times New Roman"/>
          <w:color w:val="292929"/>
          <w:spacing w:val="-1"/>
          <w:sz w:val="24"/>
          <w:szCs w:val="24"/>
          <w:shd w:val="clear" w:color="auto" w:fill="FFFFFF"/>
        </w:rPr>
        <w:t xml:space="preserve">, </w:t>
      </w:r>
      <w:proofErr w:type="spellStart"/>
      <w:r w:rsidRPr="0047105B">
        <w:rPr>
          <w:rFonts w:ascii="Times New Roman" w:hAnsi="Times New Roman" w:cs="Times New Roman"/>
          <w:color w:val="292929"/>
          <w:spacing w:val="-1"/>
          <w:sz w:val="24"/>
          <w:szCs w:val="24"/>
          <w:shd w:val="clear" w:color="auto" w:fill="FFFFFF"/>
        </w:rPr>
        <w:t>RandomForestClassifier</w:t>
      </w:r>
      <w:proofErr w:type="spellEnd"/>
      <w:r w:rsidRPr="0047105B">
        <w:rPr>
          <w:rFonts w:ascii="Times New Roman" w:hAnsi="Times New Roman" w:cs="Times New Roman"/>
          <w:color w:val="292929"/>
          <w:spacing w:val="-1"/>
          <w:sz w:val="24"/>
          <w:szCs w:val="24"/>
          <w:shd w:val="clear" w:color="auto" w:fill="FFFFFF"/>
        </w:rPr>
        <w:t xml:space="preserve">, </w:t>
      </w:r>
      <w:proofErr w:type="spellStart"/>
      <w:r w:rsidRPr="0047105B">
        <w:rPr>
          <w:rFonts w:ascii="Times New Roman" w:hAnsi="Times New Roman" w:cs="Times New Roman"/>
          <w:color w:val="292929"/>
          <w:spacing w:val="-1"/>
          <w:sz w:val="24"/>
          <w:szCs w:val="24"/>
          <w:shd w:val="clear" w:color="auto" w:fill="FFFFFF"/>
        </w:rPr>
        <w:t>ExtraTreeClassifier</w:t>
      </w:r>
      <w:proofErr w:type="spellEnd"/>
      <w:r w:rsidRPr="0047105B">
        <w:rPr>
          <w:rFonts w:ascii="Times New Roman" w:hAnsi="Times New Roman" w:cs="Times New Roman"/>
          <w:color w:val="292929"/>
          <w:spacing w:val="-1"/>
          <w:sz w:val="24"/>
          <w:szCs w:val="24"/>
          <w:shd w:val="clear" w:color="auto" w:fill="FFFFFF"/>
        </w:rPr>
        <w:t xml:space="preserve">, </w:t>
      </w:r>
      <w:proofErr w:type="spellStart"/>
      <w:r w:rsidRPr="0047105B">
        <w:rPr>
          <w:rFonts w:ascii="Times New Roman" w:hAnsi="Times New Roman" w:cs="Times New Roman"/>
          <w:color w:val="292929"/>
          <w:spacing w:val="-1"/>
          <w:sz w:val="24"/>
          <w:szCs w:val="24"/>
          <w:shd w:val="clear" w:color="auto" w:fill="FFFFFF"/>
        </w:rPr>
        <w:t>LGBMClassifier</w:t>
      </w:r>
      <w:proofErr w:type="spellEnd"/>
      <w:r w:rsidRPr="0047105B">
        <w:rPr>
          <w:rFonts w:ascii="Times New Roman" w:hAnsi="Times New Roman" w:cs="Times New Roman"/>
          <w:color w:val="292929"/>
          <w:spacing w:val="-1"/>
          <w:sz w:val="24"/>
          <w:szCs w:val="24"/>
          <w:shd w:val="clear" w:color="auto" w:fill="FFFFFF"/>
        </w:rPr>
        <w:t xml:space="preserve">, and </w:t>
      </w:r>
      <w:proofErr w:type="spellStart"/>
      <w:r w:rsidRPr="0047105B">
        <w:rPr>
          <w:rFonts w:ascii="Times New Roman" w:hAnsi="Times New Roman" w:cs="Times New Roman"/>
          <w:color w:val="292929"/>
          <w:spacing w:val="-1"/>
          <w:sz w:val="24"/>
          <w:szCs w:val="24"/>
          <w:shd w:val="clear" w:color="auto" w:fill="FFFFFF"/>
        </w:rPr>
        <w:t>XGBClassifier</w:t>
      </w:r>
      <w:proofErr w:type="spellEnd"/>
      <w:r w:rsidRPr="0047105B">
        <w:rPr>
          <w:rFonts w:ascii="Times New Roman" w:hAnsi="Times New Roman" w:cs="Times New Roman"/>
          <w:color w:val="292929"/>
          <w:spacing w:val="-1"/>
          <w:sz w:val="24"/>
          <w:szCs w:val="24"/>
          <w:shd w:val="clear" w:color="auto" w:fill="FFFFFF"/>
        </w:rPr>
        <w:t xml:space="preserve"> before dive into the full comparison of the model score.</w:t>
      </w:r>
    </w:p>
    <w:p w14:paraId="34F4C5D4" w14:textId="60CEB34D" w:rsidR="0047105B" w:rsidRPr="0047105B" w:rsidRDefault="0047105B" w:rsidP="00684D7F">
      <w:pPr>
        <w:spacing w:line="360" w:lineRule="auto"/>
        <w:jc w:val="both"/>
        <w:rPr>
          <w:rFonts w:ascii="Times New Roman" w:hAnsi="Times New Roman" w:cs="Times New Roman"/>
          <w:color w:val="292929"/>
          <w:spacing w:val="-1"/>
          <w:sz w:val="24"/>
          <w:szCs w:val="24"/>
          <w:shd w:val="clear" w:color="auto" w:fill="FFFFFF"/>
        </w:rPr>
      </w:pPr>
      <w:r w:rsidRPr="0047105B">
        <w:rPr>
          <w:rFonts w:ascii="Times New Roman" w:hAnsi="Times New Roman" w:cs="Times New Roman"/>
          <w:color w:val="292929"/>
          <w:spacing w:val="-1"/>
          <w:sz w:val="24"/>
          <w:szCs w:val="24"/>
          <w:shd w:val="clear" w:color="auto" w:fill="FFFFFF"/>
        </w:rPr>
        <w:t xml:space="preserve"> Based on the model score results, </w:t>
      </w:r>
      <w:proofErr w:type="spellStart"/>
      <w:r w:rsidRPr="0047105B">
        <w:rPr>
          <w:rFonts w:ascii="Times New Roman" w:hAnsi="Times New Roman" w:cs="Times New Roman"/>
          <w:color w:val="292929"/>
          <w:spacing w:val="-1"/>
          <w:sz w:val="24"/>
          <w:szCs w:val="24"/>
          <w:shd w:val="clear" w:color="auto" w:fill="FFFFFF"/>
        </w:rPr>
        <w:t>LGBMClassifier</w:t>
      </w:r>
      <w:proofErr w:type="spellEnd"/>
      <w:r w:rsidRPr="0047105B">
        <w:rPr>
          <w:rFonts w:ascii="Times New Roman" w:hAnsi="Times New Roman" w:cs="Times New Roman"/>
          <w:color w:val="292929"/>
          <w:spacing w:val="-1"/>
          <w:sz w:val="24"/>
          <w:szCs w:val="24"/>
          <w:shd w:val="clear" w:color="auto" w:fill="FFFFFF"/>
        </w:rPr>
        <w:t xml:space="preserve"> had the highest accuracy of 97.2477 %, being over 0.2824 % higher and faster than the next algorithm while being the best in terms of test </w:t>
      </w:r>
      <w:r w:rsidRPr="0047105B">
        <w:rPr>
          <w:rFonts w:ascii="Times New Roman" w:hAnsi="Times New Roman" w:cs="Times New Roman"/>
          <w:color w:val="292929"/>
          <w:spacing w:val="-1"/>
          <w:sz w:val="24"/>
          <w:szCs w:val="24"/>
          <w:shd w:val="clear" w:color="auto" w:fill="FFFFFF"/>
        </w:rPr>
        <w:lastRenderedPageBreak/>
        <w:t xml:space="preserve">accuracy. Its implementation is </w:t>
      </w:r>
      <w:proofErr w:type="gramStart"/>
      <w:r w:rsidRPr="0047105B">
        <w:rPr>
          <w:rFonts w:ascii="Times New Roman" w:hAnsi="Times New Roman" w:cs="Times New Roman"/>
          <w:color w:val="292929"/>
          <w:spacing w:val="-1"/>
          <w:sz w:val="24"/>
          <w:szCs w:val="24"/>
          <w:shd w:val="clear" w:color="auto" w:fill="FFFFFF"/>
        </w:rPr>
        <w:t>actually so</w:t>
      </w:r>
      <w:proofErr w:type="gramEnd"/>
      <w:r w:rsidRPr="0047105B">
        <w:rPr>
          <w:rFonts w:ascii="Times New Roman" w:hAnsi="Times New Roman" w:cs="Times New Roman"/>
          <w:color w:val="292929"/>
          <w:spacing w:val="-1"/>
          <w:sz w:val="24"/>
          <w:szCs w:val="24"/>
          <w:shd w:val="clear" w:color="auto" w:fill="FFFFFF"/>
        </w:rPr>
        <w:t xml:space="preserve"> fast that it can train the entire ensemble of trees faster than others.</w:t>
      </w:r>
    </w:p>
    <w:p w14:paraId="2D562691" w14:textId="77777777" w:rsidR="0047105B" w:rsidRPr="0047105B" w:rsidRDefault="0047105B" w:rsidP="00684D7F">
      <w:pPr>
        <w:spacing w:line="360" w:lineRule="auto"/>
        <w:jc w:val="both"/>
        <w:rPr>
          <w:rFonts w:ascii="Times New Roman" w:hAnsi="Times New Roman" w:cs="Times New Roman"/>
          <w:sz w:val="24"/>
          <w:szCs w:val="24"/>
        </w:rPr>
      </w:pPr>
      <w:r w:rsidRPr="0047105B">
        <w:rPr>
          <w:rFonts w:ascii="Times New Roman" w:hAnsi="Times New Roman" w:cs="Times New Roman"/>
          <w:sz w:val="24"/>
          <w:szCs w:val="24"/>
        </w:rPr>
        <w:t>After data cleaning, 7081 entries were left in the data frame with 20 columns. The train and test data were split out of these 7081 entries, having 5664 train and 1417 test dataset. The train dataset was used in the different baseline model listed above.</w:t>
      </w:r>
    </w:p>
    <w:p w14:paraId="56F39293" w14:textId="6120B33C" w:rsidR="00524072" w:rsidRDefault="0047105B" w:rsidP="00684D7F">
      <w:pPr>
        <w:spacing w:line="360" w:lineRule="auto"/>
        <w:jc w:val="both"/>
        <w:rPr>
          <w:rFonts w:ascii="Times New Roman" w:hAnsi="Times New Roman" w:cs="Times New Roman"/>
          <w:color w:val="292929"/>
          <w:spacing w:val="-1"/>
          <w:sz w:val="24"/>
          <w:szCs w:val="24"/>
          <w:shd w:val="clear" w:color="auto" w:fill="FFFFFF"/>
        </w:rPr>
      </w:pPr>
      <w:r w:rsidRPr="0047105B">
        <w:rPr>
          <w:rFonts w:ascii="Times New Roman" w:hAnsi="Times New Roman" w:cs="Times New Roman"/>
          <w:sz w:val="24"/>
          <w:szCs w:val="24"/>
        </w:rPr>
        <w:t xml:space="preserve">After the model evaluation, hyperparameter tuning was done to improve on the complexity of the model which had a </w:t>
      </w:r>
      <w:r w:rsidR="00684D7F">
        <w:rPr>
          <w:rFonts w:ascii="Times New Roman" w:hAnsi="Times New Roman" w:cs="Times New Roman"/>
          <w:sz w:val="24"/>
          <w:szCs w:val="24"/>
        </w:rPr>
        <w:t>recall</w:t>
      </w:r>
      <w:r w:rsidRPr="0047105B">
        <w:rPr>
          <w:rFonts w:ascii="Times New Roman" w:hAnsi="Times New Roman" w:cs="Times New Roman"/>
          <w:sz w:val="24"/>
          <w:szCs w:val="24"/>
        </w:rPr>
        <w:t xml:space="preserve"> score of 0.86 for </w:t>
      </w:r>
      <w:proofErr w:type="spellStart"/>
      <w:r w:rsidRPr="0047105B">
        <w:rPr>
          <w:rFonts w:ascii="Times New Roman" w:hAnsi="Times New Roman" w:cs="Times New Roman"/>
          <w:color w:val="292929"/>
          <w:spacing w:val="-1"/>
          <w:sz w:val="24"/>
          <w:szCs w:val="24"/>
          <w:shd w:val="clear" w:color="auto" w:fill="FFFFFF"/>
        </w:rPr>
        <w:t>LGBMClassifier</w:t>
      </w:r>
      <w:proofErr w:type="spellEnd"/>
      <w:r>
        <w:rPr>
          <w:rFonts w:ascii="Times New Roman" w:hAnsi="Times New Roman" w:cs="Times New Roman"/>
          <w:color w:val="292929"/>
          <w:spacing w:val="-1"/>
          <w:sz w:val="24"/>
          <w:szCs w:val="24"/>
          <w:shd w:val="clear" w:color="auto" w:fill="FFFFFF"/>
        </w:rPr>
        <w:t xml:space="preserve"> model.</w:t>
      </w:r>
    </w:p>
    <w:p w14:paraId="36BB769D" w14:textId="08B34BA0" w:rsidR="00684D7F" w:rsidRDefault="00684D7F" w:rsidP="00684D7F">
      <w:pPr>
        <w:spacing w:line="360" w:lineRule="auto"/>
        <w:jc w:val="both"/>
        <w:rPr>
          <w:rFonts w:ascii="Times New Roman" w:hAnsi="Times New Roman" w:cs="Times New Roman"/>
          <w:color w:val="292929"/>
          <w:spacing w:val="-1"/>
          <w:sz w:val="24"/>
          <w:szCs w:val="24"/>
          <w:shd w:val="clear" w:color="auto" w:fill="FFFFFF"/>
        </w:rPr>
      </w:pPr>
      <w:r w:rsidRPr="00684D7F">
        <w:rPr>
          <w:rFonts w:ascii="Times New Roman" w:hAnsi="Times New Roman" w:cs="Times New Roman"/>
          <w:noProof/>
          <w:color w:val="292929"/>
          <w:spacing w:val="-1"/>
          <w:sz w:val="24"/>
          <w:szCs w:val="24"/>
          <w:shd w:val="clear" w:color="auto" w:fill="FFFFFF"/>
        </w:rPr>
        <w:drawing>
          <wp:inline distT="0" distB="0" distL="0" distR="0" wp14:anchorId="06F6F128" wp14:editId="4A8E30BC">
            <wp:extent cx="5204911" cy="17832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4911" cy="1783235"/>
                    </a:xfrm>
                    <a:prstGeom prst="rect">
                      <a:avLst/>
                    </a:prstGeom>
                  </pic:spPr>
                </pic:pic>
              </a:graphicData>
            </a:graphic>
          </wp:inline>
        </w:drawing>
      </w:r>
    </w:p>
    <w:p w14:paraId="1B96231F" w14:textId="77777777" w:rsidR="00684D7F" w:rsidRDefault="00684D7F" w:rsidP="0096758A">
      <w:pPr>
        <w:keepNext/>
        <w:spacing w:line="360" w:lineRule="auto"/>
        <w:jc w:val="center"/>
      </w:pPr>
      <w:r>
        <w:rPr>
          <w:noProof/>
        </w:rPr>
        <w:drawing>
          <wp:inline distT="0" distB="0" distL="0" distR="0" wp14:anchorId="1F0D4838" wp14:editId="6AE49020">
            <wp:extent cx="2724861" cy="2232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5687" cy="2241531"/>
                    </a:xfrm>
                    <a:prstGeom prst="rect">
                      <a:avLst/>
                    </a:prstGeom>
                  </pic:spPr>
                </pic:pic>
              </a:graphicData>
            </a:graphic>
          </wp:inline>
        </w:drawing>
      </w:r>
    </w:p>
    <w:p w14:paraId="6168F943" w14:textId="38A35741" w:rsidR="00684D7F" w:rsidRPr="00684D7F" w:rsidRDefault="00684D7F" w:rsidP="0096758A">
      <w:pPr>
        <w:pStyle w:val="Caption"/>
        <w:jc w:val="center"/>
        <w:rPr>
          <w:rFonts w:ascii="Times New Roman" w:hAnsi="Times New Roman" w:cs="Times New Roman"/>
          <w:color w:val="292929"/>
          <w:spacing w:val="-1"/>
          <w:sz w:val="32"/>
          <w:szCs w:val="32"/>
          <w:shd w:val="clear" w:color="auto" w:fill="FFFFFF"/>
        </w:rPr>
      </w:pPr>
      <w:r w:rsidRPr="00684D7F">
        <w:rPr>
          <w:sz w:val="22"/>
          <w:szCs w:val="22"/>
        </w:rPr>
        <w:t xml:space="preserve">Confusion Matrix Display for </w:t>
      </w:r>
      <w:r w:rsidRPr="00684D7F">
        <w:rPr>
          <w:b/>
          <w:bCs/>
          <w:sz w:val="22"/>
          <w:szCs w:val="22"/>
        </w:rPr>
        <w:t>untuned</w:t>
      </w:r>
      <w:r w:rsidRPr="00684D7F">
        <w:rPr>
          <w:sz w:val="22"/>
          <w:szCs w:val="22"/>
        </w:rPr>
        <w:t xml:space="preserve"> model</w:t>
      </w:r>
    </w:p>
    <w:p w14:paraId="17D17D14" w14:textId="66E99C88" w:rsidR="00684D7F" w:rsidRPr="00684D7F" w:rsidRDefault="00684D7F" w:rsidP="00684D7F">
      <w:pPr>
        <w:spacing w:line="360" w:lineRule="auto"/>
        <w:jc w:val="both"/>
        <w:rPr>
          <w:rFonts w:ascii="Times New Roman" w:hAnsi="Times New Roman" w:cs="Times New Roman"/>
          <w:color w:val="292929"/>
          <w:spacing w:val="-1"/>
          <w:sz w:val="24"/>
          <w:szCs w:val="24"/>
          <w:shd w:val="clear" w:color="auto" w:fill="FFFFFF"/>
        </w:rPr>
      </w:pPr>
      <w:r w:rsidRPr="00684D7F">
        <w:rPr>
          <w:rFonts w:ascii="Times New Roman" w:hAnsi="Times New Roman" w:cs="Times New Roman"/>
          <w:color w:val="292929"/>
          <w:spacing w:val="-1"/>
          <w:sz w:val="24"/>
          <w:szCs w:val="24"/>
          <w:shd w:val="clear" w:color="auto" w:fill="FFFFFF"/>
        </w:rPr>
        <w:t xml:space="preserve">For this project, according to the aim, a recall score is more important than </w:t>
      </w:r>
      <w:r>
        <w:rPr>
          <w:rFonts w:ascii="Times New Roman" w:hAnsi="Times New Roman" w:cs="Times New Roman"/>
          <w:color w:val="292929"/>
          <w:spacing w:val="-1"/>
          <w:sz w:val="24"/>
          <w:szCs w:val="24"/>
          <w:shd w:val="clear" w:color="auto" w:fill="FFFFFF"/>
        </w:rPr>
        <w:t>a</w:t>
      </w:r>
      <w:r w:rsidRPr="00684D7F">
        <w:rPr>
          <w:rFonts w:ascii="Times New Roman" w:hAnsi="Times New Roman" w:cs="Times New Roman"/>
          <w:color w:val="292929"/>
          <w:spacing w:val="-1"/>
          <w:sz w:val="24"/>
          <w:szCs w:val="24"/>
          <w:shd w:val="clear" w:color="auto" w:fill="FFFFFF"/>
        </w:rPr>
        <w:t xml:space="preserve"> precision score. This is because we are more interested in capturing all the customers that are more likely to churn/attrite, even though we </w:t>
      </w:r>
      <w:r>
        <w:rPr>
          <w:rFonts w:ascii="Times New Roman" w:hAnsi="Times New Roman" w:cs="Times New Roman"/>
          <w:color w:val="292929"/>
          <w:spacing w:val="-1"/>
          <w:sz w:val="24"/>
          <w:szCs w:val="24"/>
          <w:shd w:val="clear" w:color="auto" w:fill="FFFFFF"/>
        </w:rPr>
        <w:t>incorrectly</w:t>
      </w:r>
      <w:r w:rsidRPr="00684D7F">
        <w:rPr>
          <w:rFonts w:ascii="Times New Roman" w:hAnsi="Times New Roman" w:cs="Times New Roman"/>
          <w:color w:val="292929"/>
          <w:spacing w:val="-1"/>
          <w:sz w:val="24"/>
          <w:szCs w:val="24"/>
          <w:shd w:val="clear" w:color="auto" w:fill="FFFFFF"/>
        </w:rPr>
        <w:t xml:space="preserve"> include those that are less likely to churn.</w:t>
      </w:r>
    </w:p>
    <w:p w14:paraId="3B744891" w14:textId="3E88E814" w:rsidR="00684D7F" w:rsidRDefault="00684D7F" w:rsidP="00684D7F">
      <w:pPr>
        <w:spacing w:line="360" w:lineRule="auto"/>
        <w:jc w:val="both"/>
        <w:rPr>
          <w:rFonts w:ascii="Times New Roman" w:hAnsi="Times New Roman" w:cs="Times New Roman"/>
          <w:color w:val="292929"/>
          <w:spacing w:val="-1"/>
          <w:sz w:val="24"/>
          <w:szCs w:val="24"/>
          <w:shd w:val="clear" w:color="auto" w:fill="FFFFFF"/>
        </w:rPr>
      </w:pPr>
      <w:r w:rsidRPr="00684D7F">
        <w:rPr>
          <w:rFonts w:ascii="Times New Roman" w:hAnsi="Times New Roman" w:cs="Times New Roman"/>
          <w:color w:val="292929"/>
          <w:spacing w:val="-1"/>
          <w:sz w:val="24"/>
          <w:szCs w:val="24"/>
          <w:shd w:val="clear" w:color="auto" w:fill="FFFFFF"/>
        </w:rPr>
        <w:t>After tuning the hyperparameters, the recall score for our model (for the target/label) increased from 86% to 91% even though the precision score dropped from 95% to 88%</w:t>
      </w:r>
    </w:p>
    <w:p w14:paraId="253C1498" w14:textId="7E988D89" w:rsidR="00684D7F" w:rsidRDefault="00684D7F" w:rsidP="00684D7F">
      <w:pPr>
        <w:spacing w:line="360" w:lineRule="auto"/>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6F292377" wp14:editId="0AC69040">
            <wp:extent cx="5311140" cy="164214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8677" cy="1647563"/>
                    </a:xfrm>
                    <a:prstGeom prst="rect">
                      <a:avLst/>
                    </a:prstGeom>
                  </pic:spPr>
                </pic:pic>
              </a:graphicData>
            </a:graphic>
          </wp:inline>
        </w:drawing>
      </w:r>
    </w:p>
    <w:p w14:paraId="4C96CEF0" w14:textId="77777777" w:rsidR="00684D7F" w:rsidRDefault="00684D7F" w:rsidP="0096758A">
      <w:pPr>
        <w:keepNext/>
        <w:spacing w:line="360" w:lineRule="auto"/>
        <w:jc w:val="center"/>
      </w:pPr>
      <w:r w:rsidRPr="00684D7F">
        <w:rPr>
          <w:rFonts w:ascii="Times New Roman" w:hAnsi="Times New Roman" w:cs="Times New Roman"/>
          <w:noProof/>
          <w:color w:val="292929"/>
          <w:spacing w:val="-1"/>
          <w:sz w:val="24"/>
          <w:szCs w:val="24"/>
          <w:shd w:val="clear" w:color="auto" w:fill="FFFFFF"/>
        </w:rPr>
        <w:drawing>
          <wp:inline distT="0" distB="0" distL="0" distR="0" wp14:anchorId="198545EC" wp14:editId="7288197A">
            <wp:extent cx="2628900" cy="216667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5955" cy="2172489"/>
                    </a:xfrm>
                    <a:prstGeom prst="rect">
                      <a:avLst/>
                    </a:prstGeom>
                  </pic:spPr>
                </pic:pic>
              </a:graphicData>
            </a:graphic>
          </wp:inline>
        </w:drawing>
      </w:r>
    </w:p>
    <w:p w14:paraId="3D7ABA01" w14:textId="5485BDE8" w:rsidR="00684D7F" w:rsidRDefault="00684D7F" w:rsidP="0096758A">
      <w:pPr>
        <w:pStyle w:val="Caption"/>
        <w:jc w:val="center"/>
        <w:rPr>
          <w:sz w:val="22"/>
          <w:szCs w:val="22"/>
        </w:rPr>
      </w:pPr>
      <w:r w:rsidRPr="00684D7F">
        <w:rPr>
          <w:sz w:val="22"/>
          <w:szCs w:val="22"/>
        </w:rPr>
        <w:t xml:space="preserve">Confusion Matrix Display for </w:t>
      </w:r>
      <w:r w:rsidRPr="00684D7F">
        <w:rPr>
          <w:b/>
          <w:bCs/>
          <w:sz w:val="22"/>
          <w:szCs w:val="22"/>
        </w:rPr>
        <w:t>tuned</w:t>
      </w:r>
      <w:r w:rsidRPr="00684D7F">
        <w:rPr>
          <w:sz w:val="22"/>
          <w:szCs w:val="22"/>
        </w:rPr>
        <w:t xml:space="preserve"> model</w:t>
      </w:r>
    </w:p>
    <w:p w14:paraId="29D360AC" w14:textId="2D3075D6" w:rsidR="00684D7F" w:rsidRDefault="00684D7F" w:rsidP="00684D7F"/>
    <w:p w14:paraId="7B3A27AE" w14:textId="77777777" w:rsidR="0096758A" w:rsidRDefault="00684D7F" w:rsidP="00684D7F">
      <w:pPr>
        <w:rPr>
          <w:sz w:val="24"/>
          <w:szCs w:val="24"/>
        </w:rPr>
      </w:pPr>
      <w:r w:rsidRPr="00684D7F">
        <w:rPr>
          <w:sz w:val="24"/>
          <w:szCs w:val="24"/>
        </w:rPr>
        <w:t xml:space="preserve">The </w:t>
      </w:r>
      <w:r>
        <w:rPr>
          <w:sz w:val="24"/>
          <w:szCs w:val="24"/>
        </w:rPr>
        <w:t>bar chart</w:t>
      </w:r>
      <w:r w:rsidRPr="00684D7F">
        <w:rPr>
          <w:sz w:val="24"/>
          <w:szCs w:val="24"/>
        </w:rPr>
        <w:t xml:space="preserve"> below shows a list of the 10 most important features (in </w:t>
      </w:r>
      <w:proofErr w:type="spellStart"/>
      <w:r w:rsidRPr="00684D7F">
        <w:rPr>
          <w:sz w:val="24"/>
          <w:szCs w:val="24"/>
        </w:rPr>
        <w:t>decending</w:t>
      </w:r>
      <w:proofErr w:type="spellEnd"/>
      <w:r w:rsidRPr="00684D7F">
        <w:rPr>
          <w:sz w:val="24"/>
          <w:szCs w:val="24"/>
        </w:rPr>
        <w:t xml:space="preserve"> order from top to bottom)</w:t>
      </w:r>
      <w:r>
        <w:rPr>
          <w:sz w:val="24"/>
          <w:szCs w:val="24"/>
        </w:rPr>
        <w:t>.</w:t>
      </w:r>
    </w:p>
    <w:p w14:paraId="372553EE" w14:textId="5DA19234" w:rsidR="00684D7F" w:rsidRPr="00684D7F" w:rsidRDefault="0096758A" w:rsidP="00684D7F">
      <w:pPr>
        <w:rPr>
          <w:rFonts w:ascii="Times New Roman" w:hAnsi="Times New Roman" w:cs="Times New Roman"/>
          <w:color w:val="292929"/>
          <w:spacing w:val="-1"/>
          <w:sz w:val="24"/>
          <w:szCs w:val="24"/>
          <w:shd w:val="clear" w:color="auto" w:fill="FFFFFF"/>
        </w:rPr>
      </w:pPr>
      <w:r w:rsidRPr="0096758A">
        <w:rPr>
          <w:rFonts w:ascii="Times New Roman" w:hAnsi="Times New Roman" w:cs="Times New Roman"/>
          <w:noProof/>
          <w:color w:val="292929"/>
          <w:spacing w:val="-1"/>
          <w:sz w:val="24"/>
          <w:szCs w:val="24"/>
          <w:shd w:val="clear" w:color="auto" w:fill="FFFFFF"/>
        </w:rPr>
        <w:drawing>
          <wp:inline distT="0" distB="0" distL="0" distR="0" wp14:anchorId="1A72B5DA" wp14:editId="4A9075A8">
            <wp:extent cx="4434840" cy="240076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2097" cy="2404693"/>
                    </a:xfrm>
                    <a:prstGeom prst="rect">
                      <a:avLst/>
                    </a:prstGeom>
                  </pic:spPr>
                </pic:pic>
              </a:graphicData>
            </a:graphic>
          </wp:inline>
        </w:drawing>
      </w:r>
      <w:r w:rsidR="00684D7F" w:rsidRPr="00684D7F">
        <w:rPr>
          <w:rFonts w:ascii="Times New Roman" w:hAnsi="Times New Roman" w:cs="Times New Roman"/>
          <w:color w:val="292929"/>
          <w:spacing w:val="-1"/>
          <w:sz w:val="24"/>
          <w:szCs w:val="24"/>
          <w:shd w:val="clear" w:color="auto" w:fill="FFFFFF"/>
        </w:rPr>
        <w:br/>
      </w:r>
    </w:p>
    <w:p w14:paraId="4A88E2A4" w14:textId="77777777" w:rsidR="00684D7F" w:rsidRPr="00684D7F" w:rsidRDefault="00684D7F" w:rsidP="00684D7F">
      <w:pPr>
        <w:spacing w:line="360" w:lineRule="auto"/>
        <w:jc w:val="both"/>
        <w:rPr>
          <w:rFonts w:ascii="Times New Roman" w:hAnsi="Times New Roman" w:cs="Times New Roman"/>
          <w:color w:val="292929"/>
          <w:spacing w:val="-1"/>
          <w:sz w:val="24"/>
          <w:szCs w:val="24"/>
          <w:shd w:val="clear" w:color="auto" w:fill="FFFFFF"/>
        </w:rPr>
      </w:pPr>
    </w:p>
    <w:p w14:paraId="1AA9E011" w14:textId="7CBD31D6" w:rsidR="00AA534F" w:rsidRDefault="00AA534F" w:rsidP="00684D7F">
      <w:pPr>
        <w:spacing w:line="480" w:lineRule="auto"/>
        <w:jc w:val="both"/>
        <w:rPr>
          <w:rFonts w:ascii="Times New Roman" w:hAnsi="Times New Roman" w:cs="Times New Roman"/>
          <w:b/>
          <w:sz w:val="28"/>
          <w:szCs w:val="24"/>
        </w:rPr>
      </w:pPr>
      <w:r w:rsidRPr="00AA534F">
        <w:rPr>
          <w:rFonts w:ascii="Times New Roman" w:hAnsi="Times New Roman" w:cs="Times New Roman"/>
          <w:b/>
          <w:sz w:val="28"/>
          <w:szCs w:val="24"/>
        </w:rPr>
        <w:lastRenderedPageBreak/>
        <w:t>Model Deployment</w:t>
      </w:r>
    </w:p>
    <w:p w14:paraId="4249AFBE" w14:textId="7B165F88" w:rsidR="0096758A" w:rsidRPr="0096758A" w:rsidRDefault="0096758A" w:rsidP="0096758A">
      <w:pPr>
        <w:spacing w:line="480" w:lineRule="auto"/>
        <w:jc w:val="both"/>
        <w:rPr>
          <w:rFonts w:ascii="Times New Roman" w:hAnsi="Times New Roman" w:cs="Times New Roman"/>
          <w:bCs/>
          <w:sz w:val="24"/>
        </w:rPr>
      </w:pPr>
      <w:r w:rsidRPr="0096758A">
        <w:rPr>
          <w:rFonts w:ascii="Times New Roman" w:hAnsi="Times New Roman" w:cs="Times New Roman"/>
          <w:bCs/>
          <w:sz w:val="24"/>
        </w:rPr>
        <w:t>Sometimes, communication means sharing visualization</w:t>
      </w:r>
      <w:r>
        <w:rPr>
          <w:rFonts w:ascii="Times New Roman" w:hAnsi="Times New Roman" w:cs="Times New Roman"/>
          <w:bCs/>
          <w:sz w:val="24"/>
        </w:rPr>
        <w:t>s</w:t>
      </w:r>
      <w:r w:rsidRPr="0096758A">
        <w:rPr>
          <w:rFonts w:ascii="Times New Roman" w:hAnsi="Times New Roman" w:cs="Times New Roman"/>
          <w:bCs/>
          <w:sz w:val="24"/>
        </w:rPr>
        <w:t xml:space="preserve"> (as seen above). Other times, it means sharing the actual model. </w:t>
      </w:r>
    </w:p>
    <w:p w14:paraId="012DDD4D" w14:textId="3E748600" w:rsidR="006E124F" w:rsidRDefault="006E124F" w:rsidP="00684D7F">
      <w:pPr>
        <w:spacing w:line="480" w:lineRule="auto"/>
        <w:jc w:val="both"/>
        <w:rPr>
          <w:rFonts w:ascii="Times New Roman" w:hAnsi="Times New Roman" w:cs="Times New Roman"/>
          <w:bCs/>
          <w:sz w:val="24"/>
        </w:rPr>
      </w:pPr>
      <w:r>
        <w:rPr>
          <w:rFonts w:ascii="Times New Roman" w:hAnsi="Times New Roman" w:cs="Times New Roman"/>
          <w:bCs/>
          <w:sz w:val="24"/>
        </w:rPr>
        <w:t>The model was saved to a Pickle binary file</w:t>
      </w:r>
      <w:r w:rsidR="0096758A">
        <w:rPr>
          <w:rFonts w:ascii="Times New Roman" w:hAnsi="Times New Roman" w:cs="Times New Roman"/>
          <w:bCs/>
          <w:sz w:val="24"/>
        </w:rPr>
        <w:t xml:space="preserve"> (</w:t>
      </w:r>
      <w:r w:rsidR="0096758A" w:rsidRPr="0096758A">
        <w:rPr>
          <w:rFonts w:ascii="Times New Roman" w:hAnsi="Times New Roman" w:cs="Times New Roman"/>
          <w:bCs/>
          <w:sz w:val="24"/>
        </w:rPr>
        <w:t>model-team-</w:t>
      </w:r>
      <w:proofErr w:type="spellStart"/>
      <w:r w:rsidR="0096758A" w:rsidRPr="0096758A">
        <w:rPr>
          <w:rFonts w:ascii="Times New Roman" w:hAnsi="Times New Roman" w:cs="Times New Roman"/>
          <w:bCs/>
          <w:sz w:val="24"/>
        </w:rPr>
        <w:t>azure.pkl</w:t>
      </w:r>
      <w:proofErr w:type="spellEnd"/>
      <w:r w:rsidR="0096758A">
        <w:rPr>
          <w:rFonts w:ascii="Times New Roman" w:hAnsi="Times New Roman" w:cs="Times New Roman"/>
          <w:bCs/>
          <w:sz w:val="24"/>
        </w:rPr>
        <w:t>)</w:t>
      </w:r>
      <w:r>
        <w:rPr>
          <w:rFonts w:ascii="Times New Roman" w:hAnsi="Times New Roman" w:cs="Times New Roman"/>
          <w:bCs/>
          <w:sz w:val="24"/>
        </w:rPr>
        <w:t xml:space="preserve"> that can be deployed in </w:t>
      </w:r>
      <w:proofErr w:type="gramStart"/>
      <w:r>
        <w:rPr>
          <w:rFonts w:ascii="Times New Roman" w:hAnsi="Times New Roman" w:cs="Times New Roman"/>
          <w:bCs/>
          <w:sz w:val="24"/>
        </w:rPr>
        <w:t>production</w:t>
      </w:r>
      <w:proofErr w:type="gramEnd"/>
    </w:p>
    <w:p w14:paraId="174588D1" w14:textId="619E7318" w:rsidR="0096758A" w:rsidRDefault="0096758A" w:rsidP="00684D7F">
      <w:pPr>
        <w:spacing w:line="480" w:lineRule="auto"/>
        <w:jc w:val="both"/>
        <w:rPr>
          <w:rFonts w:ascii="Times New Roman" w:hAnsi="Times New Roman" w:cs="Times New Roman"/>
          <w:bCs/>
          <w:sz w:val="24"/>
        </w:rPr>
      </w:pPr>
    </w:p>
    <w:p w14:paraId="16B25044" w14:textId="77777777" w:rsidR="0096758A" w:rsidRPr="006E124F" w:rsidRDefault="0096758A" w:rsidP="00684D7F">
      <w:pPr>
        <w:spacing w:line="480" w:lineRule="auto"/>
        <w:jc w:val="both"/>
        <w:rPr>
          <w:rFonts w:ascii="Times New Roman" w:hAnsi="Times New Roman" w:cs="Times New Roman"/>
          <w:bCs/>
          <w:sz w:val="24"/>
        </w:rPr>
      </w:pPr>
    </w:p>
    <w:p w14:paraId="73AE988F" w14:textId="37DB7FBD" w:rsidR="00AA534F" w:rsidRDefault="006E124F" w:rsidP="00684D7F">
      <w:pPr>
        <w:spacing w:line="480" w:lineRule="auto"/>
        <w:jc w:val="both"/>
        <w:rPr>
          <w:rFonts w:ascii="Times New Roman" w:hAnsi="Times New Roman" w:cs="Times New Roman"/>
          <w:b/>
          <w:sz w:val="28"/>
          <w:szCs w:val="24"/>
        </w:rPr>
      </w:pPr>
      <w:r>
        <w:rPr>
          <w:rFonts w:ascii="Times New Roman" w:hAnsi="Times New Roman" w:cs="Times New Roman"/>
          <w:b/>
          <w:sz w:val="28"/>
          <w:szCs w:val="24"/>
        </w:rPr>
        <w:t xml:space="preserve">Active </w:t>
      </w:r>
      <w:r w:rsidR="00AA534F">
        <w:rPr>
          <w:rFonts w:ascii="Times New Roman" w:hAnsi="Times New Roman" w:cs="Times New Roman"/>
          <w:b/>
          <w:sz w:val="28"/>
          <w:szCs w:val="24"/>
        </w:rPr>
        <w:t>Team Members</w:t>
      </w:r>
    </w:p>
    <w:p w14:paraId="706CF53D" w14:textId="4BAF4D3D" w:rsidR="00AA534F" w:rsidRDefault="00AA534F" w:rsidP="00684D7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Adedamola Adedoyin</w:t>
      </w:r>
    </w:p>
    <w:p w14:paraId="1F330A55" w14:textId="1AC8479A" w:rsidR="00AA534F" w:rsidRDefault="00AA534F" w:rsidP="00684D7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Kenneth Mambo</w:t>
      </w:r>
    </w:p>
    <w:p w14:paraId="16D5F978" w14:textId="67026DB8" w:rsidR="00AA534F" w:rsidRDefault="00AA534F" w:rsidP="00684D7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Elijah </w:t>
      </w:r>
      <w:proofErr w:type="spellStart"/>
      <w:r>
        <w:rPr>
          <w:rFonts w:ascii="Times New Roman" w:hAnsi="Times New Roman" w:cs="Times New Roman"/>
          <w:sz w:val="24"/>
          <w:szCs w:val="24"/>
        </w:rPr>
        <w:t>Fagbohun</w:t>
      </w:r>
      <w:proofErr w:type="spellEnd"/>
    </w:p>
    <w:p w14:paraId="63380BC0" w14:textId="3507EA24" w:rsidR="00AA534F" w:rsidRDefault="00AA534F" w:rsidP="00684D7F">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Bakare </w:t>
      </w:r>
      <w:proofErr w:type="spellStart"/>
      <w:r>
        <w:rPr>
          <w:rFonts w:ascii="Times New Roman" w:hAnsi="Times New Roman" w:cs="Times New Roman"/>
          <w:sz w:val="24"/>
          <w:szCs w:val="24"/>
        </w:rPr>
        <w:t>Olajumoke</w:t>
      </w:r>
      <w:proofErr w:type="spellEnd"/>
    </w:p>
    <w:p w14:paraId="0BAE2978" w14:textId="5BD3CB9B" w:rsidR="0047105B" w:rsidRDefault="0047105B" w:rsidP="00684D7F">
      <w:pPr>
        <w:pStyle w:val="ListParagraph"/>
        <w:numPr>
          <w:ilvl w:val="0"/>
          <w:numId w:val="2"/>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Gyang</w:t>
      </w:r>
      <w:proofErr w:type="spellEnd"/>
      <w:r>
        <w:rPr>
          <w:rFonts w:ascii="Times New Roman" w:hAnsi="Times New Roman" w:cs="Times New Roman"/>
          <w:sz w:val="24"/>
          <w:szCs w:val="24"/>
        </w:rPr>
        <w:t xml:space="preserve"> Paul Pam</w:t>
      </w:r>
    </w:p>
    <w:p w14:paraId="6736E9B3" w14:textId="0C758D32" w:rsidR="006E124F" w:rsidRPr="006E124F" w:rsidRDefault="006E124F" w:rsidP="00684D7F">
      <w:pPr>
        <w:pStyle w:val="ListParagraph"/>
        <w:numPr>
          <w:ilvl w:val="0"/>
          <w:numId w:val="2"/>
        </w:numPr>
        <w:shd w:val="clear" w:color="auto" w:fill="FFFFFF"/>
        <w:spacing w:after="180" w:line="240" w:lineRule="auto"/>
        <w:jc w:val="both"/>
        <w:rPr>
          <w:rFonts w:ascii="Times New Roman" w:eastAsia="Times New Roman" w:hAnsi="Times New Roman" w:cs="Times New Roman"/>
          <w:sz w:val="24"/>
          <w:szCs w:val="24"/>
        </w:rPr>
      </w:pPr>
      <w:r w:rsidRPr="004025AE">
        <w:rPr>
          <w:rFonts w:ascii="Roboto" w:eastAsia="Times New Roman" w:hAnsi="Roboto" w:cs="Times New Roman"/>
          <w:color w:val="202124"/>
        </w:rPr>
        <w:t xml:space="preserve">Ramesh </w:t>
      </w:r>
      <w:proofErr w:type="spellStart"/>
      <w:r w:rsidRPr="004025AE">
        <w:rPr>
          <w:rFonts w:ascii="Roboto" w:eastAsia="Times New Roman" w:hAnsi="Roboto" w:cs="Times New Roman"/>
          <w:color w:val="202124"/>
        </w:rPr>
        <w:t>Vhanamane</w:t>
      </w:r>
      <w:proofErr w:type="spellEnd"/>
    </w:p>
    <w:sectPr w:rsidR="006E124F" w:rsidRPr="006E12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47131" w14:textId="77777777" w:rsidR="00CB3C9E" w:rsidRDefault="00CB3C9E" w:rsidP="0047105B">
      <w:pPr>
        <w:spacing w:after="0" w:line="240" w:lineRule="auto"/>
      </w:pPr>
      <w:r>
        <w:separator/>
      </w:r>
    </w:p>
  </w:endnote>
  <w:endnote w:type="continuationSeparator" w:id="0">
    <w:p w14:paraId="61276E0B" w14:textId="77777777" w:rsidR="00CB3C9E" w:rsidRDefault="00CB3C9E" w:rsidP="00471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B2373" w14:textId="77777777" w:rsidR="00CB3C9E" w:rsidRDefault="00CB3C9E" w:rsidP="0047105B">
      <w:pPr>
        <w:spacing w:after="0" w:line="240" w:lineRule="auto"/>
      </w:pPr>
      <w:r>
        <w:separator/>
      </w:r>
    </w:p>
  </w:footnote>
  <w:footnote w:type="continuationSeparator" w:id="0">
    <w:p w14:paraId="23D4ACB8" w14:textId="77777777" w:rsidR="00CB3C9E" w:rsidRDefault="00CB3C9E" w:rsidP="00471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3006A"/>
    <w:multiLevelType w:val="multilevel"/>
    <w:tmpl w:val="130ABAC8"/>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1D1925"/>
    <w:multiLevelType w:val="hybridMultilevel"/>
    <w:tmpl w:val="4DF6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631780">
    <w:abstractNumId w:val="0"/>
  </w:num>
  <w:num w:numId="2" w16cid:durableId="1737318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09"/>
    <w:rsid w:val="00332370"/>
    <w:rsid w:val="00431F22"/>
    <w:rsid w:val="00437501"/>
    <w:rsid w:val="0047105B"/>
    <w:rsid w:val="00524072"/>
    <w:rsid w:val="0060525E"/>
    <w:rsid w:val="00680C5D"/>
    <w:rsid w:val="00684D7F"/>
    <w:rsid w:val="006E124F"/>
    <w:rsid w:val="0078405D"/>
    <w:rsid w:val="007A0FA3"/>
    <w:rsid w:val="007A36C3"/>
    <w:rsid w:val="008856C8"/>
    <w:rsid w:val="0096758A"/>
    <w:rsid w:val="009A01DF"/>
    <w:rsid w:val="00A0345A"/>
    <w:rsid w:val="00AA534F"/>
    <w:rsid w:val="00B96B09"/>
    <w:rsid w:val="00CA02FB"/>
    <w:rsid w:val="00CB3C9E"/>
    <w:rsid w:val="00D53F0D"/>
    <w:rsid w:val="00DE22BE"/>
    <w:rsid w:val="00FB25A7"/>
    <w:rsid w:val="00FD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51567"/>
  <w15:chartTrackingRefBased/>
  <w15:docId w15:val="{8CA7FFB8-F45A-4330-A7F6-00496A99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34F"/>
    <w:pPr>
      <w:ind w:left="720"/>
      <w:contextualSpacing/>
    </w:pPr>
  </w:style>
  <w:style w:type="paragraph" w:styleId="Caption">
    <w:name w:val="caption"/>
    <w:basedOn w:val="Normal"/>
    <w:next w:val="Normal"/>
    <w:uiPriority w:val="35"/>
    <w:unhideWhenUsed/>
    <w:qFormat/>
    <w:rsid w:val="00684D7F"/>
    <w:pPr>
      <w:spacing w:after="200" w:line="240" w:lineRule="auto"/>
    </w:pPr>
    <w:rPr>
      <w:i/>
      <w:iCs/>
      <w:color w:val="44546A" w:themeColor="text2"/>
      <w:sz w:val="18"/>
      <w:szCs w:val="18"/>
    </w:rPr>
  </w:style>
  <w:style w:type="character" w:styleId="Hyperlink">
    <w:name w:val="Hyperlink"/>
    <w:basedOn w:val="DefaultParagraphFont"/>
    <w:uiPriority w:val="99"/>
    <w:unhideWhenUsed/>
    <w:rsid w:val="0078405D"/>
    <w:rPr>
      <w:color w:val="0563C1" w:themeColor="hyperlink"/>
      <w:u w:val="single"/>
    </w:rPr>
  </w:style>
  <w:style w:type="character" w:styleId="UnresolvedMention">
    <w:name w:val="Unresolved Mention"/>
    <w:basedOn w:val="DefaultParagraphFont"/>
    <w:uiPriority w:val="99"/>
    <w:semiHidden/>
    <w:unhideWhenUsed/>
    <w:rsid w:val="00784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3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sakshigoyal7/credit-card-customers" TargetMode="Externa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20C4DF-0DCD-40B9-831C-2A97C952FEE7}" type="doc">
      <dgm:prSet loTypeId="urn:microsoft.com/office/officeart/2005/8/layout/chevronAccent+Icon" loCatId="process" qsTypeId="urn:microsoft.com/office/officeart/2005/8/quickstyle/simple1" qsCatId="simple" csTypeId="urn:microsoft.com/office/officeart/2005/8/colors/accent1_2" csCatId="accent1" phldr="1"/>
      <dgm:spPr/>
    </dgm:pt>
    <dgm:pt modelId="{91D6CD61-36E4-4083-A634-795134748AB2}">
      <dgm:prSet phldrT="[Text]" custT="1"/>
      <dgm:spPr/>
      <dgm:t>
        <a:bodyPr/>
        <a:lstStyle/>
        <a:p>
          <a:r>
            <a:rPr lang="en-US" sz="1000"/>
            <a:t>Data Gathering</a:t>
          </a:r>
        </a:p>
      </dgm:t>
    </dgm:pt>
    <dgm:pt modelId="{2F2519EB-903D-4EAC-B23E-9250B540A8F3}" type="parTrans" cxnId="{2A35C0F1-A442-4480-9FB6-34612FEA371E}">
      <dgm:prSet/>
      <dgm:spPr/>
      <dgm:t>
        <a:bodyPr/>
        <a:lstStyle/>
        <a:p>
          <a:endParaRPr lang="en-US" sz="2800"/>
        </a:p>
      </dgm:t>
    </dgm:pt>
    <dgm:pt modelId="{F3BF0966-6869-4ABC-8059-B98FBC422E2B}" type="sibTrans" cxnId="{2A35C0F1-A442-4480-9FB6-34612FEA371E}">
      <dgm:prSet/>
      <dgm:spPr/>
      <dgm:t>
        <a:bodyPr/>
        <a:lstStyle/>
        <a:p>
          <a:endParaRPr lang="en-US" sz="2800"/>
        </a:p>
      </dgm:t>
    </dgm:pt>
    <dgm:pt modelId="{31A4C848-10EA-439F-BB9D-E8819A1BBA53}">
      <dgm:prSet phldrT="[Text]" custT="1"/>
      <dgm:spPr/>
      <dgm:t>
        <a:bodyPr/>
        <a:lstStyle/>
        <a:p>
          <a:r>
            <a:rPr lang="en-US" sz="1000"/>
            <a:t>Data Cleaning</a:t>
          </a:r>
        </a:p>
      </dgm:t>
    </dgm:pt>
    <dgm:pt modelId="{0B91812D-3CC9-4E3A-8F96-483622C1EA3D}" type="parTrans" cxnId="{885692EA-2B65-4FD2-AA37-E3C22A5B53D0}">
      <dgm:prSet/>
      <dgm:spPr/>
      <dgm:t>
        <a:bodyPr/>
        <a:lstStyle/>
        <a:p>
          <a:endParaRPr lang="en-US" sz="2800"/>
        </a:p>
      </dgm:t>
    </dgm:pt>
    <dgm:pt modelId="{1BB4C837-6AF3-4D7F-A013-BED5BB32AF77}" type="sibTrans" cxnId="{885692EA-2B65-4FD2-AA37-E3C22A5B53D0}">
      <dgm:prSet/>
      <dgm:spPr/>
      <dgm:t>
        <a:bodyPr/>
        <a:lstStyle/>
        <a:p>
          <a:endParaRPr lang="en-US" sz="2800"/>
        </a:p>
      </dgm:t>
    </dgm:pt>
    <dgm:pt modelId="{99CD9DC5-8BD5-4EC1-A3A2-4962D173DED2}">
      <dgm:prSet phldrT="[Text]" custT="1"/>
      <dgm:spPr/>
      <dgm:t>
        <a:bodyPr/>
        <a:lstStyle/>
        <a:p>
          <a:r>
            <a:rPr lang="en-US" sz="1000"/>
            <a:t>Model Deployment</a:t>
          </a:r>
        </a:p>
      </dgm:t>
    </dgm:pt>
    <dgm:pt modelId="{55C2EE9E-90FD-4483-831E-CD76541749A6}" type="parTrans" cxnId="{AAC1A3BA-5797-4304-82AD-F7280F2BBCE1}">
      <dgm:prSet/>
      <dgm:spPr/>
      <dgm:t>
        <a:bodyPr/>
        <a:lstStyle/>
        <a:p>
          <a:endParaRPr lang="en-US" sz="2800"/>
        </a:p>
      </dgm:t>
    </dgm:pt>
    <dgm:pt modelId="{E4C46F58-5A3A-4DF3-98EE-E70A0B55F3D9}" type="sibTrans" cxnId="{AAC1A3BA-5797-4304-82AD-F7280F2BBCE1}">
      <dgm:prSet/>
      <dgm:spPr/>
      <dgm:t>
        <a:bodyPr/>
        <a:lstStyle/>
        <a:p>
          <a:endParaRPr lang="en-US" sz="2800"/>
        </a:p>
      </dgm:t>
    </dgm:pt>
    <dgm:pt modelId="{8DDF44C7-7662-4C58-8DF2-04DA5D41D1F7}">
      <dgm:prSet phldrT="[Text]" custT="1"/>
      <dgm:spPr/>
      <dgm:t>
        <a:bodyPr/>
        <a:lstStyle/>
        <a:p>
          <a:r>
            <a:rPr lang="en-US" sz="1000"/>
            <a:t>Exploratory Analysis</a:t>
          </a:r>
        </a:p>
      </dgm:t>
    </dgm:pt>
    <dgm:pt modelId="{CE8C08CB-685C-4984-8378-7938EE6F8332}" type="parTrans" cxnId="{33840714-A3B7-434C-9319-844576894E01}">
      <dgm:prSet/>
      <dgm:spPr/>
      <dgm:t>
        <a:bodyPr/>
        <a:lstStyle/>
        <a:p>
          <a:endParaRPr lang="en-US" sz="2800"/>
        </a:p>
      </dgm:t>
    </dgm:pt>
    <dgm:pt modelId="{87389EF4-C461-46BC-A371-41636939A245}" type="sibTrans" cxnId="{33840714-A3B7-434C-9319-844576894E01}">
      <dgm:prSet/>
      <dgm:spPr/>
      <dgm:t>
        <a:bodyPr/>
        <a:lstStyle/>
        <a:p>
          <a:endParaRPr lang="en-US" sz="2800"/>
        </a:p>
      </dgm:t>
    </dgm:pt>
    <dgm:pt modelId="{8D299686-71F3-4F3D-8667-2A69C85DFC77}">
      <dgm:prSet phldrT="[Text]" custT="1"/>
      <dgm:spPr/>
      <dgm:t>
        <a:bodyPr/>
        <a:lstStyle/>
        <a:p>
          <a:r>
            <a:rPr lang="en-US" sz="1000"/>
            <a:t>Model Training</a:t>
          </a:r>
        </a:p>
      </dgm:t>
    </dgm:pt>
    <dgm:pt modelId="{CE830638-4645-4878-99BE-BB118417C19C}" type="parTrans" cxnId="{DECD2CD5-9F1C-4B4F-A089-CCE78AF1F3F6}">
      <dgm:prSet/>
      <dgm:spPr/>
      <dgm:t>
        <a:bodyPr/>
        <a:lstStyle/>
        <a:p>
          <a:endParaRPr lang="en-US" sz="2800"/>
        </a:p>
      </dgm:t>
    </dgm:pt>
    <dgm:pt modelId="{A7FE11D6-B50C-40DD-B211-6FDB5382F35D}" type="sibTrans" cxnId="{DECD2CD5-9F1C-4B4F-A089-CCE78AF1F3F6}">
      <dgm:prSet/>
      <dgm:spPr/>
      <dgm:t>
        <a:bodyPr/>
        <a:lstStyle/>
        <a:p>
          <a:endParaRPr lang="en-US" sz="2800"/>
        </a:p>
      </dgm:t>
    </dgm:pt>
    <dgm:pt modelId="{F2853AF5-50C6-473F-90B5-4C0B04E1B298}">
      <dgm:prSet phldrT="[Text]" custT="1"/>
      <dgm:spPr/>
      <dgm:t>
        <a:bodyPr/>
        <a:lstStyle/>
        <a:p>
          <a:r>
            <a:rPr lang="en-US" sz="1000"/>
            <a:t>Model Evaluation and Validation</a:t>
          </a:r>
        </a:p>
      </dgm:t>
    </dgm:pt>
    <dgm:pt modelId="{B4A28145-E43F-4219-BEEF-A6F93E423E6C}" type="parTrans" cxnId="{2CA4F346-563E-4DB6-96E8-F8C1A8065D26}">
      <dgm:prSet/>
      <dgm:spPr/>
      <dgm:t>
        <a:bodyPr/>
        <a:lstStyle/>
        <a:p>
          <a:endParaRPr lang="en-US" sz="2800"/>
        </a:p>
      </dgm:t>
    </dgm:pt>
    <dgm:pt modelId="{FE66DBB5-93B2-4ADC-8CDD-7FBD31963FAB}" type="sibTrans" cxnId="{2CA4F346-563E-4DB6-96E8-F8C1A8065D26}">
      <dgm:prSet/>
      <dgm:spPr/>
      <dgm:t>
        <a:bodyPr/>
        <a:lstStyle/>
        <a:p>
          <a:endParaRPr lang="en-US" sz="2800"/>
        </a:p>
      </dgm:t>
    </dgm:pt>
    <dgm:pt modelId="{31A7803C-E2C1-4721-9CAA-2F047428B6FC}" type="pres">
      <dgm:prSet presAssocID="{E420C4DF-0DCD-40B9-831C-2A97C952FEE7}" presName="Name0" presStyleCnt="0">
        <dgm:presLayoutVars>
          <dgm:dir/>
          <dgm:resizeHandles val="exact"/>
        </dgm:presLayoutVars>
      </dgm:prSet>
      <dgm:spPr/>
    </dgm:pt>
    <dgm:pt modelId="{551F770F-5D5C-4321-B47E-AC85E33AE29B}" type="pres">
      <dgm:prSet presAssocID="{91D6CD61-36E4-4083-A634-795134748AB2}" presName="composite" presStyleCnt="0"/>
      <dgm:spPr/>
    </dgm:pt>
    <dgm:pt modelId="{E26E07B8-D833-476C-BB56-FD6039C6AEBA}" type="pres">
      <dgm:prSet presAssocID="{91D6CD61-36E4-4083-A634-795134748AB2}" presName="bgChev" presStyleLbl="node1" presStyleIdx="0" presStyleCnt="6"/>
      <dgm:spPr/>
    </dgm:pt>
    <dgm:pt modelId="{A0878705-D5C5-403C-AC50-792372AEA753}" type="pres">
      <dgm:prSet presAssocID="{91D6CD61-36E4-4083-A634-795134748AB2}" presName="txNode" presStyleLbl="fgAcc1" presStyleIdx="0" presStyleCnt="6" custScaleY="327730">
        <dgm:presLayoutVars>
          <dgm:bulletEnabled val="1"/>
        </dgm:presLayoutVars>
      </dgm:prSet>
      <dgm:spPr/>
    </dgm:pt>
    <dgm:pt modelId="{2C52951B-BBA0-4692-8F82-9384520FC461}" type="pres">
      <dgm:prSet presAssocID="{F3BF0966-6869-4ABC-8059-B98FBC422E2B}" presName="compositeSpace" presStyleCnt="0"/>
      <dgm:spPr/>
    </dgm:pt>
    <dgm:pt modelId="{125CAAEF-2F4B-4C16-82B6-EB467234D1B6}" type="pres">
      <dgm:prSet presAssocID="{31A4C848-10EA-439F-BB9D-E8819A1BBA53}" presName="composite" presStyleCnt="0"/>
      <dgm:spPr/>
    </dgm:pt>
    <dgm:pt modelId="{DB3CC16E-7C21-4C3B-8015-429723C8DD6E}" type="pres">
      <dgm:prSet presAssocID="{31A4C848-10EA-439F-BB9D-E8819A1BBA53}" presName="bgChev" presStyleLbl="node1" presStyleIdx="1" presStyleCnt="6"/>
      <dgm:spPr/>
    </dgm:pt>
    <dgm:pt modelId="{5488B367-0EA8-46F2-97E2-CD6195D01D1B}" type="pres">
      <dgm:prSet presAssocID="{31A4C848-10EA-439F-BB9D-E8819A1BBA53}" presName="txNode" presStyleLbl="fgAcc1" presStyleIdx="1" presStyleCnt="6" custScaleY="322569">
        <dgm:presLayoutVars>
          <dgm:bulletEnabled val="1"/>
        </dgm:presLayoutVars>
      </dgm:prSet>
      <dgm:spPr/>
    </dgm:pt>
    <dgm:pt modelId="{895A3229-8C83-4A70-8803-363BD7C15D1F}" type="pres">
      <dgm:prSet presAssocID="{1BB4C837-6AF3-4D7F-A013-BED5BB32AF77}" presName="compositeSpace" presStyleCnt="0"/>
      <dgm:spPr/>
    </dgm:pt>
    <dgm:pt modelId="{6FCA0844-9ACE-4D00-B618-1479A9A873EF}" type="pres">
      <dgm:prSet presAssocID="{8DDF44C7-7662-4C58-8DF2-04DA5D41D1F7}" presName="composite" presStyleCnt="0"/>
      <dgm:spPr/>
    </dgm:pt>
    <dgm:pt modelId="{924EC73A-3842-4D32-84DE-EB8F132295AA}" type="pres">
      <dgm:prSet presAssocID="{8DDF44C7-7662-4C58-8DF2-04DA5D41D1F7}" presName="bgChev" presStyleLbl="node1" presStyleIdx="2" presStyleCnt="6"/>
      <dgm:spPr/>
    </dgm:pt>
    <dgm:pt modelId="{BD802842-7888-4EA1-BCCD-6C631AB6E94E}" type="pres">
      <dgm:prSet presAssocID="{8DDF44C7-7662-4C58-8DF2-04DA5D41D1F7}" presName="txNode" presStyleLbl="fgAcc1" presStyleIdx="2" presStyleCnt="6" custScaleY="317408">
        <dgm:presLayoutVars>
          <dgm:bulletEnabled val="1"/>
        </dgm:presLayoutVars>
      </dgm:prSet>
      <dgm:spPr/>
    </dgm:pt>
    <dgm:pt modelId="{86EEE577-685C-4D91-9883-998289AAEFD4}" type="pres">
      <dgm:prSet presAssocID="{87389EF4-C461-46BC-A371-41636939A245}" presName="compositeSpace" presStyleCnt="0"/>
      <dgm:spPr/>
    </dgm:pt>
    <dgm:pt modelId="{5C966C11-2D31-4AF9-B40F-CB7C0D37A1EF}" type="pres">
      <dgm:prSet presAssocID="{8D299686-71F3-4F3D-8667-2A69C85DFC77}" presName="composite" presStyleCnt="0"/>
      <dgm:spPr/>
    </dgm:pt>
    <dgm:pt modelId="{3AE7184F-F590-4466-B01C-37ACDB34C3CF}" type="pres">
      <dgm:prSet presAssocID="{8D299686-71F3-4F3D-8667-2A69C85DFC77}" presName="bgChev" presStyleLbl="node1" presStyleIdx="3" presStyleCnt="6"/>
      <dgm:spPr/>
    </dgm:pt>
    <dgm:pt modelId="{A410043E-D99A-4DD9-9151-057A8509B3B5}" type="pres">
      <dgm:prSet presAssocID="{8D299686-71F3-4F3D-8667-2A69C85DFC77}" presName="txNode" presStyleLbl="fgAcc1" presStyleIdx="3" presStyleCnt="6" custScaleY="312248">
        <dgm:presLayoutVars>
          <dgm:bulletEnabled val="1"/>
        </dgm:presLayoutVars>
      </dgm:prSet>
      <dgm:spPr/>
    </dgm:pt>
    <dgm:pt modelId="{C6AEE42A-4D6B-4BC6-8270-741851CC9CFC}" type="pres">
      <dgm:prSet presAssocID="{A7FE11D6-B50C-40DD-B211-6FDB5382F35D}" presName="compositeSpace" presStyleCnt="0"/>
      <dgm:spPr/>
    </dgm:pt>
    <dgm:pt modelId="{465F1154-E4D7-4E5F-9D8D-0D99CBDCC00B}" type="pres">
      <dgm:prSet presAssocID="{F2853AF5-50C6-473F-90B5-4C0B04E1B298}" presName="composite" presStyleCnt="0"/>
      <dgm:spPr/>
    </dgm:pt>
    <dgm:pt modelId="{3111C82A-F8E2-446B-AB4B-C865988F4163}" type="pres">
      <dgm:prSet presAssocID="{F2853AF5-50C6-473F-90B5-4C0B04E1B298}" presName="bgChev" presStyleLbl="node1" presStyleIdx="4" presStyleCnt="6"/>
      <dgm:spPr/>
    </dgm:pt>
    <dgm:pt modelId="{6615A0FA-F2D6-4737-9785-C97B26A2931D}" type="pres">
      <dgm:prSet presAssocID="{F2853AF5-50C6-473F-90B5-4C0B04E1B298}" presName="txNode" presStyleLbl="fgAcc1" presStyleIdx="4" presStyleCnt="6" custScaleY="317408">
        <dgm:presLayoutVars>
          <dgm:bulletEnabled val="1"/>
        </dgm:presLayoutVars>
      </dgm:prSet>
      <dgm:spPr/>
    </dgm:pt>
    <dgm:pt modelId="{1093EF48-E8BC-4D0F-9398-E588E3C707BC}" type="pres">
      <dgm:prSet presAssocID="{FE66DBB5-93B2-4ADC-8CDD-7FBD31963FAB}" presName="compositeSpace" presStyleCnt="0"/>
      <dgm:spPr/>
    </dgm:pt>
    <dgm:pt modelId="{C9DD8662-552E-4648-8754-406362AA8746}" type="pres">
      <dgm:prSet presAssocID="{99CD9DC5-8BD5-4EC1-A3A2-4962D173DED2}" presName="composite" presStyleCnt="0"/>
      <dgm:spPr/>
    </dgm:pt>
    <dgm:pt modelId="{99E53576-0913-4495-83AB-496003C2E57F}" type="pres">
      <dgm:prSet presAssocID="{99CD9DC5-8BD5-4EC1-A3A2-4962D173DED2}" presName="bgChev" presStyleLbl="node1" presStyleIdx="5" presStyleCnt="6"/>
      <dgm:spPr/>
    </dgm:pt>
    <dgm:pt modelId="{FE293EA3-C04D-4851-80D5-561BE6417C8C}" type="pres">
      <dgm:prSet presAssocID="{99CD9DC5-8BD5-4EC1-A3A2-4962D173DED2}" presName="txNode" presStyleLbl="fgAcc1" presStyleIdx="5" presStyleCnt="6" custScaleY="312247">
        <dgm:presLayoutVars>
          <dgm:bulletEnabled val="1"/>
        </dgm:presLayoutVars>
      </dgm:prSet>
      <dgm:spPr/>
    </dgm:pt>
  </dgm:ptLst>
  <dgm:cxnLst>
    <dgm:cxn modelId="{33840714-A3B7-434C-9319-844576894E01}" srcId="{E420C4DF-0DCD-40B9-831C-2A97C952FEE7}" destId="{8DDF44C7-7662-4C58-8DF2-04DA5D41D1F7}" srcOrd="2" destOrd="0" parTransId="{CE8C08CB-685C-4984-8378-7938EE6F8332}" sibTransId="{87389EF4-C461-46BC-A371-41636939A245}"/>
    <dgm:cxn modelId="{CAFE195D-9F9F-4913-8A9D-9B1B387648D3}" type="presOf" srcId="{8DDF44C7-7662-4C58-8DF2-04DA5D41D1F7}" destId="{BD802842-7888-4EA1-BCCD-6C631AB6E94E}" srcOrd="0" destOrd="0" presId="urn:microsoft.com/office/officeart/2005/8/layout/chevronAccent+Icon"/>
    <dgm:cxn modelId="{2CA4F346-563E-4DB6-96E8-F8C1A8065D26}" srcId="{E420C4DF-0DCD-40B9-831C-2A97C952FEE7}" destId="{F2853AF5-50C6-473F-90B5-4C0B04E1B298}" srcOrd="4" destOrd="0" parTransId="{B4A28145-E43F-4219-BEEF-A6F93E423E6C}" sibTransId="{FE66DBB5-93B2-4ADC-8CDD-7FBD31963FAB}"/>
    <dgm:cxn modelId="{55A07652-7994-41CE-8550-19F45F26046C}" type="presOf" srcId="{99CD9DC5-8BD5-4EC1-A3A2-4962D173DED2}" destId="{FE293EA3-C04D-4851-80D5-561BE6417C8C}" srcOrd="0" destOrd="0" presId="urn:microsoft.com/office/officeart/2005/8/layout/chevronAccent+Icon"/>
    <dgm:cxn modelId="{01448D56-ADD4-4CBA-903A-AACD97FDE652}" type="presOf" srcId="{91D6CD61-36E4-4083-A634-795134748AB2}" destId="{A0878705-D5C5-403C-AC50-792372AEA753}" srcOrd="0" destOrd="0" presId="urn:microsoft.com/office/officeart/2005/8/layout/chevronAccent+Icon"/>
    <dgm:cxn modelId="{CA2972A2-7422-48C9-ACB2-DAEDE765D956}" type="presOf" srcId="{8D299686-71F3-4F3D-8667-2A69C85DFC77}" destId="{A410043E-D99A-4DD9-9151-057A8509B3B5}" srcOrd="0" destOrd="0" presId="urn:microsoft.com/office/officeart/2005/8/layout/chevronAccent+Icon"/>
    <dgm:cxn modelId="{AAC1A3BA-5797-4304-82AD-F7280F2BBCE1}" srcId="{E420C4DF-0DCD-40B9-831C-2A97C952FEE7}" destId="{99CD9DC5-8BD5-4EC1-A3A2-4962D173DED2}" srcOrd="5" destOrd="0" parTransId="{55C2EE9E-90FD-4483-831E-CD76541749A6}" sibTransId="{E4C46F58-5A3A-4DF3-98EE-E70A0B55F3D9}"/>
    <dgm:cxn modelId="{1BAF11CC-D5E3-46E4-8BC2-815EAB0C788C}" type="presOf" srcId="{31A4C848-10EA-439F-BB9D-E8819A1BBA53}" destId="{5488B367-0EA8-46F2-97E2-CD6195D01D1B}" srcOrd="0" destOrd="0" presId="urn:microsoft.com/office/officeart/2005/8/layout/chevronAccent+Icon"/>
    <dgm:cxn modelId="{DECD2CD5-9F1C-4B4F-A089-CCE78AF1F3F6}" srcId="{E420C4DF-0DCD-40B9-831C-2A97C952FEE7}" destId="{8D299686-71F3-4F3D-8667-2A69C85DFC77}" srcOrd="3" destOrd="0" parTransId="{CE830638-4645-4878-99BE-BB118417C19C}" sibTransId="{A7FE11D6-B50C-40DD-B211-6FDB5382F35D}"/>
    <dgm:cxn modelId="{11DF8ED6-C47E-4D30-8C94-E67BD60F786D}" type="presOf" srcId="{F2853AF5-50C6-473F-90B5-4C0B04E1B298}" destId="{6615A0FA-F2D6-4737-9785-C97B26A2931D}" srcOrd="0" destOrd="0" presId="urn:microsoft.com/office/officeart/2005/8/layout/chevronAccent+Icon"/>
    <dgm:cxn modelId="{885692EA-2B65-4FD2-AA37-E3C22A5B53D0}" srcId="{E420C4DF-0DCD-40B9-831C-2A97C952FEE7}" destId="{31A4C848-10EA-439F-BB9D-E8819A1BBA53}" srcOrd="1" destOrd="0" parTransId="{0B91812D-3CC9-4E3A-8F96-483622C1EA3D}" sibTransId="{1BB4C837-6AF3-4D7F-A013-BED5BB32AF77}"/>
    <dgm:cxn modelId="{2A35C0F1-A442-4480-9FB6-34612FEA371E}" srcId="{E420C4DF-0DCD-40B9-831C-2A97C952FEE7}" destId="{91D6CD61-36E4-4083-A634-795134748AB2}" srcOrd="0" destOrd="0" parTransId="{2F2519EB-903D-4EAC-B23E-9250B540A8F3}" sibTransId="{F3BF0966-6869-4ABC-8059-B98FBC422E2B}"/>
    <dgm:cxn modelId="{500E24FF-D435-4ABF-9835-8CD805EB1B57}" type="presOf" srcId="{E420C4DF-0DCD-40B9-831C-2A97C952FEE7}" destId="{31A7803C-E2C1-4721-9CAA-2F047428B6FC}" srcOrd="0" destOrd="0" presId="urn:microsoft.com/office/officeart/2005/8/layout/chevronAccent+Icon"/>
    <dgm:cxn modelId="{9344F8D4-CAD3-4087-9B6C-D30732BB1660}" type="presParOf" srcId="{31A7803C-E2C1-4721-9CAA-2F047428B6FC}" destId="{551F770F-5D5C-4321-B47E-AC85E33AE29B}" srcOrd="0" destOrd="0" presId="urn:microsoft.com/office/officeart/2005/8/layout/chevronAccent+Icon"/>
    <dgm:cxn modelId="{AFB4C95D-A923-4E96-A652-D8E106326AAD}" type="presParOf" srcId="{551F770F-5D5C-4321-B47E-AC85E33AE29B}" destId="{E26E07B8-D833-476C-BB56-FD6039C6AEBA}" srcOrd="0" destOrd="0" presId="urn:microsoft.com/office/officeart/2005/8/layout/chevronAccent+Icon"/>
    <dgm:cxn modelId="{BB803CF9-5302-43D4-B891-043E24E6183C}" type="presParOf" srcId="{551F770F-5D5C-4321-B47E-AC85E33AE29B}" destId="{A0878705-D5C5-403C-AC50-792372AEA753}" srcOrd="1" destOrd="0" presId="urn:microsoft.com/office/officeart/2005/8/layout/chevronAccent+Icon"/>
    <dgm:cxn modelId="{EFC3078F-4438-4912-B24A-D9EFDEE61BAC}" type="presParOf" srcId="{31A7803C-E2C1-4721-9CAA-2F047428B6FC}" destId="{2C52951B-BBA0-4692-8F82-9384520FC461}" srcOrd="1" destOrd="0" presId="urn:microsoft.com/office/officeart/2005/8/layout/chevronAccent+Icon"/>
    <dgm:cxn modelId="{46CFB97B-594F-4E93-8CBC-A276C1009EB0}" type="presParOf" srcId="{31A7803C-E2C1-4721-9CAA-2F047428B6FC}" destId="{125CAAEF-2F4B-4C16-82B6-EB467234D1B6}" srcOrd="2" destOrd="0" presId="urn:microsoft.com/office/officeart/2005/8/layout/chevronAccent+Icon"/>
    <dgm:cxn modelId="{0009557E-ED2B-4120-BC22-2372581BE20A}" type="presParOf" srcId="{125CAAEF-2F4B-4C16-82B6-EB467234D1B6}" destId="{DB3CC16E-7C21-4C3B-8015-429723C8DD6E}" srcOrd="0" destOrd="0" presId="urn:microsoft.com/office/officeart/2005/8/layout/chevronAccent+Icon"/>
    <dgm:cxn modelId="{974C35F5-F7CA-419D-9DC2-E2794709D7EB}" type="presParOf" srcId="{125CAAEF-2F4B-4C16-82B6-EB467234D1B6}" destId="{5488B367-0EA8-46F2-97E2-CD6195D01D1B}" srcOrd="1" destOrd="0" presId="urn:microsoft.com/office/officeart/2005/8/layout/chevronAccent+Icon"/>
    <dgm:cxn modelId="{44E31CF0-8BA8-481E-8E81-A309F10B4E82}" type="presParOf" srcId="{31A7803C-E2C1-4721-9CAA-2F047428B6FC}" destId="{895A3229-8C83-4A70-8803-363BD7C15D1F}" srcOrd="3" destOrd="0" presId="urn:microsoft.com/office/officeart/2005/8/layout/chevronAccent+Icon"/>
    <dgm:cxn modelId="{B445BD6C-267E-4EB0-803B-FA641C58DB17}" type="presParOf" srcId="{31A7803C-E2C1-4721-9CAA-2F047428B6FC}" destId="{6FCA0844-9ACE-4D00-B618-1479A9A873EF}" srcOrd="4" destOrd="0" presId="urn:microsoft.com/office/officeart/2005/8/layout/chevronAccent+Icon"/>
    <dgm:cxn modelId="{130E1319-F33B-4F0C-999F-176872DE8A3C}" type="presParOf" srcId="{6FCA0844-9ACE-4D00-B618-1479A9A873EF}" destId="{924EC73A-3842-4D32-84DE-EB8F132295AA}" srcOrd="0" destOrd="0" presId="urn:microsoft.com/office/officeart/2005/8/layout/chevronAccent+Icon"/>
    <dgm:cxn modelId="{31002C4E-548E-4DD2-8310-20C125E62CF0}" type="presParOf" srcId="{6FCA0844-9ACE-4D00-B618-1479A9A873EF}" destId="{BD802842-7888-4EA1-BCCD-6C631AB6E94E}" srcOrd="1" destOrd="0" presId="urn:microsoft.com/office/officeart/2005/8/layout/chevronAccent+Icon"/>
    <dgm:cxn modelId="{BE15D219-DC96-494C-8346-15647A8CA1C5}" type="presParOf" srcId="{31A7803C-E2C1-4721-9CAA-2F047428B6FC}" destId="{86EEE577-685C-4D91-9883-998289AAEFD4}" srcOrd="5" destOrd="0" presId="urn:microsoft.com/office/officeart/2005/8/layout/chevronAccent+Icon"/>
    <dgm:cxn modelId="{1A293B77-346E-4E44-969F-C19380CE3E2C}" type="presParOf" srcId="{31A7803C-E2C1-4721-9CAA-2F047428B6FC}" destId="{5C966C11-2D31-4AF9-B40F-CB7C0D37A1EF}" srcOrd="6" destOrd="0" presId="urn:microsoft.com/office/officeart/2005/8/layout/chevronAccent+Icon"/>
    <dgm:cxn modelId="{30C2A15E-BCE0-4E72-98AF-B24648A5F2B5}" type="presParOf" srcId="{5C966C11-2D31-4AF9-B40F-CB7C0D37A1EF}" destId="{3AE7184F-F590-4466-B01C-37ACDB34C3CF}" srcOrd="0" destOrd="0" presId="urn:microsoft.com/office/officeart/2005/8/layout/chevronAccent+Icon"/>
    <dgm:cxn modelId="{9B22F32F-1C17-4FDE-B973-31FC28D0363C}" type="presParOf" srcId="{5C966C11-2D31-4AF9-B40F-CB7C0D37A1EF}" destId="{A410043E-D99A-4DD9-9151-057A8509B3B5}" srcOrd="1" destOrd="0" presId="urn:microsoft.com/office/officeart/2005/8/layout/chevronAccent+Icon"/>
    <dgm:cxn modelId="{2E036B19-0D6B-438A-BF5F-DC72CB1AA2CF}" type="presParOf" srcId="{31A7803C-E2C1-4721-9CAA-2F047428B6FC}" destId="{C6AEE42A-4D6B-4BC6-8270-741851CC9CFC}" srcOrd="7" destOrd="0" presId="urn:microsoft.com/office/officeart/2005/8/layout/chevronAccent+Icon"/>
    <dgm:cxn modelId="{8B9CF183-0ED8-4DDD-A9FB-53256B784351}" type="presParOf" srcId="{31A7803C-E2C1-4721-9CAA-2F047428B6FC}" destId="{465F1154-E4D7-4E5F-9D8D-0D99CBDCC00B}" srcOrd="8" destOrd="0" presId="urn:microsoft.com/office/officeart/2005/8/layout/chevronAccent+Icon"/>
    <dgm:cxn modelId="{B3DA9BBA-3046-4331-8246-DCEFB0608535}" type="presParOf" srcId="{465F1154-E4D7-4E5F-9D8D-0D99CBDCC00B}" destId="{3111C82A-F8E2-446B-AB4B-C865988F4163}" srcOrd="0" destOrd="0" presId="urn:microsoft.com/office/officeart/2005/8/layout/chevronAccent+Icon"/>
    <dgm:cxn modelId="{3035E902-1906-4D99-B450-B0C12A296E8A}" type="presParOf" srcId="{465F1154-E4D7-4E5F-9D8D-0D99CBDCC00B}" destId="{6615A0FA-F2D6-4737-9785-C97B26A2931D}" srcOrd="1" destOrd="0" presId="urn:microsoft.com/office/officeart/2005/8/layout/chevronAccent+Icon"/>
    <dgm:cxn modelId="{0AE18D84-6ACA-4DB4-92F2-57E3695FC87E}" type="presParOf" srcId="{31A7803C-E2C1-4721-9CAA-2F047428B6FC}" destId="{1093EF48-E8BC-4D0F-9398-E588E3C707BC}" srcOrd="9" destOrd="0" presId="urn:microsoft.com/office/officeart/2005/8/layout/chevronAccent+Icon"/>
    <dgm:cxn modelId="{D1883B5B-5CF4-4D3A-8200-102F216FBF06}" type="presParOf" srcId="{31A7803C-E2C1-4721-9CAA-2F047428B6FC}" destId="{C9DD8662-552E-4648-8754-406362AA8746}" srcOrd="10" destOrd="0" presId="urn:microsoft.com/office/officeart/2005/8/layout/chevronAccent+Icon"/>
    <dgm:cxn modelId="{C50CF104-4144-483E-BA2A-C42ABA37136D}" type="presParOf" srcId="{C9DD8662-552E-4648-8754-406362AA8746}" destId="{99E53576-0913-4495-83AB-496003C2E57F}" srcOrd="0" destOrd="0" presId="urn:microsoft.com/office/officeart/2005/8/layout/chevronAccent+Icon"/>
    <dgm:cxn modelId="{FE20E6DA-B44E-4132-996F-06919D1F1494}" type="presParOf" srcId="{C9DD8662-552E-4648-8754-406362AA8746}" destId="{FE293EA3-C04D-4851-80D5-561BE6417C8C}" srcOrd="1" destOrd="0" presId="urn:microsoft.com/office/officeart/2005/8/layout/chevronAccent+Icon"/>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6E07B8-D833-476C-BB56-FD6039C6AEBA}">
      <dsp:nvSpPr>
        <dsp:cNvPr id="0" name=""/>
        <dsp:cNvSpPr/>
      </dsp:nvSpPr>
      <dsp:spPr>
        <a:xfrm>
          <a:off x="512" y="460375"/>
          <a:ext cx="992528" cy="38311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878705-D5C5-403C-AC50-792372AEA753}">
      <dsp:nvSpPr>
        <dsp:cNvPr id="0" name=""/>
        <dsp:cNvSpPr/>
      </dsp:nvSpPr>
      <dsp:spPr>
        <a:xfrm>
          <a:off x="265186" y="119919"/>
          <a:ext cx="838135" cy="12555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Data Gathering</a:t>
          </a:r>
        </a:p>
      </dsp:txBody>
      <dsp:txXfrm>
        <a:off x="289734" y="144467"/>
        <a:ext cx="789039" cy="1206490"/>
      </dsp:txXfrm>
    </dsp:sp>
    <dsp:sp modelId="{DB3CC16E-7C21-4C3B-8015-429723C8DD6E}">
      <dsp:nvSpPr>
        <dsp:cNvPr id="0" name=""/>
        <dsp:cNvSpPr/>
      </dsp:nvSpPr>
      <dsp:spPr>
        <a:xfrm>
          <a:off x="1134200" y="460375"/>
          <a:ext cx="992528" cy="38311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88B367-0EA8-46F2-97E2-CD6195D01D1B}">
      <dsp:nvSpPr>
        <dsp:cNvPr id="0" name=""/>
        <dsp:cNvSpPr/>
      </dsp:nvSpPr>
      <dsp:spPr>
        <a:xfrm>
          <a:off x="1398874" y="129805"/>
          <a:ext cx="838135" cy="123581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Data Cleaning</a:t>
          </a:r>
        </a:p>
      </dsp:txBody>
      <dsp:txXfrm>
        <a:off x="1423422" y="154353"/>
        <a:ext cx="789039" cy="1186717"/>
      </dsp:txXfrm>
    </dsp:sp>
    <dsp:sp modelId="{924EC73A-3842-4D32-84DE-EB8F132295AA}">
      <dsp:nvSpPr>
        <dsp:cNvPr id="0" name=""/>
        <dsp:cNvSpPr/>
      </dsp:nvSpPr>
      <dsp:spPr>
        <a:xfrm>
          <a:off x="2267888" y="460375"/>
          <a:ext cx="992528" cy="38311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802842-7888-4EA1-BCCD-6C631AB6E94E}">
      <dsp:nvSpPr>
        <dsp:cNvPr id="0" name=""/>
        <dsp:cNvSpPr/>
      </dsp:nvSpPr>
      <dsp:spPr>
        <a:xfrm>
          <a:off x="2532563" y="139692"/>
          <a:ext cx="838135" cy="121604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Exploratory Analysis</a:t>
          </a:r>
        </a:p>
      </dsp:txBody>
      <dsp:txXfrm>
        <a:off x="2557111" y="164240"/>
        <a:ext cx="789039" cy="1166944"/>
      </dsp:txXfrm>
    </dsp:sp>
    <dsp:sp modelId="{3AE7184F-F590-4466-B01C-37ACDB34C3CF}">
      <dsp:nvSpPr>
        <dsp:cNvPr id="0" name=""/>
        <dsp:cNvSpPr/>
      </dsp:nvSpPr>
      <dsp:spPr>
        <a:xfrm>
          <a:off x="3401576" y="460375"/>
          <a:ext cx="992528" cy="38311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10043E-D99A-4DD9-9151-057A8509B3B5}">
      <dsp:nvSpPr>
        <dsp:cNvPr id="0" name=""/>
        <dsp:cNvSpPr/>
      </dsp:nvSpPr>
      <dsp:spPr>
        <a:xfrm>
          <a:off x="3666251" y="149576"/>
          <a:ext cx="838135" cy="11962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Training</a:t>
          </a:r>
        </a:p>
      </dsp:txBody>
      <dsp:txXfrm>
        <a:off x="3690799" y="174124"/>
        <a:ext cx="789039" cy="1147176"/>
      </dsp:txXfrm>
    </dsp:sp>
    <dsp:sp modelId="{3111C82A-F8E2-446B-AB4B-C865988F4163}">
      <dsp:nvSpPr>
        <dsp:cNvPr id="0" name=""/>
        <dsp:cNvSpPr/>
      </dsp:nvSpPr>
      <dsp:spPr>
        <a:xfrm>
          <a:off x="4535264" y="460375"/>
          <a:ext cx="992528" cy="38311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15A0FA-F2D6-4737-9785-C97B26A2931D}">
      <dsp:nvSpPr>
        <dsp:cNvPr id="0" name=""/>
        <dsp:cNvSpPr/>
      </dsp:nvSpPr>
      <dsp:spPr>
        <a:xfrm>
          <a:off x="4799939" y="139692"/>
          <a:ext cx="838135" cy="121604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Evaluation and Validation</a:t>
          </a:r>
        </a:p>
      </dsp:txBody>
      <dsp:txXfrm>
        <a:off x="4824487" y="164240"/>
        <a:ext cx="789039" cy="1166944"/>
      </dsp:txXfrm>
    </dsp:sp>
    <dsp:sp modelId="{99E53576-0913-4495-83AB-496003C2E57F}">
      <dsp:nvSpPr>
        <dsp:cNvPr id="0" name=""/>
        <dsp:cNvSpPr/>
      </dsp:nvSpPr>
      <dsp:spPr>
        <a:xfrm>
          <a:off x="5668953" y="460375"/>
          <a:ext cx="992528" cy="383115"/>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293EA3-C04D-4851-80D5-561BE6417C8C}">
      <dsp:nvSpPr>
        <dsp:cNvPr id="0" name=""/>
        <dsp:cNvSpPr/>
      </dsp:nvSpPr>
      <dsp:spPr>
        <a:xfrm>
          <a:off x="5933627" y="149578"/>
          <a:ext cx="838135" cy="11962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Deployment</a:t>
          </a:r>
        </a:p>
      </dsp:txBody>
      <dsp:txXfrm>
        <a:off x="5958175" y="174126"/>
        <a:ext cx="789039" cy="114717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FAGBOHUN</dc:creator>
  <cp:keywords/>
  <dc:description/>
  <cp:lastModifiedBy>Damola Adedoyin</cp:lastModifiedBy>
  <cp:revision>5</cp:revision>
  <dcterms:created xsi:type="dcterms:W3CDTF">2022-12-19T21:34:00Z</dcterms:created>
  <dcterms:modified xsi:type="dcterms:W3CDTF">2023-08-02T14:54:00Z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64b6a37cb0067c6c471ba2e16f5d3f7210b8d31eacbe06c9dfe1087c9f4fbed9</vt:lpwstr>
  </property>
</Properties>
</file>