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  <w:t>TCOW项目说明书</w:t>
      </w:r>
    </w:p>
    <w:tbl>
      <w:tblPr>
        <w:tblStyle w:val="6"/>
        <w:tblW w:w="60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520"/>
        <w:gridCol w:w="1519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  <w:t>当前版本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修订人员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修订摘要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2015b1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张镇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2015.12.11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1:命名规则</w:t>
      </w:r>
    </w:p>
    <w:tbl>
      <w:tblPr>
        <w:tblStyle w:val="6"/>
        <w:tblW w:w="9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2225"/>
        <w:gridCol w:w="1620"/>
        <w:gridCol w:w="1635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一级页面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命名规则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二级页面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命名规则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6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主页</w:t>
            </w:r>
          </w:p>
        </w:tc>
        <w:tc>
          <w:tcPr>
            <w:tcW w:w="22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homePage.html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homePage.css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homePage.js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暂无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(根据页面和用途命名)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例:首页_西邮图片[ HP_XUPT01.jpg ]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项目孵化页_项目图片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[ PH_项目名称.jpg ]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小组详情页_小组图片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[ AU_TD_小组名称.jpg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项目孵化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projectHatch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暂无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实验室动态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labNews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暂无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关于我们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aboutUs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小组详情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aboutUs_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teamDetails</w:t>
            </w:r>
          </w:p>
        </w:tc>
        <w:tc>
          <w:tcPr>
            <w:tcW w:w="2715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加入我们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joinUs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暂无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联系我们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contactUs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暂无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2:目录结构</w:t>
      </w:r>
    </w:p>
    <w:p>
      <w:pPr>
        <w:jc w:val="both"/>
      </w:pPr>
      <w:r>
        <w:drawing>
          <wp:inline distT="0" distB="0" distL="114300" distR="114300">
            <wp:extent cx="2752090" cy="12954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t>所有的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HTML CSS JS 文件根据用途命名存储在对应目录下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所有的其他类型资源文件存储在data目录下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3:代码约定: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A:全局约定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1:在 web 项目中，所有的文件名应该都遵循同一命名约定。以可读性而言，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用减号（-）[不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推荐下划线]来分隔文件名。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2: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确保文件命名总是以字母开头而不是数字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。(以特殊字符开头命名的文件，一般都有特殊的含义与用处)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3: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资源的字母名称必须全为小写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(因为在某些对大小写字母敏感的操作系统中，当文件通过工具压缩混淆后，或者人为修改过后，大小写不同而导致引用文件不同的错误，很难被发现)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4:某些情况下，需要对文件增加前后缀或特定的扩展名（如 min.js, min.css），抑或一串前缀（比如 3fa89b.main.min.css）。这种情况下，推荐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使用点分隔符来区分这些在文件名中带有清晰意义的元数据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B:具体约定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24"/>
          <w:lang w:val="en-US" w:eastAsia="zh-CN"/>
        </w:rPr>
        <w:t>(所有页面以此页面为模板编写)[HTML]</w:t>
      </w:r>
    </w:p>
    <w:p>
      <w:pPr>
        <w:jc w:val="both"/>
      </w:pPr>
      <w:r>
        <w:drawing>
          <wp:inline distT="0" distB="0" distL="114300" distR="114300">
            <wp:extent cx="5271770" cy="534225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三个主&lt;div&gt;下若有子&lt;div&gt;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命名规则如下: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例:mainbody下子板块用户指引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037840" cy="876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要求:每个板块的主&lt;div&gt;必须有class或id标识其唯一性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24"/>
          <w:lang w:val="en-US" w:eastAsia="zh-CN"/>
        </w:rPr>
        <w:t>(所有页面以此页面为模板编写)[CSS]</w:t>
      </w:r>
    </w:p>
    <w:p>
      <w:pPr>
        <w:jc w:val="both"/>
      </w:pPr>
      <w:r>
        <w:drawing>
          <wp:inline distT="0" distB="0" distL="114300" distR="114300">
            <wp:extent cx="4886325" cy="5629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:子通用标签的样式规则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如:对mainbody下的guidance下的h4标题设置margin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正确的设置方法: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266440" cy="15811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错误</w:t>
      </w:r>
      <w:r>
        <w:rPr>
          <w:rFonts w:hint="eastAsia" w:ascii="微软雅黑" w:hAnsi="微软雅黑" w:eastAsia="微软雅黑" w:cs="微软雅黑"/>
          <w:lang w:val="en-US" w:eastAsia="zh-CN"/>
        </w:rPr>
        <w:t>(不合适)</w:t>
      </w:r>
      <w:r>
        <w:rPr>
          <w:rFonts w:hint="eastAsia" w:ascii="微软雅黑" w:hAnsi="微软雅黑" w:eastAsia="微软雅黑" w:cs="微软雅黑"/>
          <w:lang w:eastAsia="zh-CN"/>
        </w:rPr>
        <w:t>的设置方法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drawing>
          <wp:inline distT="0" distB="0" distL="114300" distR="114300">
            <wp:extent cx="3228340" cy="16287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要求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:对于通用标签,要求要设置为能标识其唯一性的标签的子标签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:所有页面调用统一的页头和页脚文件(名称:header-footer.css)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4:页面框架: 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bootsrap 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741892">
    <w:nsid w:val="56694E44"/>
    <w:multiLevelType w:val="singleLevel"/>
    <w:tmpl w:val="56694E44"/>
    <w:lvl w:ilvl="0" w:tentative="1">
      <w:start w:val="1"/>
      <w:numFmt w:val="decimal"/>
      <w:suff w:val="nothing"/>
      <w:lvlText w:val="(%1)"/>
      <w:lvlJc w:val="left"/>
    </w:lvl>
  </w:abstractNum>
  <w:abstractNum w:abstractNumId="1449741276">
    <w:nsid w:val="56694BDC"/>
    <w:multiLevelType w:val="singleLevel"/>
    <w:tmpl w:val="56694BDC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49741276"/>
  </w:num>
  <w:num w:numId="2">
    <w:abstractNumId w:val="14497418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F787F"/>
    <w:rsid w:val="079F787F"/>
    <w:rsid w:val="15CF5512"/>
    <w:rsid w:val="4CDB5E61"/>
    <w:rsid w:val="73165B91"/>
    <w:rsid w:val="7DE379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2015-12-09T03:56:00Z</dcterms:created>
  <dc:creator>Administrator</dc:creator>
  <cp:lastModifiedBy>Administrator</cp:lastModifiedBy>
  <dcterms:modified xsi:type="dcterms:W3CDTF">2015-12-11T14:01:26Z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