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control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control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2023-02-02T11:45:35Z</dcterms:modified>
  <cp:category/>
</cp:coreProperties>
</file>