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partisan identification and racial identity on attitudes toward universal healthcare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subsample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 subsample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[-0.160, 0.235]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[-0.185, -0.006]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[-0.071, 0.133]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[-0.100, 0.376]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[-0.471, -0.265]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[-0.186, 0.013]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[-0.341, 0.125]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[-0.075,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[0.027, 0.266]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[-0.487,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[-0.095, 0.129]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[-0.327, -0.097]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[-0.474, -0.036]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[-0.128, 0.075]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[-0.113, 0.093]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[-0.660, -0.226]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[-0.318, -0.114]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[-0.416, -0.208]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[-0.005, 0.197]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2023-02-14T13:11:58Z</dcterms:modified>
  <cp:category/>
</cp:coreProperties>
</file>