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EF5C" w14:textId="1B1FF6E6" w:rsidR="00B64D32" w:rsidRPr="00110706" w:rsidRDefault="00AF5446" w:rsidP="00AF5446">
      <w:pPr>
        <w:pStyle w:val="Titre1"/>
      </w:pPr>
      <w:r w:rsidRPr="00110706">
        <w:t>À PROPOS</w:t>
      </w:r>
    </w:p>
    <w:p w14:paraId="2F0C16D5" w14:textId="65DAC049" w:rsidR="00922212" w:rsidRPr="00110706" w:rsidRDefault="00546CEA" w:rsidP="00922212">
      <w:pPr>
        <w:pStyle w:val="Titre2"/>
      </w:pPr>
      <w:r w:rsidRPr="00110706">
        <w:t>À propos de</w:t>
      </w:r>
      <w:r w:rsidR="00813EF9" w:rsidRPr="00110706">
        <w:t xml:space="preserve"> RiskProfiler.ca</w:t>
      </w:r>
    </w:p>
    <w:p w14:paraId="28366DD3" w14:textId="1C0998A1" w:rsidR="005A0142" w:rsidRPr="00110706" w:rsidRDefault="000923EA" w:rsidP="00070C8A">
      <w:pPr>
        <w:pStyle w:val="bodytext"/>
      </w:pPr>
      <w:proofErr w:type="spellStart"/>
      <w:r w:rsidRPr="00110706">
        <w:t>RiskProfiler</w:t>
      </w:r>
      <w:proofErr w:type="spellEnd"/>
      <w:r w:rsidRPr="00110706">
        <w:t>, un site Web créé par Ressources naturelles Canada, permet d’obtenir, de visualiser et d’explorer des renseignements sur les risques liés aux tremblements de terre. Ces renseignements sont essentiels pour la planification et la préparation des futurs tremblements de terre et visent à aider les collectivités et les gouvernements à renforcer leur résilience face aux risques sismiques.</w:t>
      </w:r>
    </w:p>
    <w:p w14:paraId="2C1A8E97" w14:textId="39339DF7" w:rsidR="0057468E" w:rsidRPr="00110706" w:rsidRDefault="0057468E" w:rsidP="0057468E">
      <w:pPr>
        <w:pStyle w:val="Titre2"/>
        <w:numPr>
          <w:ilvl w:val="1"/>
          <w:numId w:val="6"/>
        </w:numPr>
      </w:pPr>
      <w:r w:rsidRPr="00110706">
        <w:t>À propos du projet</w:t>
      </w:r>
    </w:p>
    <w:p w14:paraId="468A8920" w14:textId="08C2988F" w:rsidR="00070C8A" w:rsidRPr="00110706" w:rsidRDefault="00220A12" w:rsidP="00070C8A">
      <w:pPr>
        <w:pStyle w:val="bodytext"/>
      </w:pPr>
      <w:r w:rsidRPr="00110706">
        <w:t xml:space="preserve">Les renseignements contenus dans </w:t>
      </w:r>
      <w:proofErr w:type="spellStart"/>
      <w:r w:rsidRPr="00110706">
        <w:t>RiskProfiler</w:t>
      </w:r>
      <w:proofErr w:type="spellEnd"/>
      <w:r w:rsidRPr="00110706">
        <w:t xml:space="preserve"> sont le résultat d’une évaluation nationale du risque sismique réalisée par </w:t>
      </w:r>
      <w:commentRangeStart w:id="0"/>
      <w:r w:rsidRPr="00110706">
        <w:t xml:space="preserve">Ressources naturelles Canada </w:t>
      </w:r>
      <w:commentRangeEnd w:id="0"/>
      <w:r w:rsidR="00DC6C76" w:rsidRPr="00110706">
        <w:rPr>
          <w:rStyle w:val="Marquedecommentaire"/>
          <w:rFonts w:ascii="Times New Roman" w:eastAsia="Times New Roman" w:hAnsi="Times New Roman" w:cs="Times New Roman"/>
        </w:rPr>
        <w:commentReference w:id="0"/>
      </w:r>
      <w:r w:rsidRPr="00110706">
        <w:t xml:space="preserve">en partenariat avec la </w:t>
      </w:r>
      <w:commentRangeStart w:id="1"/>
      <w:r w:rsidRPr="00110706">
        <w:rPr>
          <w:lang w:val="en-CA"/>
        </w:rPr>
        <w:t>Global Earthquake Model Foundation</w:t>
      </w:r>
      <w:commentRangeEnd w:id="1"/>
      <w:r w:rsidR="00DC6C76" w:rsidRPr="00110706">
        <w:rPr>
          <w:rStyle w:val="Marquedecommentaire"/>
          <w:rFonts w:ascii="Times New Roman" w:eastAsia="Times New Roman" w:hAnsi="Times New Roman" w:cs="Times New Roman"/>
          <w:lang w:val="en-CA"/>
        </w:rPr>
        <w:commentReference w:id="1"/>
      </w:r>
      <w:r w:rsidRPr="00110706">
        <w:t xml:space="preserve">. L’objectif de l’évaluation est de parvenir à une compréhension nationale du risque sismique à l’échelle d’un quartier afin de soutenir la réduction stratégique des risques dans tout le Canada. Le risque pour les bâtiments canadiens et leurs occupants est évalué en combinant les renseignements sur les </w:t>
      </w:r>
      <w:commentRangeStart w:id="2"/>
      <w:r w:rsidRPr="00110706">
        <w:t>risques sismiques</w:t>
      </w:r>
      <w:commentRangeEnd w:id="2"/>
      <w:r w:rsidRPr="00110706">
        <w:rPr>
          <w:rStyle w:val="Marquedecommentaire"/>
          <w:rFonts w:ascii="Times New Roman" w:eastAsia="Times New Roman" w:hAnsi="Times New Roman" w:cs="Times New Roman"/>
        </w:rPr>
        <w:commentReference w:id="2"/>
      </w:r>
      <w:r w:rsidRPr="00110706">
        <w:t xml:space="preserve">, les </w:t>
      </w:r>
      <w:commentRangeStart w:id="3"/>
      <w:r w:rsidRPr="00110706">
        <w:t>bâtiments</w:t>
      </w:r>
      <w:commentRangeEnd w:id="3"/>
      <w:r w:rsidR="00D8577B" w:rsidRPr="00110706">
        <w:rPr>
          <w:rStyle w:val="Marquedecommentaire"/>
          <w:rFonts w:ascii="Times New Roman" w:eastAsia="Times New Roman" w:hAnsi="Times New Roman" w:cs="Times New Roman"/>
        </w:rPr>
        <w:commentReference w:id="3"/>
      </w:r>
      <w:r w:rsidRPr="00110706">
        <w:t xml:space="preserve"> et la fragilité de ceux</w:t>
      </w:r>
      <w:r w:rsidR="006B02E5" w:rsidRPr="00110706">
        <w:noBreakHyphen/>
      </w:r>
      <w:r w:rsidRPr="00110706">
        <w:t>ci.</w:t>
      </w:r>
    </w:p>
    <w:p w14:paraId="54A4F48D" w14:textId="1A0EB75F" w:rsidR="002A1C71" w:rsidRPr="00110706" w:rsidRDefault="00070C8A" w:rsidP="00070C8A">
      <w:pPr>
        <w:pStyle w:val="bodytext"/>
      </w:pPr>
      <w:r w:rsidRPr="00110706">
        <w:t>Pour en savoir plus sur l’évaluation nationale des risques sismiques</w:t>
      </w:r>
      <w:commentRangeStart w:id="4"/>
      <w:r w:rsidRPr="00110706">
        <w:t>, cliquez ici</w:t>
      </w:r>
      <w:commentRangeEnd w:id="4"/>
      <w:r w:rsidR="003D7A03" w:rsidRPr="00110706">
        <w:rPr>
          <w:rStyle w:val="Marquedecommentaire"/>
          <w:rFonts w:ascii="Times New Roman" w:eastAsia="Times New Roman" w:hAnsi="Times New Roman" w:cs="Times New Roman"/>
        </w:rPr>
        <w:commentReference w:id="4"/>
      </w:r>
      <w:r w:rsidRPr="00110706">
        <w:t>.</w:t>
      </w:r>
    </w:p>
    <w:p w14:paraId="6044FEAD" w14:textId="47860B39" w:rsidR="00E75E13" w:rsidRPr="00110706" w:rsidRDefault="00070C8A" w:rsidP="00E75E13">
      <w:pPr>
        <w:pStyle w:val="Titre2"/>
        <w:numPr>
          <w:ilvl w:val="1"/>
          <w:numId w:val="6"/>
        </w:numPr>
      </w:pPr>
      <w:r w:rsidRPr="00110706">
        <w:t>À propos des scénarios de tremblement de terre</w:t>
      </w:r>
    </w:p>
    <w:p w14:paraId="1908C306" w14:textId="255509A8" w:rsidR="00034A61" w:rsidRPr="00110706" w:rsidRDefault="00472A7D" w:rsidP="00710D1B">
      <w:pPr>
        <w:pStyle w:val="bodytext"/>
        <w:rPr>
          <w:shd w:val="clear" w:color="auto" w:fill="FFFFFF"/>
        </w:rPr>
      </w:pPr>
      <w:r w:rsidRPr="00110706">
        <w:t xml:space="preserve">Un scénario de tremblement de terre décrit un tremblement de terre potentiel et ses conséquences. Les scénarios sont définis par une magnitude, un emplacement et un type de faille, et sont </w:t>
      </w:r>
      <w:r w:rsidRPr="00110706">
        <w:rPr>
          <w:shd w:val="clear" w:color="auto" w:fill="FFFFFF"/>
        </w:rPr>
        <w:t xml:space="preserve">élaborés relativement à des failles précises qui peuvent produire de grands séismes. Pour en savoir plus sur les scénarios de tremblement de terre, </w:t>
      </w:r>
      <w:commentRangeStart w:id="5"/>
      <w:r w:rsidRPr="00110706">
        <w:rPr>
          <w:shd w:val="clear" w:color="auto" w:fill="FFFFFF"/>
        </w:rPr>
        <w:t>cliquez ici</w:t>
      </w:r>
      <w:commentRangeEnd w:id="5"/>
      <w:r w:rsidR="00034A61" w:rsidRPr="00110706">
        <w:rPr>
          <w:rStyle w:val="Marquedecommentaire"/>
          <w:rFonts w:ascii="Times New Roman" w:eastAsia="Times New Roman" w:hAnsi="Times New Roman" w:cs="Times New Roman"/>
        </w:rPr>
        <w:commentReference w:id="5"/>
      </w:r>
      <w:r w:rsidRPr="00110706">
        <w:rPr>
          <w:shd w:val="clear" w:color="auto" w:fill="FFFFFF"/>
        </w:rPr>
        <w:t>.</w:t>
      </w:r>
    </w:p>
    <w:p w14:paraId="56066932" w14:textId="3E4CF8CB" w:rsidR="00710D1B" w:rsidRPr="00110706" w:rsidRDefault="00710D1B" w:rsidP="00710D1B">
      <w:pPr>
        <w:pStyle w:val="Titre2"/>
        <w:numPr>
          <w:ilvl w:val="1"/>
          <w:numId w:val="6"/>
        </w:numPr>
      </w:pPr>
      <w:r w:rsidRPr="00110706">
        <w:t>À propos du risque sismique probabiliste</w:t>
      </w:r>
    </w:p>
    <w:p w14:paraId="70D928FD" w14:textId="0176493B" w:rsidR="00710D1B" w:rsidRPr="00110706" w:rsidRDefault="00145CD5" w:rsidP="0080511A">
      <w:pPr>
        <w:pStyle w:val="bodytext"/>
        <w:rPr>
          <w:rFonts w:ascii="Helvetica" w:hAnsi="Helvetica"/>
          <w:color w:val="333333"/>
          <w:sz w:val="26"/>
          <w:szCs w:val="26"/>
        </w:rPr>
      </w:pPr>
      <w:r w:rsidRPr="00110706">
        <w:t xml:space="preserve">Lorsque plusieurs scénarios de séisme sont combinés, le résultat est appelé « risque sismique probabiliste ». </w:t>
      </w:r>
      <w:r w:rsidR="0009524C" w:rsidRPr="00110706">
        <w:t>Celui</w:t>
      </w:r>
      <w:r w:rsidR="006B02E5" w:rsidRPr="00110706">
        <w:noBreakHyphen/>
      </w:r>
      <w:r w:rsidR="0009524C" w:rsidRPr="00110706">
        <w:t>ci</w:t>
      </w:r>
      <w:r w:rsidRPr="00110706">
        <w:t xml:space="preserve"> représente les conséquences potentielles de tous les tremblements de terre qui peuvent se produire sur une période définie à partir de sources sismiques connues. Par exemple, l’analyse probabiliste du risque sismique permet d’estimer les pertes économiques annuelles moyennes dues aux tremblements de terre ou la perte économique qui devrait se produire environ une fois tous les 500 ans. Pour en savoir plus sur le risque sismique probabiliste</w:t>
      </w:r>
      <w:commentRangeStart w:id="6"/>
      <w:r w:rsidRPr="00110706">
        <w:t>, cliquez ici</w:t>
      </w:r>
      <w:commentRangeEnd w:id="6"/>
      <w:r w:rsidR="00034A61" w:rsidRPr="00110706">
        <w:rPr>
          <w:rStyle w:val="Marquedecommentaire"/>
          <w:rFonts w:ascii="Times New Roman" w:eastAsia="Times New Roman" w:hAnsi="Times New Roman" w:cs="Times New Roman"/>
        </w:rPr>
        <w:commentReference w:id="6"/>
      </w:r>
      <w:r w:rsidRPr="00110706">
        <w:t>.</w:t>
      </w:r>
    </w:p>
    <w:p w14:paraId="1F97B816" w14:textId="09644523" w:rsidR="00FC4814" w:rsidRPr="00110706" w:rsidRDefault="008D5B41" w:rsidP="00070C8A">
      <w:pPr>
        <w:pStyle w:val="Titre2"/>
        <w:numPr>
          <w:ilvl w:val="1"/>
          <w:numId w:val="6"/>
        </w:numPr>
      </w:pPr>
      <w:r w:rsidRPr="00110706">
        <w:t>À propos des renseignements sur les risques sismiques et des utilisateurs</w:t>
      </w:r>
    </w:p>
    <w:p w14:paraId="6C2F7F92" w14:textId="008FD8C1" w:rsidR="00FC4814" w:rsidRPr="00110706" w:rsidRDefault="0099763B" w:rsidP="008D5B41">
      <w:pPr>
        <w:pStyle w:val="bodytext"/>
      </w:pPr>
      <w:r w:rsidRPr="00110706">
        <w:t xml:space="preserve">Pour les scénarios et l’analyse probabiliste, </w:t>
      </w:r>
      <w:proofErr w:type="spellStart"/>
      <w:r w:rsidRPr="00110706">
        <w:t>RiskProfiler</w:t>
      </w:r>
      <w:proofErr w:type="spellEnd"/>
      <w:r w:rsidRPr="00110706">
        <w:t xml:space="preserve"> fournit des détails sur les effets potentiels des tremblements de terre, y compris la zone susceptible de subir des secousses, et le niveau potentiel des dommages aux bâtiments, des pertes économiques et des victimes à l’échelle du quartier.</w:t>
      </w:r>
    </w:p>
    <w:p w14:paraId="132B937B" w14:textId="297B066F" w:rsidR="00B626C7" w:rsidRPr="00110706" w:rsidRDefault="0099763B" w:rsidP="008D5B41">
      <w:pPr>
        <w:pStyle w:val="bodytext"/>
      </w:pPr>
      <w:r w:rsidRPr="00110706">
        <w:lastRenderedPageBreak/>
        <w:t>Les nations autochtones, les gouvernements, les planificateurs, les gestionnaires d’urgence, les assureurs et le public peuvent utiliser ces renseignements pour comprendre les risques sismiques et élaborer des plans de réduction des risques fondés sur des données probantes. Ces renseignements peuvent aider à répondre à des questions importantes</w:t>
      </w:r>
      <w:r w:rsidR="001D0D69" w:rsidRPr="00110706">
        <w:t>, notamment</w:t>
      </w:r>
      <w:r w:rsidRPr="00110706">
        <w:t> :</w:t>
      </w:r>
    </w:p>
    <w:p w14:paraId="1C5FEBB4" w14:textId="6FB28B24" w:rsidR="00B626C7" w:rsidRPr="00110706" w:rsidRDefault="00B626C7" w:rsidP="00B626C7">
      <w:pPr>
        <w:pStyle w:val="bodytext"/>
        <w:numPr>
          <w:ilvl w:val="0"/>
          <w:numId w:val="18"/>
        </w:numPr>
        <w:spacing w:before="0"/>
        <w:ind w:left="714" w:hanging="357"/>
      </w:pPr>
      <w:r w:rsidRPr="00110706">
        <w:t>Quelles sont les conséquences d’un tremblement de terre?</w:t>
      </w:r>
    </w:p>
    <w:p w14:paraId="4907F428" w14:textId="2F90DFF9" w:rsidR="00B626C7" w:rsidRPr="00110706" w:rsidRDefault="003D1EDB" w:rsidP="00B626C7">
      <w:pPr>
        <w:pStyle w:val="bodytext"/>
        <w:numPr>
          <w:ilvl w:val="0"/>
          <w:numId w:val="18"/>
        </w:numPr>
        <w:spacing w:before="0"/>
        <w:ind w:left="714" w:hanging="357"/>
      </w:pPr>
      <w:r w:rsidRPr="00110706">
        <w:t>Quelles sont les zones et les personnes les plus exposées à un tremblement de terre?</w:t>
      </w:r>
    </w:p>
    <w:p w14:paraId="7F85B8C2" w14:textId="1496B714" w:rsidR="00B626C7" w:rsidRPr="00110706" w:rsidRDefault="00220A12" w:rsidP="00B626C7">
      <w:pPr>
        <w:pStyle w:val="bodytext"/>
        <w:numPr>
          <w:ilvl w:val="0"/>
          <w:numId w:val="18"/>
        </w:numPr>
        <w:spacing w:before="0"/>
        <w:ind w:left="714" w:hanging="357"/>
      </w:pPr>
      <w:r w:rsidRPr="00110706">
        <w:t>Les risques de tremblement de terre sont</w:t>
      </w:r>
      <w:r w:rsidR="006B02E5" w:rsidRPr="00110706">
        <w:noBreakHyphen/>
      </w:r>
      <w:r w:rsidRPr="00110706">
        <w:t>ils tolérables pour notre collectivité?</w:t>
      </w:r>
    </w:p>
    <w:p w14:paraId="039D7627" w14:textId="40F10322" w:rsidR="0099763B" w:rsidRPr="00110706" w:rsidRDefault="003D1EDB" w:rsidP="00B626C7">
      <w:pPr>
        <w:pStyle w:val="bodytext"/>
        <w:numPr>
          <w:ilvl w:val="0"/>
          <w:numId w:val="18"/>
        </w:numPr>
        <w:spacing w:before="0"/>
        <w:ind w:left="714" w:hanging="357"/>
      </w:pPr>
      <w:r w:rsidRPr="00110706">
        <w:t>Comment devons</w:t>
      </w:r>
      <w:r w:rsidR="006B02E5" w:rsidRPr="00110706">
        <w:noBreakHyphen/>
      </w:r>
      <w:r w:rsidRPr="00110706">
        <w:t>nous prévoir de réagir en cas de tremblement de terre?</w:t>
      </w:r>
    </w:p>
    <w:p w14:paraId="60704B1B" w14:textId="13EA53A6" w:rsidR="00070C8A" w:rsidRPr="00110706" w:rsidRDefault="00070C8A" w:rsidP="00070C8A">
      <w:pPr>
        <w:pStyle w:val="Titre2"/>
        <w:numPr>
          <w:ilvl w:val="1"/>
          <w:numId w:val="6"/>
        </w:numPr>
      </w:pPr>
      <w:r w:rsidRPr="00110706">
        <w:t>Incertitudes et utilisation prévue</w:t>
      </w:r>
    </w:p>
    <w:p w14:paraId="09A36B17" w14:textId="44D7A463" w:rsidR="0080511A" w:rsidRPr="00110706" w:rsidRDefault="0099763B" w:rsidP="004C685D">
      <w:pPr>
        <w:pStyle w:val="bodytext"/>
      </w:pPr>
      <w:proofErr w:type="spellStart"/>
      <w:r w:rsidRPr="00110706">
        <w:t>RiskProfiler</w:t>
      </w:r>
      <w:proofErr w:type="spellEnd"/>
      <w:r w:rsidRPr="00110706">
        <w:t xml:space="preserve"> fournit des estimations sur les répercussions potentielles des tremblements de terre. Les résultats sont probablement sous</w:t>
      </w:r>
      <w:r w:rsidR="006B02E5" w:rsidRPr="00110706">
        <w:noBreakHyphen/>
      </w:r>
      <w:r w:rsidRPr="00110706">
        <w:t xml:space="preserve">estimés, car ils ne tiennent compte que des dommages directs aux bâtiments et aux habitants. Les dommages indirects potentiels tels que les interruptions d’activité et les dommages causés aux infrastructures essentielles, aux services publics, aux véhicules ou aux installations à haut risque comme les barrages ne sont pas inclus. Les répercussions des risques secondaires </w:t>
      </w:r>
      <w:r w:rsidR="00C55166" w:rsidRPr="00110706">
        <w:t>comme</w:t>
      </w:r>
      <w:r w:rsidRPr="00110706">
        <w:t xml:space="preserve"> les répliques de séismes, la liquéfaction, les glissements de terrain ou les incendies ne sont pas inclus non plus.</w:t>
      </w:r>
    </w:p>
    <w:p w14:paraId="2AB9D7F8" w14:textId="1F64A001" w:rsidR="005F46E9" w:rsidRDefault="003D1EDB" w:rsidP="004C685D">
      <w:pPr>
        <w:pStyle w:val="bodytext"/>
      </w:pPr>
      <w:r w:rsidRPr="00110706">
        <w:t xml:space="preserve">Les renseignements sont basés sur des modèles d’aléas, d’exposition et de vulnérabilité à l’échelle nationale, et sont censés représenter les conditions typiques d’une zone donnée, mais peuvent ne pas représenter précisément les conditions locales. Les résultats ne doivent pas être utilisés pour des applications propres </w:t>
      </w:r>
      <w:r w:rsidR="00DA01B2" w:rsidRPr="00110706">
        <w:t>à un</w:t>
      </w:r>
      <w:r w:rsidRPr="00110706">
        <w:t xml:space="preserve"> site.</w:t>
      </w:r>
    </w:p>
    <w:p w14:paraId="3FE346D3" w14:textId="3892E5FE" w:rsidR="0036232F" w:rsidRPr="0036232F" w:rsidRDefault="0036232F" w:rsidP="0036232F">
      <w:pPr>
        <w:pStyle w:val="bodytext"/>
      </w:pPr>
    </w:p>
    <w:sectPr w:rsidR="0036232F" w:rsidRPr="0036232F" w:rsidSect="00A852B5">
      <w:headerReference w:type="even" r:id="rId15"/>
      <w:headerReference w:type="default" r:id="rId16"/>
      <w:footerReference w:type="even" r:id="rId17"/>
      <w:footerReference w:type="default" r:id="rId18"/>
      <w:headerReference w:type="first" r:id="rId19"/>
      <w:footerReference w:type="first" r:id="rId20"/>
      <w:footnotePr>
        <w:numFmt w:val="lowerLetter"/>
      </w:footnotePr>
      <w:endnotePr>
        <w:numFmt w:val="lowerLetter"/>
      </w:endnotePr>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bbs, Tiegan (NRCAN/RNCAN)" w:date="2022-01-28T12:42:00Z" w:initials="HT(">
    <w:p w14:paraId="196152DC" w14:textId="0DAC0571" w:rsidR="00DC6C76" w:rsidRDefault="00DC6C76">
      <w:pPr>
        <w:pStyle w:val="Commentaire"/>
      </w:pPr>
      <w:r>
        <w:rPr>
          <w:rStyle w:val="Marquedecommentaire"/>
        </w:rPr>
        <w:annotationRef/>
      </w:r>
      <w:hyperlink r:id="rId1" w:history="1">
        <w:r>
          <w:rPr>
            <w:rStyle w:val="Lienhypertexte"/>
          </w:rPr>
          <w:t>www.nrcan.gc.ca</w:t>
        </w:r>
      </w:hyperlink>
      <w:r>
        <w:t xml:space="preserve"> </w:t>
      </w:r>
    </w:p>
  </w:comment>
  <w:comment w:id="1" w:author="Hobbs, Tiegan (NRCAN/RNCAN)" w:date="2022-01-28T12:42:00Z" w:initials="HT(">
    <w:p w14:paraId="5713AC0A" w14:textId="34662F1F" w:rsidR="00DC6C76" w:rsidRDefault="00DC6C76">
      <w:pPr>
        <w:pStyle w:val="Commentaire"/>
      </w:pPr>
      <w:r>
        <w:rPr>
          <w:rStyle w:val="Marquedecommentaire"/>
        </w:rPr>
        <w:annotationRef/>
      </w:r>
      <w:hyperlink r:id="rId2" w:history="1">
        <w:r>
          <w:rPr>
            <w:rStyle w:val="Lienhypertexte"/>
          </w:rPr>
          <w:t>https://www.globalquakemodel.org/</w:t>
        </w:r>
      </w:hyperlink>
      <w:r>
        <w:t xml:space="preserve"> </w:t>
      </w:r>
    </w:p>
  </w:comment>
  <w:comment w:id="2" w:author="LeSueur, Philip" w:date="2022-02-07T15:47:00Z" w:initials="LP">
    <w:p w14:paraId="4CE74211" w14:textId="27477A18" w:rsidR="00220A12" w:rsidRDefault="00220A12">
      <w:pPr>
        <w:pStyle w:val="Commentaire"/>
      </w:pPr>
      <w:r>
        <w:rPr>
          <w:rStyle w:val="Marquedecommentaire"/>
        </w:rPr>
        <w:annotationRef/>
      </w:r>
      <w:hyperlink r:id="rId3" w:history="1">
        <w:r>
          <w:rPr>
            <w:rStyle w:val="Lienhypertexte"/>
          </w:rPr>
          <w:t>https://earthquakescanada.nrcan.gc.ca/hazard-alea/index-en.php</w:t>
        </w:r>
      </w:hyperlink>
    </w:p>
  </w:comment>
  <w:comment w:id="3" w:author="Van de Valk, Julie" w:date="2022-02-04T14:25:00Z" w:initials="VdVJ">
    <w:p w14:paraId="49192A28" w14:textId="0A1573B7" w:rsidR="00D8577B" w:rsidRDefault="00D8577B">
      <w:pPr>
        <w:pStyle w:val="Commentaire"/>
      </w:pPr>
      <w:r>
        <w:rPr>
          <w:rStyle w:val="Marquedecommentaire"/>
        </w:rPr>
        <w:annotationRef/>
      </w:r>
      <w:hyperlink r:id="rId4" w:history="1">
        <w:r>
          <w:rPr>
            <w:rStyle w:val="Lienhypertexte"/>
          </w:rPr>
          <w:t>https://github.com/OpenDRR/national-human-settlement</w:t>
        </w:r>
      </w:hyperlink>
    </w:p>
  </w:comment>
  <w:comment w:id="4" w:author="LeSueur, Philip" w:date="2022-02-03T07:52:00Z" w:initials="LP">
    <w:p w14:paraId="4B9C7606" w14:textId="7830AE0B" w:rsidR="003D7A03" w:rsidRPr="00354376" w:rsidRDefault="003D7A03">
      <w:pPr>
        <w:pStyle w:val="Commentaire"/>
        <w:rPr>
          <w:lang w:val="en-CA"/>
        </w:rPr>
      </w:pPr>
      <w:r>
        <w:rPr>
          <w:rStyle w:val="Marquedecommentaire"/>
        </w:rPr>
        <w:annotationRef/>
      </w:r>
      <w:r w:rsidRPr="00354376">
        <w:rPr>
          <w:lang w:val="en-CA"/>
        </w:rPr>
        <w:t>Leave this as a placeholder for now.</w:t>
      </w:r>
    </w:p>
  </w:comment>
  <w:comment w:id="5" w:author="LeSueur, Philip" w:date="2022-02-07T16:01:00Z" w:initials="LP">
    <w:p w14:paraId="4A602AE7" w14:textId="099C2DB4" w:rsidR="00034A61" w:rsidRPr="00354376" w:rsidRDefault="00034A61">
      <w:pPr>
        <w:pStyle w:val="Commentaire"/>
        <w:rPr>
          <w:lang w:val="en-CA"/>
        </w:rPr>
      </w:pPr>
      <w:r>
        <w:rPr>
          <w:rStyle w:val="Marquedecommentaire"/>
        </w:rPr>
        <w:annotationRef/>
      </w:r>
      <w:r w:rsidRPr="00354376">
        <w:rPr>
          <w:lang w:val="en-CA"/>
        </w:rPr>
        <w:t>Link to training section: Introduction to Scenarios.</w:t>
      </w:r>
    </w:p>
  </w:comment>
  <w:comment w:id="6" w:author="LeSueur, Philip" w:date="2022-02-07T16:02:00Z" w:initials="LP">
    <w:p w14:paraId="128918DB" w14:textId="065872A7" w:rsidR="00034A61" w:rsidRPr="00354376" w:rsidRDefault="00034A61">
      <w:pPr>
        <w:pStyle w:val="Commentaire"/>
        <w:rPr>
          <w:lang w:val="en-CA"/>
        </w:rPr>
      </w:pPr>
      <w:r>
        <w:rPr>
          <w:rStyle w:val="Marquedecommentaire"/>
        </w:rPr>
        <w:annotationRef/>
      </w:r>
      <w:r w:rsidRPr="00354376">
        <w:rPr>
          <w:lang w:val="en-CA"/>
        </w:rPr>
        <w:t>Link to training section: Introduction to Probabilistic Earthquake Risk.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6152DC" w15:done="0"/>
  <w15:commentEx w15:paraId="5713AC0A" w15:done="0"/>
  <w15:commentEx w15:paraId="4CE74211" w15:done="0"/>
  <w15:commentEx w15:paraId="49192A28" w15:done="0"/>
  <w15:commentEx w15:paraId="4B9C7606" w15:done="0"/>
  <w15:commentEx w15:paraId="4A602AE7" w15:done="0"/>
  <w15:commentEx w15:paraId="128918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E3906" w16cex:dateUtc="2022-01-28T17:42:00Z"/>
  <w16cex:commentExtensible w16cex:durableId="259E38ED" w16cex:dateUtc="2022-01-28T17:42:00Z"/>
  <w16cex:commentExtensible w16cex:durableId="25DC6B44" w16cex:dateUtc="2022-02-07T20:47:00Z"/>
  <w16cex:commentExtensible w16cex:durableId="25DC6B45" w16cex:dateUtc="2022-02-04T19:25:00Z"/>
  <w16cex:commentExtensible w16cex:durableId="25DC6B46" w16cex:dateUtc="2022-02-03T12:52:00Z"/>
  <w16cex:commentExtensible w16cex:durableId="25DC6B47" w16cex:dateUtc="2022-02-07T21:01:00Z"/>
  <w16cex:commentExtensible w16cex:durableId="25DC6B48" w16cex:dateUtc="2022-02-07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6152DC" w16cid:durableId="259E3906"/>
  <w16cid:commentId w16cid:paraId="5713AC0A" w16cid:durableId="259E38ED"/>
  <w16cid:commentId w16cid:paraId="4CE74211" w16cid:durableId="25DC6B44"/>
  <w16cid:commentId w16cid:paraId="49192A28" w16cid:durableId="25DC6B45"/>
  <w16cid:commentId w16cid:paraId="4B9C7606" w16cid:durableId="25DC6B46"/>
  <w16cid:commentId w16cid:paraId="4A602AE7" w16cid:durableId="25DC6B47"/>
  <w16cid:commentId w16cid:paraId="128918DB" w16cid:durableId="25DC6B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F6D6" w14:textId="77777777" w:rsidR="00067E93" w:rsidRDefault="00067E93">
      <w:r>
        <w:separator/>
      </w:r>
    </w:p>
  </w:endnote>
  <w:endnote w:type="continuationSeparator" w:id="0">
    <w:p w14:paraId="0EB7D430" w14:textId="77777777" w:rsidR="00067E93" w:rsidRDefault="0006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wis721 BlkCn BT">
    <w:altName w:val="Calibri"/>
    <w:charset w:val="00"/>
    <w:family w:val="swiss"/>
    <w:pitch w:val="variable"/>
    <w:sig w:usb0="800000AF" w:usb1="1000204A" w:usb2="00000000" w:usb3="00000000" w:csb0="0000001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5C76" w14:textId="77777777" w:rsidR="00354376" w:rsidRDefault="003543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1929" w14:textId="77777777" w:rsidR="00354376" w:rsidRDefault="0035437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3369" w14:textId="77777777" w:rsidR="00354376" w:rsidRDefault="003543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E1CB" w14:textId="77777777" w:rsidR="00067E93" w:rsidRDefault="00067E93">
      <w:r>
        <w:separator/>
      </w:r>
    </w:p>
  </w:footnote>
  <w:footnote w:type="continuationSeparator" w:id="0">
    <w:p w14:paraId="68F8B010" w14:textId="77777777" w:rsidR="00067E93" w:rsidRDefault="00067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50D0F" w14:textId="77777777" w:rsidR="00354376" w:rsidRDefault="0035437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8DB6" w14:textId="77777777" w:rsidR="00354376" w:rsidRDefault="0035437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480A1" w14:textId="77777777" w:rsidR="00354376" w:rsidRDefault="0035437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B47"/>
    <w:multiLevelType w:val="hybridMultilevel"/>
    <w:tmpl w:val="40043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DB1128"/>
    <w:multiLevelType w:val="hybridMultilevel"/>
    <w:tmpl w:val="6D76D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A09A2"/>
    <w:multiLevelType w:val="multilevel"/>
    <w:tmpl w:val="3E62BD8E"/>
    <w:lvl w:ilvl="0">
      <w:start w:val="1"/>
      <w:numFmt w:val="decimal"/>
      <w:pStyle w:val="Titre1"/>
      <w:lvlText w:val="%1.0"/>
      <w:lvlJc w:val="left"/>
      <w:pPr>
        <w:ind w:left="1850"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rPr>
        <w:color w:val="auto"/>
      </w:r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607ACD"/>
    <w:multiLevelType w:val="hybridMultilevel"/>
    <w:tmpl w:val="C5862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E145C1"/>
    <w:multiLevelType w:val="hybridMultilevel"/>
    <w:tmpl w:val="5D6EA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BC3E23"/>
    <w:multiLevelType w:val="hybridMultilevel"/>
    <w:tmpl w:val="0A2E09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ED1BC8"/>
    <w:multiLevelType w:val="hybridMultilevel"/>
    <w:tmpl w:val="19C29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BA97A31"/>
    <w:multiLevelType w:val="hybridMultilevel"/>
    <w:tmpl w:val="26505956"/>
    <w:lvl w:ilvl="0" w:tplc="A082200E">
      <w:start w:val="1"/>
      <w:numFmt w:val="decimal"/>
      <w:pStyle w:val="listnum"/>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21202"/>
    <w:multiLevelType w:val="hybridMultilevel"/>
    <w:tmpl w:val="F16A38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D367EC2"/>
    <w:multiLevelType w:val="hybridMultilevel"/>
    <w:tmpl w:val="AF945210"/>
    <w:lvl w:ilvl="0" w:tplc="B1E6330E">
      <w:start w:val="1"/>
      <w:numFmt w:val="lowerLetter"/>
      <w:pStyle w:val="listalphainde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6D6728"/>
    <w:multiLevelType w:val="hybridMultilevel"/>
    <w:tmpl w:val="E79E38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02222C"/>
    <w:multiLevelType w:val="hybridMultilevel"/>
    <w:tmpl w:val="70DE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6569C9"/>
    <w:multiLevelType w:val="hybridMultilevel"/>
    <w:tmpl w:val="15163ED4"/>
    <w:lvl w:ilvl="0" w:tplc="D8561704">
      <w:start w:val="1"/>
      <w:numFmt w:val="bullet"/>
      <w:lvlText w:val=""/>
      <w:lvlJc w:val="left"/>
      <w:pPr>
        <w:ind w:left="720" w:hanging="360"/>
      </w:pPr>
      <w:rPr>
        <w:rFonts w:ascii="Symbol" w:hAnsi="Symbol" w:hint="default"/>
      </w:rPr>
    </w:lvl>
    <w:lvl w:ilvl="1" w:tplc="31C6EC1A">
      <w:start w:val="1"/>
      <w:numFmt w:val="bullet"/>
      <w:lvlText w:val="o"/>
      <w:lvlJc w:val="left"/>
      <w:pPr>
        <w:ind w:left="1440" w:hanging="360"/>
      </w:pPr>
      <w:rPr>
        <w:rFonts w:ascii="Courier New" w:hAnsi="Courier New" w:hint="default"/>
      </w:rPr>
    </w:lvl>
    <w:lvl w:ilvl="2" w:tplc="446E9A76">
      <w:start w:val="1"/>
      <w:numFmt w:val="bullet"/>
      <w:lvlText w:val=""/>
      <w:lvlJc w:val="left"/>
      <w:pPr>
        <w:ind w:left="2160" w:hanging="360"/>
      </w:pPr>
      <w:rPr>
        <w:rFonts w:ascii="Wingdings" w:hAnsi="Wingdings" w:hint="default"/>
      </w:rPr>
    </w:lvl>
    <w:lvl w:ilvl="3" w:tplc="22BC020C">
      <w:start w:val="1"/>
      <w:numFmt w:val="bullet"/>
      <w:lvlText w:val=""/>
      <w:lvlJc w:val="left"/>
      <w:pPr>
        <w:ind w:left="2880" w:hanging="360"/>
      </w:pPr>
      <w:rPr>
        <w:rFonts w:ascii="Symbol" w:hAnsi="Symbol" w:hint="default"/>
      </w:rPr>
    </w:lvl>
    <w:lvl w:ilvl="4" w:tplc="CD385F34">
      <w:start w:val="1"/>
      <w:numFmt w:val="bullet"/>
      <w:lvlText w:val="o"/>
      <w:lvlJc w:val="left"/>
      <w:pPr>
        <w:ind w:left="3600" w:hanging="360"/>
      </w:pPr>
      <w:rPr>
        <w:rFonts w:ascii="Courier New" w:hAnsi="Courier New" w:hint="default"/>
      </w:rPr>
    </w:lvl>
    <w:lvl w:ilvl="5" w:tplc="E5B2725C">
      <w:start w:val="1"/>
      <w:numFmt w:val="bullet"/>
      <w:lvlText w:val=""/>
      <w:lvlJc w:val="left"/>
      <w:pPr>
        <w:ind w:left="4320" w:hanging="360"/>
      </w:pPr>
      <w:rPr>
        <w:rFonts w:ascii="Wingdings" w:hAnsi="Wingdings" w:hint="default"/>
      </w:rPr>
    </w:lvl>
    <w:lvl w:ilvl="6" w:tplc="D7CA1586">
      <w:start w:val="1"/>
      <w:numFmt w:val="bullet"/>
      <w:lvlText w:val=""/>
      <w:lvlJc w:val="left"/>
      <w:pPr>
        <w:ind w:left="5040" w:hanging="360"/>
      </w:pPr>
      <w:rPr>
        <w:rFonts w:ascii="Symbol" w:hAnsi="Symbol" w:hint="default"/>
      </w:rPr>
    </w:lvl>
    <w:lvl w:ilvl="7" w:tplc="3CE0E084">
      <w:start w:val="1"/>
      <w:numFmt w:val="bullet"/>
      <w:lvlText w:val="o"/>
      <w:lvlJc w:val="left"/>
      <w:pPr>
        <w:ind w:left="5760" w:hanging="360"/>
      </w:pPr>
      <w:rPr>
        <w:rFonts w:ascii="Courier New" w:hAnsi="Courier New" w:hint="default"/>
      </w:rPr>
    </w:lvl>
    <w:lvl w:ilvl="8" w:tplc="D4D69A8C">
      <w:start w:val="1"/>
      <w:numFmt w:val="bullet"/>
      <w:lvlText w:val=""/>
      <w:lvlJc w:val="left"/>
      <w:pPr>
        <w:ind w:left="6480" w:hanging="360"/>
      </w:pPr>
      <w:rPr>
        <w:rFonts w:ascii="Wingdings" w:hAnsi="Wingdings" w:hint="default"/>
      </w:rPr>
    </w:lvl>
  </w:abstractNum>
  <w:abstractNum w:abstractNumId="13" w15:restartNumberingAfterBreak="0">
    <w:nsid w:val="5E357011"/>
    <w:multiLevelType w:val="hybridMultilevel"/>
    <w:tmpl w:val="738A154E"/>
    <w:lvl w:ilvl="0" w:tplc="9E0A6016">
      <w:start w:val="1"/>
      <w:numFmt w:val="decimal"/>
      <w:pStyle w:val="tablenotelis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3C791D"/>
    <w:multiLevelType w:val="hybridMultilevel"/>
    <w:tmpl w:val="5198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9E18A5"/>
    <w:multiLevelType w:val="hybridMultilevel"/>
    <w:tmpl w:val="1C4C02A2"/>
    <w:lvl w:ilvl="0" w:tplc="D8802F14">
      <w:start w:val="1"/>
      <w:numFmt w:val="bullet"/>
      <w:pStyle w:val="listbullet"/>
      <w:lvlText w:val=""/>
      <w:lvlJc w:val="left"/>
      <w:pPr>
        <w:ind w:left="720" w:hanging="360"/>
      </w:pPr>
      <w:rPr>
        <w:rFonts w:ascii="Symbol" w:hAnsi="Symbol" w:hint="default"/>
      </w:rPr>
    </w:lvl>
    <w:lvl w:ilvl="1" w:tplc="EBB41AE2">
      <w:start w:val="1"/>
      <w:numFmt w:val="bullet"/>
      <w:pStyle w:val="listbulletinden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86C7B"/>
    <w:multiLevelType w:val="hybridMultilevel"/>
    <w:tmpl w:val="EE4A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7"/>
  </w:num>
  <w:num w:numId="5">
    <w:abstractNumId w:val="13"/>
  </w:num>
  <w:num w:numId="6">
    <w:abstractNumId w:val="2"/>
  </w:num>
  <w:num w:numId="7">
    <w:abstractNumId w:val="2"/>
  </w:num>
  <w:num w:numId="8">
    <w:abstractNumId w:val="16"/>
  </w:num>
  <w:num w:numId="9">
    <w:abstractNumId w:val="14"/>
  </w:num>
  <w:num w:numId="10">
    <w:abstractNumId w:val="1"/>
  </w:num>
  <w:num w:numId="11">
    <w:abstractNumId w:val="10"/>
  </w:num>
  <w:num w:numId="12">
    <w:abstractNumId w:val="8"/>
  </w:num>
  <w:num w:numId="13">
    <w:abstractNumId w:val="5"/>
  </w:num>
  <w:num w:numId="14">
    <w:abstractNumId w:val="4"/>
  </w:num>
  <w:num w:numId="15">
    <w:abstractNumId w:val="6"/>
  </w:num>
  <w:num w:numId="16">
    <w:abstractNumId w:val="11"/>
  </w:num>
  <w:num w:numId="17">
    <w:abstractNumId w:val="3"/>
  </w:num>
  <w:num w:numId="18">
    <w:abstractNumId w:val="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bbs, Tiegan (NRCAN/RNCAN)">
    <w15:presenceInfo w15:providerId="AD" w15:userId="S::tiegan.hobbs.nrcan-rncan@gccollaboration.ca::01566158-fbe5-4193-9b68-924d5c22b11b"/>
  </w15:person>
  <w15:person w15:author="LeSueur, Philip">
    <w15:presenceInfo w15:providerId="AD" w15:userId="S-1-5-21-66081788-462978661-1268862865-309506"/>
  </w15:person>
  <w15:person w15:author="Van de Valk, Julie">
    <w15:presenceInfo w15:providerId="AD" w15:userId="S-1-5-21-66081788-462978661-1268862865-3068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B3"/>
    <w:rsid w:val="00011567"/>
    <w:rsid w:val="0003408F"/>
    <w:rsid w:val="00034A61"/>
    <w:rsid w:val="0003722C"/>
    <w:rsid w:val="00045113"/>
    <w:rsid w:val="00047FB7"/>
    <w:rsid w:val="00053C61"/>
    <w:rsid w:val="000543A3"/>
    <w:rsid w:val="00056AE6"/>
    <w:rsid w:val="0006614D"/>
    <w:rsid w:val="00067CCE"/>
    <w:rsid w:val="00067E93"/>
    <w:rsid w:val="00070C8A"/>
    <w:rsid w:val="000719A0"/>
    <w:rsid w:val="000754E5"/>
    <w:rsid w:val="00081D8F"/>
    <w:rsid w:val="0008708D"/>
    <w:rsid w:val="000923EA"/>
    <w:rsid w:val="0009524C"/>
    <w:rsid w:val="000A1039"/>
    <w:rsid w:val="000A11A3"/>
    <w:rsid w:val="000A3AD3"/>
    <w:rsid w:val="000A6381"/>
    <w:rsid w:val="000A7520"/>
    <w:rsid w:val="000B3559"/>
    <w:rsid w:val="000C7470"/>
    <w:rsid w:val="000F7CA2"/>
    <w:rsid w:val="001067BB"/>
    <w:rsid w:val="00110706"/>
    <w:rsid w:val="00120F53"/>
    <w:rsid w:val="001239D9"/>
    <w:rsid w:val="00123C94"/>
    <w:rsid w:val="00125CD2"/>
    <w:rsid w:val="00127602"/>
    <w:rsid w:val="00145CD5"/>
    <w:rsid w:val="0015296D"/>
    <w:rsid w:val="00167067"/>
    <w:rsid w:val="0016793B"/>
    <w:rsid w:val="00180871"/>
    <w:rsid w:val="00196BE5"/>
    <w:rsid w:val="001A761D"/>
    <w:rsid w:val="001B00BB"/>
    <w:rsid w:val="001B32B1"/>
    <w:rsid w:val="001B7AAF"/>
    <w:rsid w:val="001D0D69"/>
    <w:rsid w:val="001E2680"/>
    <w:rsid w:val="001F5226"/>
    <w:rsid w:val="001F776D"/>
    <w:rsid w:val="00220A12"/>
    <w:rsid w:val="0022148E"/>
    <w:rsid w:val="0022421E"/>
    <w:rsid w:val="002314BE"/>
    <w:rsid w:val="00233264"/>
    <w:rsid w:val="00234720"/>
    <w:rsid w:val="00237D1B"/>
    <w:rsid w:val="00241312"/>
    <w:rsid w:val="002429D2"/>
    <w:rsid w:val="00250609"/>
    <w:rsid w:val="002506AF"/>
    <w:rsid w:val="00257BFD"/>
    <w:rsid w:val="00261074"/>
    <w:rsid w:val="00273818"/>
    <w:rsid w:val="00280A74"/>
    <w:rsid w:val="00286AAE"/>
    <w:rsid w:val="00287D12"/>
    <w:rsid w:val="0029107C"/>
    <w:rsid w:val="0029480F"/>
    <w:rsid w:val="00297CC7"/>
    <w:rsid w:val="002A1C71"/>
    <w:rsid w:val="002A327A"/>
    <w:rsid w:val="002A3E04"/>
    <w:rsid w:val="002A499D"/>
    <w:rsid w:val="002B2D13"/>
    <w:rsid w:val="002B4108"/>
    <w:rsid w:val="002C5CBD"/>
    <w:rsid w:val="002D4C3F"/>
    <w:rsid w:val="002D4DC6"/>
    <w:rsid w:val="002E1C0D"/>
    <w:rsid w:val="002F0274"/>
    <w:rsid w:val="002F0CEF"/>
    <w:rsid w:val="002F6AFD"/>
    <w:rsid w:val="00310662"/>
    <w:rsid w:val="00310FA6"/>
    <w:rsid w:val="0031152D"/>
    <w:rsid w:val="00325A0C"/>
    <w:rsid w:val="00341720"/>
    <w:rsid w:val="00346313"/>
    <w:rsid w:val="00351466"/>
    <w:rsid w:val="0035200F"/>
    <w:rsid w:val="00354376"/>
    <w:rsid w:val="00357FD1"/>
    <w:rsid w:val="0036232F"/>
    <w:rsid w:val="00363ABE"/>
    <w:rsid w:val="00370AE4"/>
    <w:rsid w:val="003713F5"/>
    <w:rsid w:val="00371EC1"/>
    <w:rsid w:val="003840A4"/>
    <w:rsid w:val="00386D61"/>
    <w:rsid w:val="003A5A34"/>
    <w:rsid w:val="003D049D"/>
    <w:rsid w:val="003D1EDB"/>
    <w:rsid w:val="003D2546"/>
    <w:rsid w:val="003D53C3"/>
    <w:rsid w:val="003D5863"/>
    <w:rsid w:val="003D7A03"/>
    <w:rsid w:val="003E0404"/>
    <w:rsid w:val="003F00E8"/>
    <w:rsid w:val="004006B4"/>
    <w:rsid w:val="00400FB5"/>
    <w:rsid w:val="00412F44"/>
    <w:rsid w:val="00415F1B"/>
    <w:rsid w:val="0041708C"/>
    <w:rsid w:val="00422209"/>
    <w:rsid w:val="00432E01"/>
    <w:rsid w:val="004513BF"/>
    <w:rsid w:val="00454056"/>
    <w:rsid w:val="00454A51"/>
    <w:rsid w:val="00467533"/>
    <w:rsid w:val="00471C3A"/>
    <w:rsid w:val="0047235F"/>
    <w:rsid w:val="00472A7D"/>
    <w:rsid w:val="0047450E"/>
    <w:rsid w:val="00474935"/>
    <w:rsid w:val="004813B0"/>
    <w:rsid w:val="004860C3"/>
    <w:rsid w:val="00490F24"/>
    <w:rsid w:val="004936FD"/>
    <w:rsid w:val="00493F51"/>
    <w:rsid w:val="0049520D"/>
    <w:rsid w:val="004959FB"/>
    <w:rsid w:val="00496F73"/>
    <w:rsid w:val="0049778C"/>
    <w:rsid w:val="00497F00"/>
    <w:rsid w:val="004B7B2C"/>
    <w:rsid w:val="004C3C95"/>
    <w:rsid w:val="004C685D"/>
    <w:rsid w:val="004D7F3B"/>
    <w:rsid w:val="004F4A1B"/>
    <w:rsid w:val="004F61FE"/>
    <w:rsid w:val="005103CE"/>
    <w:rsid w:val="005145A8"/>
    <w:rsid w:val="00514D51"/>
    <w:rsid w:val="00520317"/>
    <w:rsid w:val="00520324"/>
    <w:rsid w:val="0052106D"/>
    <w:rsid w:val="00546CEA"/>
    <w:rsid w:val="0055042E"/>
    <w:rsid w:val="00550EBF"/>
    <w:rsid w:val="00556612"/>
    <w:rsid w:val="00557C62"/>
    <w:rsid w:val="005612C1"/>
    <w:rsid w:val="005619BC"/>
    <w:rsid w:val="00561B9E"/>
    <w:rsid w:val="0056475D"/>
    <w:rsid w:val="005724B5"/>
    <w:rsid w:val="0057468E"/>
    <w:rsid w:val="00576121"/>
    <w:rsid w:val="00581EE1"/>
    <w:rsid w:val="005871E4"/>
    <w:rsid w:val="00587CCB"/>
    <w:rsid w:val="005A0142"/>
    <w:rsid w:val="005A4362"/>
    <w:rsid w:val="005A7E2F"/>
    <w:rsid w:val="005A7E75"/>
    <w:rsid w:val="005C6AC9"/>
    <w:rsid w:val="005D754C"/>
    <w:rsid w:val="005F46E9"/>
    <w:rsid w:val="005F663B"/>
    <w:rsid w:val="006131FA"/>
    <w:rsid w:val="00617143"/>
    <w:rsid w:val="00621D77"/>
    <w:rsid w:val="00624A87"/>
    <w:rsid w:val="00640AAC"/>
    <w:rsid w:val="00644DDF"/>
    <w:rsid w:val="006504FB"/>
    <w:rsid w:val="006562F3"/>
    <w:rsid w:val="00665A55"/>
    <w:rsid w:val="00665B1F"/>
    <w:rsid w:val="00671E0C"/>
    <w:rsid w:val="0067393A"/>
    <w:rsid w:val="00681514"/>
    <w:rsid w:val="00690E6D"/>
    <w:rsid w:val="006A437D"/>
    <w:rsid w:val="006B02E5"/>
    <w:rsid w:val="006B0D47"/>
    <w:rsid w:val="006B4F06"/>
    <w:rsid w:val="006B5534"/>
    <w:rsid w:val="006C01D1"/>
    <w:rsid w:val="006C3378"/>
    <w:rsid w:val="006C436F"/>
    <w:rsid w:val="006D224F"/>
    <w:rsid w:val="006E4E2C"/>
    <w:rsid w:val="00700163"/>
    <w:rsid w:val="00710D1B"/>
    <w:rsid w:val="00711FDC"/>
    <w:rsid w:val="0071483F"/>
    <w:rsid w:val="007164C6"/>
    <w:rsid w:val="00722FF5"/>
    <w:rsid w:val="00723F1A"/>
    <w:rsid w:val="007269EA"/>
    <w:rsid w:val="00732E46"/>
    <w:rsid w:val="007348C8"/>
    <w:rsid w:val="007408C3"/>
    <w:rsid w:val="00757E9C"/>
    <w:rsid w:val="00772492"/>
    <w:rsid w:val="00772C60"/>
    <w:rsid w:val="007804E3"/>
    <w:rsid w:val="007826E6"/>
    <w:rsid w:val="007844F1"/>
    <w:rsid w:val="00791351"/>
    <w:rsid w:val="007D3224"/>
    <w:rsid w:val="007D756D"/>
    <w:rsid w:val="007E1F7E"/>
    <w:rsid w:val="007E3317"/>
    <w:rsid w:val="007E3DBC"/>
    <w:rsid w:val="007E6388"/>
    <w:rsid w:val="007F0919"/>
    <w:rsid w:val="007F7249"/>
    <w:rsid w:val="0080056A"/>
    <w:rsid w:val="008049FD"/>
    <w:rsid w:val="0080511A"/>
    <w:rsid w:val="008123A1"/>
    <w:rsid w:val="00813EF9"/>
    <w:rsid w:val="00815A38"/>
    <w:rsid w:val="00822FBA"/>
    <w:rsid w:val="00826D6E"/>
    <w:rsid w:val="00831C7F"/>
    <w:rsid w:val="0085239E"/>
    <w:rsid w:val="008567E2"/>
    <w:rsid w:val="008654AF"/>
    <w:rsid w:val="008733C4"/>
    <w:rsid w:val="008771D4"/>
    <w:rsid w:val="0088264E"/>
    <w:rsid w:val="00884141"/>
    <w:rsid w:val="008970F2"/>
    <w:rsid w:val="008B4417"/>
    <w:rsid w:val="008B6B77"/>
    <w:rsid w:val="008C6041"/>
    <w:rsid w:val="008D05AF"/>
    <w:rsid w:val="008D2083"/>
    <w:rsid w:val="008D5B41"/>
    <w:rsid w:val="008E166A"/>
    <w:rsid w:val="008F2D20"/>
    <w:rsid w:val="00901A13"/>
    <w:rsid w:val="00907D53"/>
    <w:rsid w:val="00922212"/>
    <w:rsid w:val="0093087C"/>
    <w:rsid w:val="009317F0"/>
    <w:rsid w:val="00950BA1"/>
    <w:rsid w:val="009672BC"/>
    <w:rsid w:val="009761D0"/>
    <w:rsid w:val="00995627"/>
    <w:rsid w:val="0099763B"/>
    <w:rsid w:val="009A5BF7"/>
    <w:rsid w:val="009A6066"/>
    <w:rsid w:val="009B4C6D"/>
    <w:rsid w:val="009C3698"/>
    <w:rsid w:val="009D2347"/>
    <w:rsid w:val="009D3186"/>
    <w:rsid w:val="009F04E8"/>
    <w:rsid w:val="009F2F55"/>
    <w:rsid w:val="009F751B"/>
    <w:rsid w:val="009F7ADF"/>
    <w:rsid w:val="00A0070F"/>
    <w:rsid w:val="00A015EE"/>
    <w:rsid w:val="00A04648"/>
    <w:rsid w:val="00A053C3"/>
    <w:rsid w:val="00A10B73"/>
    <w:rsid w:val="00A10F74"/>
    <w:rsid w:val="00A15032"/>
    <w:rsid w:val="00A324F6"/>
    <w:rsid w:val="00A33139"/>
    <w:rsid w:val="00A36F6A"/>
    <w:rsid w:val="00A37135"/>
    <w:rsid w:val="00A509A6"/>
    <w:rsid w:val="00A62FC5"/>
    <w:rsid w:val="00A664CB"/>
    <w:rsid w:val="00A74F6C"/>
    <w:rsid w:val="00A8330D"/>
    <w:rsid w:val="00A852B5"/>
    <w:rsid w:val="00A865E3"/>
    <w:rsid w:val="00A91F8B"/>
    <w:rsid w:val="00AA2E48"/>
    <w:rsid w:val="00AC5AD8"/>
    <w:rsid w:val="00AF2B7E"/>
    <w:rsid w:val="00AF5446"/>
    <w:rsid w:val="00B16370"/>
    <w:rsid w:val="00B23929"/>
    <w:rsid w:val="00B23C9C"/>
    <w:rsid w:val="00B33476"/>
    <w:rsid w:val="00B33DB5"/>
    <w:rsid w:val="00B42C84"/>
    <w:rsid w:val="00B6037C"/>
    <w:rsid w:val="00B60974"/>
    <w:rsid w:val="00B626C7"/>
    <w:rsid w:val="00B63E63"/>
    <w:rsid w:val="00B64D32"/>
    <w:rsid w:val="00B7278E"/>
    <w:rsid w:val="00B76F69"/>
    <w:rsid w:val="00B906B1"/>
    <w:rsid w:val="00B92D85"/>
    <w:rsid w:val="00BA0BC6"/>
    <w:rsid w:val="00BA1A9E"/>
    <w:rsid w:val="00BA7EA7"/>
    <w:rsid w:val="00BD244A"/>
    <w:rsid w:val="00BD4056"/>
    <w:rsid w:val="00BD535E"/>
    <w:rsid w:val="00BD5A76"/>
    <w:rsid w:val="00BE2AD8"/>
    <w:rsid w:val="00BE6A4A"/>
    <w:rsid w:val="00BE7F01"/>
    <w:rsid w:val="00BF0649"/>
    <w:rsid w:val="00BF2E52"/>
    <w:rsid w:val="00C12B43"/>
    <w:rsid w:val="00C31C53"/>
    <w:rsid w:val="00C46302"/>
    <w:rsid w:val="00C46702"/>
    <w:rsid w:val="00C55166"/>
    <w:rsid w:val="00C56454"/>
    <w:rsid w:val="00C65D13"/>
    <w:rsid w:val="00C701E3"/>
    <w:rsid w:val="00C82662"/>
    <w:rsid w:val="00C92A21"/>
    <w:rsid w:val="00CA2FE0"/>
    <w:rsid w:val="00CA3A42"/>
    <w:rsid w:val="00CA676E"/>
    <w:rsid w:val="00CA6C54"/>
    <w:rsid w:val="00CA7F88"/>
    <w:rsid w:val="00CB4138"/>
    <w:rsid w:val="00CB6C32"/>
    <w:rsid w:val="00CC7FB3"/>
    <w:rsid w:val="00CD20BA"/>
    <w:rsid w:val="00CD4E9A"/>
    <w:rsid w:val="00CE7B38"/>
    <w:rsid w:val="00CF34F9"/>
    <w:rsid w:val="00CF6FF4"/>
    <w:rsid w:val="00D21832"/>
    <w:rsid w:val="00D21DB9"/>
    <w:rsid w:val="00D26A4B"/>
    <w:rsid w:val="00D46A0C"/>
    <w:rsid w:val="00D50D34"/>
    <w:rsid w:val="00D51EB7"/>
    <w:rsid w:val="00D62760"/>
    <w:rsid w:val="00D6579B"/>
    <w:rsid w:val="00D8577B"/>
    <w:rsid w:val="00D870FB"/>
    <w:rsid w:val="00D92475"/>
    <w:rsid w:val="00D92F28"/>
    <w:rsid w:val="00D95A0A"/>
    <w:rsid w:val="00DA01B2"/>
    <w:rsid w:val="00DA614F"/>
    <w:rsid w:val="00DB3833"/>
    <w:rsid w:val="00DC4C9D"/>
    <w:rsid w:val="00DC6C76"/>
    <w:rsid w:val="00DD1731"/>
    <w:rsid w:val="00DD6D73"/>
    <w:rsid w:val="00DE65E7"/>
    <w:rsid w:val="00E03746"/>
    <w:rsid w:val="00E07FB2"/>
    <w:rsid w:val="00E26DC9"/>
    <w:rsid w:val="00E353C8"/>
    <w:rsid w:val="00E407EC"/>
    <w:rsid w:val="00E45158"/>
    <w:rsid w:val="00E558A2"/>
    <w:rsid w:val="00E5725A"/>
    <w:rsid w:val="00E75E13"/>
    <w:rsid w:val="00E84CC4"/>
    <w:rsid w:val="00E94696"/>
    <w:rsid w:val="00EA16EC"/>
    <w:rsid w:val="00EA71E9"/>
    <w:rsid w:val="00EB1160"/>
    <w:rsid w:val="00EB3517"/>
    <w:rsid w:val="00EC114F"/>
    <w:rsid w:val="00EC3203"/>
    <w:rsid w:val="00EC6759"/>
    <w:rsid w:val="00EE28A4"/>
    <w:rsid w:val="00EE47CA"/>
    <w:rsid w:val="00EF5B3F"/>
    <w:rsid w:val="00F11469"/>
    <w:rsid w:val="00F15B50"/>
    <w:rsid w:val="00F16225"/>
    <w:rsid w:val="00F23AE0"/>
    <w:rsid w:val="00F34991"/>
    <w:rsid w:val="00F402ED"/>
    <w:rsid w:val="00F41F78"/>
    <w:rsid w:val="00F5514F"/>
    <w:rsid w:val="00F56345"/>
    <w:rsid w:val="00F6067F"/>
    <w:rsid w:val="00F609EA"/>
    <w:rsid w:val="00F60AAC"/>
    <w:rsid w:val="00F64C94"/>
    <w:rsid w:val="00F66222"/>
    <w:rsid w:val="00F71972"/>
    <w:rsid w:val="00F815DF"/>
    <w:rsid w:val="00F86898"/>
    <w:rsid w:val="00FB5414"/>
    <w:rsid w:val="00FC4814"/>
    <w:rsid w:val="00FC524A"/>
    <w:rsid w:val="00FC5E28"/>
    <w:rsid w:val="00FC6165"/>
    <w:rsid w:val="00FD2C3A"/>
    <w:rsid w:val="00FE72CB"/>
    <w:rsid w:val="00FF1E49"/>
    <w:rsid w:val="00FF544D"/>
    <w:rsid w:val="00FF565A"/>
    <w:rsid w:val="09B594EC"/>
    <w:rsid w:val="164BC7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31B81C"/>
  <w14:defaultImageDpi w14:val="96"/>
  <w15:docId w15:val="{E9270270-BA32-4139-9A47-166AA4C7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Titre1">
    <w:name w:val="heading 1"/>
    <w:basedOn w:val="Normal"/>
    <w:next w:val="bodytext"/>
    <w:link w:val="Titre1Car"/>
    <w:uiPriority w:val="9"/>
    <w:qFormat/>
    <w:rsid w:val="00640AAC"/>
    <w:pPr>
      <w:keepNext/>
      <w:keepLines/>
      <w:pageBreakBefore/>
      <w:numPr>
        <w:numId w:val="7"/>
      </w:numPr>
      <w:spacing w:before="240" w:after="120" w:line="288" w:lineRule="auto"/>
      <w:ind w:left="432"/>
      <w:jc w:val="both"/>
      <w:outlineLvl w:val="0"/>
    </w:pPr>
    <w:rPr>
      <w:rFonts w:eastAsiaTheme="majorEastAsia" w:cs="Arial"/>
      <w:b/>
      <w:bCs/>
      <w:caps/>
      <w:szCs w:val="24"/>
    </w:rPr>
  </w:style>
  <w:style w:type="paragraph" w:styleId="Titre2">
    <w:name w:val="heading 2"/>
    <w:basedOn w:val="Normal"/>
    <w:next w:val="bodytext"/>
    <w:link w:val="Titre2Car"/>
    <w:uiPriority w:val="9"/>
    <w:unhideWhenUsed/>
    <w:qFormat/>
    <w:rsid w:val="00A74F6C"/>
    <w:pPr>
      <w:keepNext/>
      <w:keepLines/>
      <w:numPr>
        <w:ilvl w:val="1"/>
        <w:numId w:val="7"/>
      </w:numPr>
      <w:spacing w:before="240" w:after="120" w:line="288" w:lineRule="auto"/>
      <w:jc w:val="both"/>
      <w:outlineLvl w:val="1"/>
    </w:pPr>
    <w:rPr>
      <w:rFonts w:eastAsiaTheme="majorEastAsia" w:cs="Arial"/>
      <w:b/>
      <w:bCs/>
      <w:sz w:val="22"/>
      <w:szCs w:val="24"/>
    </w:rPr>
  </w:style>
  <w:style w:type="paragraph" w:styleId="Titre3">
    <w:name w:val="heading 3"/>
    <w:basedOn w:val="Normal"/>
    <w:next w:val="bodytext"/>
    <w:link w:val="Titre3Car"/>
    <w:uiPriority w:val="9"/>
    <w:unhideWhenUsed/>
    <w:qFormat/>
    <w:rsid w:val="00A74F6C"/>
    <w:pPr>
      <w:keepNext/>
      <w:keepLines/>
      <w:numPr>
        <w:ilvl w:val="2"/>
        <w:numId w:val="7"/>
      </w:numPr>
      <w:spacing w:before="240" w:after="120" w:line="288" w:lineRule="auto"/>
      <w:jc w:val="both"/>
      <w:outlineLvl w:val="2"/>
    </w:pPr>
    <w:rPr>
      <w:rFonts w:eastAsiaTheme="majorEastAsia" w:cs="Arial"/>
      <w:bCs/>
      <w:sz w:val="22"/>
      <w:szCs w:val="22"/>
    </w:rPr>
  </w:style>
  <w:style w:type="paragraph" w:styleId="Titre4">
    <w:name w:val="heading 4"/>
    <w:basedOn w:val="Normal"/>
    <w:next w:val="Normal"/>
    <w:link w:val="Titre4Car"/>
    <w:uiPriority w:val="9"/>
    <w:unhideWhenUsed/>
    <w:qFormat/>
    <w:rsid w:val="00A74F6C"/>
    <w:pPr>
      <w:keepNext/>
      <w:keepLines/>
      <w:numPr>
        <w:ilvl w:val="3"/>
        <w:numId w:val="7"/>
      </w:numPr>
      <w:spacing w:before="240" w:after="120" w:line="288" w:lineRule="auto"/>
      <w:jc w:val="both"/>
      <w:outlineLvl w:val="3"/>
    </w:pPr>
    <w:rPr>
      <w:rFonts w:eastAsiaTheme="majorEastAsia" w:cs="Arial"/>
      <w:bCs/>
      <w:iCs/>
      <w:sz w:val="22"/>
      <w:szCs w:val="22"/>
    </w:rPr>
  </w:style>
  <w:style w:type="paragraph" w:styleId="Titre5">
    <w:name w:val="heading 5"/>
    <w:basedOn w:val="Normal"/>
    <w:next w:val="Normal"/>
    <w:link w:val="Titre5Car"/>
    <w:uiPriority w:val="9"/>
    <w:unhideWhenUsed/>
    <w:rsid w:val="00640AAC"/>
    <w:pPr>
      <w:keepNext/>
      <w:keepLines/>
      <w:numPr>
        <w:ilvl w:val="4"/>
        <w:numId w:val="7"/>
      </w:numPr>
      <w:spacing w:before="240" w:after="120" w:line="288" w:lineRule="auto"/>
      <w:jc w:val="both"/>
      <w:outlineLvl w:val="4"/>
    </w:pPr>
    <w:rPr>
      <w:rFonts w:ascii="Arial" w:eastAsiaTheme="majorEastAsia" w:hAnsi="Arial" w:cstheme="majorBidi"/>
      <w:color w:val="243F60" w:themeColor="accent1" w:themeShade="7F"/>
      <w:sz w:val="22"/>
      <w:szCs w:val="22"/>
    </w:rPr>
  </w:style>
  <w:style w:type="paragraph" w:styleId="Titre6">
    <w:name w:val="heading 6"/>
    <w:basedOn w:val="Normal"/>
    <w:next w:val="Normal"/>
    <w:link w:val="Titre6Car"/>
    <w:uiPriority w:val="9"/>
    <w:unhideWhenUsed/>
    <w:rsid w:val="00640AAC"/>
    <w:pPr>
      <w:keepNext/>
      <w:keepLines/>
      <w:numPr>
        <w:ilvl w:val="5"/>
        <w:numId w:val="7"/>
      </w:numPr>
      <w:spacing w:before="240" w:line="288" w:lineRule="auto"/>
      <w:jc w:val="both"/>
      <w:outlineLvl w:val="5"/>
    </w:pPr>
    <w:rPr>
      <w:rFonts w:ascii="Arial" w:eastAsiaTheme="majorEastAsia" w:hAnsi="Arial" w:cstheme="majorBidi"/>
      <w:iCs/>
      <w:color w:val="243F60" w:themeColor="accent1" w:themeShade="7F"/>
      <w:sz w:val="22"/>
      <w:szCs w:val="22"/>
    </w:rPr>
  </w:style>
  <w:style w:type="paragraph" w:styleId="Titre7">
    <w:name w:val="heading 7"/>
    <w:basedOn w:val="Normal"/>
    <w:next w:val="Normal"/>
    <w:link w:val="Titre7Car"/>
    <w:uiPriority w:val="9"/>
    <w:semiHidden/>
    <w:unhideWhenUsed/>
    <w:qFormat/>
    <w:rsid w:val="00640AAC"/>
    <w:pPr>
      <w:keepNext/>
      <w:keepLines/>
      <w:numPr>
        <w:ilvl w:val="6"/>
        <w:numId w:val="7"/>
      </w:numPr>
      <w:spacing w:before="200" w:line="288" w:lineRule="auto"/>
      <w:jc w:val="both"/>
      <w:outlineLvl w:val="6"/>
    </w:pPr>
    <w:rPr>
      <w:rFonts w:asciiTheme="majorHAnsi" w:eastAsiaTheme="majorEastAsia" w:hAnsiTheme="majorHAnsi" w:cstheme="majorBidi"/>
      <w:i/>
      <w:iCs/>
      <w:color w:val="404040" w:themeColor="text1" w:themeTint="BF"/>
      <w:sz w:val="22"/>
      <w:szCs w:val="22"/>
    </w:rPr>
  </w:style>
  <w:style w:type="paragraph" w:styleId="Titre8">
    <w:name w:val="heading 8"/>
    <w:basedOn w:val="Normal"/>
    <w:next w:val="Normal"/>
    <w:link w:val="Titre8Car"/>
    <w:uiPriority w:val="9"/>
    <w:semiHidden/>
    <w:unhideWhenUsed/>
    <w:qFormat/>
    <w:rsid w:val="00640AAC"/>
    <w:pPr>
      <w:keepNext/>
      <w:keepLines/>
      <w:numPr>
        <w:ilvl w:val="7"/>
        <w:numId w:val="7"/>
      </w:numPr>
      <w:spacing w:before="200" w:line="288" w:lineRule="auto"/>
      <w:jc w:val="both"/>
      <w:outlineLvl w:val="7"/>
    </w:pPr>
    <w:rPr>
      <w:rFonts w:asciiTheme="majorHAnsi" w:eastAsiaTheme="majorEastAsia" w:hAnsiTheme="majorHAnsi" w:cstheme="majorBidi"/>
      <w:color w:val="404040" w:themeColor="text1" w:themeTint="BF"/>
      <w:sz w:val="20"/>
    </w:rPr>
  </w:style>
  <w:style w:type="paragraph" w:styleId="Titre9">
    <w:name w:val="heading 9"/>
    <w:basedOn w:val="Normal"/>
    <w:next w:val="Normal"/>
    <w:link w:val="Titre9Car"/>
    <w:uiPriority w:val="9"/>
    <w:semiHidden/>
    <w:unhideWhenUsed/>
    <w:qFormat/>
    <w:rsid w:val="00640AAC"/>
    <w:pPr>
      <w:keepNext/>
      <w:keepLines/>
      <w:spacing w:before="200" w:line="288" w:lineRule="auto"/>
      <w:jc w:val="both"/>
      <w:outlineLvl w:val="8"/>
    </w:pPr>
    <w:rPr>
      <w:rFonts w:asciiTheme="majorHAnsi" w:eastAsiaTheme="majorEastAsia" w:hAnsiTheme="majorHAnsi" w:cstheme="majorBidi"/>
      <w:i/>
      <w:iCs/>
      <w:color w:val="404040" w:themeColor="text1" w:themeTint="BF"/>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40AAC"/>
    <w:pPr>
      <w:jc w:val="both"/>
    </w:pPr>
    <w:rPr>
      <w:rFonts w:ascii="Tahoma" w:eastAsiaTheme="minorHAnsi" w:hAnsi="Tahoma" w:cs="Tahoma"/>
      <w:sz w:val="16"/>
      <w:szCs w:val="16"/>
    </w:rPr>
  </w:style>
  <w:style w:type="character" w:customStyle="1" w:styleId="TextedebullesCar">
    <w:name w:val="Texte de bulles Car"/>
    <w:basedOn w:val="Policepardfaut"/>
    <w:link w:val="Textedebulles"/>
    <w:uiPriority w:val="99"/>
    <w:semiHidden/>
    <w:locked/>
    <w:rsid w:val="00640AAC"/>
    <w:rPr>
      <w:rFonts w:ascii="Tahoma" w:eastAsiaTheme="minorHAnsi" w:hAnsi="Tahoma" w:cs="Tahoma"/>
      <w:sz w:val="16"/>
      <w:szCs w:val="16"/>
      <w:lang w:val="fr-CA" w:eastAsia="en-US"/>
    </w:rPr>
  </w:style>
  <w:style w:type="character" w:styleId="Lienhypertexte">
    <w:name w:val="Hyperlink"/>
    <w:basedOn w:val="Policepardfaut"/>
    <w:uiPriority w:val="99"/>
    <w:rsid w:val="00815A38"/>
    <w:rPr>
      <w:rFonts w:cs="Times New Roman"/>
      <w:color w:val="0000FF"/>
      <w:u w:val="single"/>
    </w:rPr>
  </w:style>
  <w:style w:type="character" w:styleId="Lienhypertextesuivivisit">
    <w:name w:val="FollowedHyperlink"/>
    <w:basedOn w:val="Policepardfaut"/>
    <w:uiPriority w:val="99"/>
    <w:unhideWhenUsed/>
    <w:rsid w:val="00640AAC"/>
    <w:rPr>
      <w:color w:val="800080" w:themeColor="followedHyperlink"/>
      <w:u w:val="single"/>
    </w:rPr>
  </w:style>
  <w:style w:type="paragraph" w:styleId="En-tte">
    <w:name w:val="header"/>
    <w:basedOn w:val="Normal"/>
    <w:link w:val="En-tteCar"/>
    <w:uiPriority w:val="99"/>
    <w:unhideWhenUsed/>
    <w:rsid w:val="00640AAC"/>
    <w:pPr>
      <w:tabs>
        <w:tab w:val="center" w:pos="4680"/>
        <w:tab w:val="right" w:pos="9360"/>
      </w:tabs>
      <w:spacing w:before="120"/>
      <w:jc w:val="both"/>
    </w:pPr>
    <w:rPr>
      <w:rFonts w:ascii="Arial" w:eastAsiaTheme="minorHAnsi" w:hAnsi="Arial" w:cs="Arial"/>
      <w:sz w:val="22"/>
      <w:szCs w:val="22"/>
    </w:rPr>
  </w:style>
  <w:style w:type="character" w:customStyle="1" w:styleId="En-tteCar">
    <w:name w:val="En-tête Car"/>
    <w:basedOn w:val="Policepardfaut"/>
    <w:link w:val="En-tte"/>
    <w:uiPriority w:val="99"/>
    <w:locked/>
    <w:rsid w:val="00640AAC"/>
    <w:rPr>
      <w:rFonts w:ascii="Arial" w:eastAsiaTheme="minorHAnsi" w:hAnsi="Arial" w:cs="Arial"/>
      <w:sz w:val="22"/>
      <w:szCs w:val="22"/>
      <w:lang w:val="fr-CA" w:eastAsia="en-US"/>
    </w:rPr>
  </w:style>
  <w:style w:type="paragraph" w:styleId="Pieddepage">
    <w:name w:val="footer"/>
    <w:basedOn w:val="Normal"/>
    <w:link w:val="PieddepageCar"/>
    <w:uiPriority w:val="99"/>
    <w:unhideWhenUsed/>
    <w:rsid w:val="00640AAC"/>
    <w:pPr>
      <w:tabs>
        <w:tab w:val="center" w:pos="4680"/>
        <w:tab w:val="right" w:pos="9360"/>
      </w:tabs>
      <w:spacing w:before="120"/>
      <w:jc w:val="both"/>
    </w:pPr>
    <w:rPr>
      <w:rFonts w:ascii="Arial" w:eastAsiaTheme="minorHAnsi" w:hAnsi="Arial" w:cs="Arial"/>
      <w:sz w:val="22"/>
      <w:szCs w:val="22"/>
    </w:rPr>
  </w:style>
  <w:style w:type="character" w:customStyle="1" w:styleId="PieddepageCar">
    <w:name w:val="Pied de page Car"/>
    <w:basedOn w:val="Policepardfaut"/>
    <w:link w:val="Pieddepage"/>
    <w:uiPriority w:val="99"/>
    <w:locked/>
    <w:rsid w:val="00640AAC"/>
    <w:rPr>
      <w:rFonts w:ascii="Arial" w:eastAsiaTheme="minorHAnsi" w:hAnsi="Arial" w:cs="Arial"/>
      <w:sz w:val="22"/>
      <w:szCs w:val="22"/>
      <w:lang w:val="fr-CA" w:eastAsia="en-US"/>
    </w:rPr>
  </w:style>
  <w:style w:type="character" w:styleId="Numrodepage">
    <w:name w:val="page number"/>
    <w:basedOn w:val="Policepardfaut"/>
    <w:uiPriority w:val="99"/>
    <w:rsid w:val="004F4A1B"/>
    <w:rPr>
      <w:rFonts w:cs="Times New Roman"/>
    </w:rPr>
  </w:style>
  <w:style w:type="character" w:customStyle="1" w:styleId="Titre1Car">
    <w:name w:val="Titre 1 Car"/>
    <w:basedOn w:val="Policepardfaut"/>
    <w:link w:val="Titre1"/>
    <w:uiPriority w:val="9"/>
    <w:rsid w:val="00640AAC"/>
    <w:rPr>
      <w:rFonts w:eastAsiaTheme="majorEastAsia" w:cs="Arial"/>
      <w:b/>
      <w:bCs/>
      <w:caps/>
      <w:sz w:val="24"/>
      <w:szCs w:val="24"/>
      <w:lang w:val="fr-CA" w:eastAsia="en-US"/>
    </w:rPr>
  </w:style>
  <w:style w:type="paragraph" w:customStyle="1" w:styleId="bodytext">
    <w:name w:val="_body.text"/>
    <w:qFormat/>
    <w:rsid w:val="00640AAC"/>
    <w:pPr>
      <w:tabs>
        <w:tab w:val="left" w:pos="720"/>
      </w:tabs>
      <w:spacing w:before="120" w:line="288" w:lineRule="auto"/>
      <w:jc w:val="both"/>
    </w:pPr>
    <w:rPr>
      <w:rFonts w:ascii="Arial" w:eastAsiaTheme="minorHAnsi" w:hAnsi="Arial" w:cs="Arial"/>
      <w:sz w:val="22"/>
      <w:szCs w:val="22"/>
      <w:lang w:eastAsia="en-US"/>
    </w:rPr>
  </w:style>
  <w:style w:type="paragraph" w:styleId="TM1">
    <w:name w:val="toc 1"/>
    <w:basedOn w:val="Normal"/>
    <w:next w:val="Normal"/>
    <w:autoRedefine/>
    <w:uiPriority w:val="39"/>
    <w:unhideWhenUsed/>
    <w:qFormat/>
    <w:rsid w:val="00A74F6C"/>
    <w:pPr>
      <w:tabs>
        <w:tab w:val="right" w:leader="dot" w:pos="8928"/>
      </w:tabs>
      <w:spacing w:before="80"/>
      <w:ind w:left="576" w:right="864" w:hanging="576"/>
    </w:pPr>
    <w:rPr>
      <w:rFonts w:eastAsia="Calibri"/>
      <w:b/>
      <w:bCs/>
      <w:noProof/>
      <w:sz w:val="22"/>
    </w:rPr>
  </w:style>
  <w:style w:type="paragraph" w:styleId="TM2">
    <w:name w:val="toc 2"/>
    <w:basedOn w:val="TM1"/>
    <w:next w:val="Normal"/>
    <w:autoRedefine/>
    <w:uiPriority w:val="39"/>
    <w:unhideWhenUsed/>
    <w:qFormat/>
    <w:rsid w:val="0035200F"/>
    <w:pPr>
      <w:spacing w:before="40"/>
      <w:ind w:left="778" w:hanging="634"/>
    </w:pPr>
  </w:style>
  <w:style w:type="paragraph" w:styleId="TM3">
    <w:name w:val="toc 3"/>
    <w:basedOn w:val="Normal"/>
    <w:next w:val="Normal"/>
    <w:autoRedefine/>
    <w:uiPriority w:val="39"/>
    <w:unhideWhenUsed/>
    <w:qFormat/>
    <w:rsid w:val="0035200F"/>
    <w:pPr>
      <w:tabs>
        <w:tab w:val="right" w:leader="dot" w:pos="8928"/>
      </w:tabs>
      <w:spacing w:before="40"/>
      <w:ind w:left="1037" w:right="864" w:hanging="720"/>
    </w:pPr>
    <w:rPr>
      <w:rFonts w:ascii="Arial" w:eastAsia="Calibri" w:hAnsi="Arial"/>
      <w:iCs/>
      <w:noProof/>
      <w:sz w:val="22"/>
    </w:rPr>
  </w:style>
  <w:style w:type="paragraph" w:styleId="Tabledesillustrations">
    <w:name w:val="table of figures"/>
    <w:basedOn w:val="Normal"/>
    <w:next w:val="Normal"/>
    <w:uiPriority w:val="99"/>
    <w:unhideWhenUsed/>
    <w:rsid w:val="0035200F"/>
    <w:pPr>
      <w:tabs>
        <w:tab w:val="left" w:pos="1800"/>
        <w:tab w:val="right" w:leader="dot" w:pos="8928"/>
      </w:tabs>
      <w:spacing w:after="120" w:line="288" w:lineRule="auto"/>
      <w:ind w:left="1620" w:right="864" w:hanging="1620"/>
      <w:jc w:val="both"/>
    </w:pPr>
    <w:rPr>
      <w:rFonts w:ascii="Arial" w:eastAsia="Calibri" w:hAnsi="Arial"/>
      <w:noProof/>
      <w:sz w:val="22"/>
      <w:szCs w:val="22"/>
    </w:rPr>
  </w:style>
  <w:style w:type="paragraph" w:customStyle="1" w:styleId="ListofDrawings">
    <w:name w:val="List of Drawings"/>
    <w:qFormat/>
    <w:rsid w:val="00640AAC"/>
    <w:pPr>
      <w:spacing w:after="120" w:line="276" w:lineRule="auto"/>
      <w:ind w:left="1714" w:hanging="1714"/>
    </w:pPr>
    <w:rPr>
      <w:rFonts w:ascii="Arial" w:eastAsiaTheme="minorHAnsi" w:hAnsi="Arial" w:cs="Arial"/>
      <w:sz w:val="22"/>
      <w:szCs w:val="22"/>
      <w:lang w:eastAsia="en-US"/>
    </w:rPr>
  </w:style>
  <w:style w:type="paragraph" w:customStyle="1" w:styleId="titlepagefrontmatter">
    <w:name w:val="_title.page.frontmatter"/>
    <w:basedOn w:val="titlepage"/>
    <w:qFormat/>
    <w:rsid w:val="00A74F6C"/>
    <w:pPr>
      <w:pageBreakBefore/>
    </w:pPr>
    <w:rPr>
      <w:rFonts w:ascii="Times New Roman" w:hAnsi="Times New Roman"/>
    </w:rPr>
  </w:style>
  <w:style w:type="paragraph" w:customStyle="1" w:styleId="figurebox">
    <w:name w:val="_figure.box"/>
    <w:basedOn w:val="bodytext"/>
    <w:next w:val="Normal"/>
    <w:qFormat/>
    <w:rsid w:val="007164C6"/>
    <w:pPr>
      <w:jc w:val="center"/>
    </w:pPr>
    <w:rPr>
      <w:rFonts w:ascii="Times New Roman" w:eastAsia="Calibri" w:hAnsi="Times New Roman"/>
    </w:rPr>
  </w:style>
  <w:style w:type="paragraph" w:customStyle="1" w:styleId="figurecaption">
    <w:name w:val="_figure.caption"/>
    <w:basedOn w:val="Normal"/>
    <w:next w:val="bodytext"/>
    <w:qFormat/>
    <w:rsid w:val="007164C6"/>
    <w:pPr>
      <w:tabs>
        <w:tab w:val="left" w:pos="576"/>
        <w:tab w:val="left" w:pos="1152"/>
        <w:tab w:val="left" w:pos="1728"/>
        <w:tab w:val="left" w:pos="2304"/>
        <w:tab w:val="left" w:pos="2880"/>
        <w:tab w:val="left" w:pos="3456"/>
        <w:tab w:val="left" w:pos="4032"/>
        <w:tab w:val="left" w:pos="4608"/>
      </w:tabs>
      <w:spacing w:after="240"/>
      <w:ind w:left="1166" w:hanging="1166"/>
      <w:jc w:val="both"/>
    </w:pPr>
    <w:rPr>
      <w:rFonts w:eastAsia="Calibri" w:cs="Arial"/>
      <w:b/>
      <w:sz w:val="20"/>
      <w:szCs w:val="22"/>
    </w:rPr>
  </w:style>
  <w:style w:type="paragraph" w:customStyle="1" w:styleId="flypage">
    <w:name w:val="_flypage"/>
    <w:qFormat/>
    <w:rsid w:val="007164C6"/>
    <w:pPr>
      <w:pageBreakBefore/>
      <w:spacing w:after="200" w:line="276" w:lineRule="auto"/>
      <w:jc w:val="center"/>
    </w:pPr>
    <w:rPr>
      <w:rFonts w:cs="Arial"/>
      <w:b/>
      <w:bCs/>
      <w:kern w:val="32"/>
      <w:sz w:val="28"/>
      <w:szCs w:val="24"/>
      <w:lang w:eastAsia="en-US"/>
    </w:rPr>
  </w:style>
  <w:style w:type="paragraph" w:customStyle="1" w:styleId="flypageappendix">
    <w:name w:val="_flypage.appendix"/>
    <w:qFormat/>
    <w:rsid w:val="007164C6"/>
    <w:pPr>
      <w:pageBreakBefore/>
      <w:spacing w:after="200" w:line="276" w:lineRule="auto"/>
      <w:jc w:val="center"/>
    </w:pPr>
    <w:rPr>
      <w:rFonts w:cs="Arial"/>
      <w:b/>
      <w:bCs/>
      <w:kern w:val="32"/>
      <w:sz w:val="28"/>
      <w:szCs w:val="24"/>
      <w:lang w:eastAsia="en-US"/>
    </w:rPr>
  </w:style>
  <w:style w:type="paragraph" w:customStyle="1" w:styleId="footnote">
    <w:name w:val="_footnote"/>
    <w:basedOn w:val="Notedebasdepage"/>
    <w:qFormat/>
    <w:rsid w:val="007164C6"/>
    <w:rPr>
      <w:rFonts w:ascii="Times New Roman" w:hAnsi="Times New Roman"/>
    </w:rPr>
  </w:style>
  <w:style w:type="paragraph" w:styleId="Notedebasdepage">
    <w:name w:val="footnote text"/>
    <w:basedOn w:val="Normal"/>
    <w:link w:val="NotedebasdepageCar"/>
    <w:uiPriority w:val="99"/>
    <w:semiHidden/>
    <w:unhideWhenUsed/>
    <w:rsid w:val="00640AAC"/>
    <w:pPr>
      <w:ind w:left="144" w:hanging="144"/>
    </w:pPr>
    <w:rPr>
      <w:rFonts w:ascii="Arial" w:eastAsiaTheme="minorHAnsi" w:hAnsi="Arial" w:cs="Arial"/>
      <w:sz w:val="20"/>
    </w:rPr>
  </w:style>
  <w:style w:type="character" w:customStyle="1" w:styleId="NotedebasdepageCar">
    <w:name w:val="Note de bas de page Car"/>
    <w:basedOn w:val="Policepardfaut"/>
    <w:link w:val="Notedebasdepage"/>
    <w:uiPriority w:val="99"/>
    <w:semiHidden/>
    <w:rsid w:val="00640AAC"/>
    <w:rPr>
      <w:rFonts w:ascii="Arial" w:eastAsiaTheme="minorHAnsi" w:hAnsi="Arial" w:cs="Arial"/>
      <w:lang w:val="fr-CA" w:eastAsia="en-US"/>
    </w:rPr>
  </w:style>
  <w:style w:type="paragraph" w:customStyle="1" w:styleId="heading4underlined">
    <w:name w:val="_heading 4.underlined"/>
    <w:next w:val="bodytext"/>
    <w:qFormat/>
    <w:rsid w:val="007164C6"/>
    <w:pPr>
      <w:spacing w:before="240" w:after="120" w:line="288" w:lineRule="auto"/>
    </w:pPr>
    <w:rPr>
      <w:rFonts w:eastAsiaTheme="minorHAnsi" w:cs="Arial"/>
      <w:sz w:val="22"/>
      <w:szCs w:val="22"/>
      <w:u w:val="single"/>
      <w:lang w:eastAsia="en-US"/>
    </w:rPr>
  </w:style>
  <w:style w:type="paragraph" w:customStyle="1" w:styleId="letterhead">
    <w:name w:val="_letterhead"/>
    <w:basedOn w:val="En-tte"/>
    <w:qFormat/>
    <w:rsid w:val="00640AAC"/>
    <w:rPr>
      <w:rFonts w:ascii="Swis721 BlkCn BT" w:hAnsi="Swis721 BlkCn BT"/>
      <w:color w:val="0C1975"/>
      <w:sz w:val="28"/>
      <w:szCs w:val="32"/>
      <w:u w:val="single"/>
    </w:rPr>
  </w:style>
  <w:style w:type="paragraph" w:customStyle="1" w:styleId="letterheadsub">
    <w:name w:val="_letterhead.sub"/>
    <w:basedOn w:val="Normal"/>
    <w:qFormat/>
    <w:rsid w:val="00640AAC"/>
    <w:pPr>
      <w:jc w:val="both"/>
    </w:pPr>
    <w:rPr>
      <w:rFonts w:ascii="Swis721 BlkCn BT" w:eastAsiaTheme="minorHAnsi" w:hAnsi="Swis721 BlkCn BT" w:cs="Arial"/>
      <w:color w:val="0C1975"/>
      <w:sz w:val="16"/>
      <w:szCs w:val="22"/>
    </w:rPr>
  </w:style>
  <w:style w:type="paragraph" w:customStyle="1" w:styleId="listalpha">
    <w:name w:val="_list.alpha"/>
    <w:qFormat/>
    <w:rsid w:val="00640AAC"/>
    <w:pPr>
      <w:spacing w:line="276" w:lineRule="auto"/>
      <w:contextualSpacing/>
      <w:jc w:val="both"/>
    </w:pPr>
    <w:rPr>
      <w:rFonts w:ascii="Arial" w:eastAsiaTheme="minorHAnsi" w:hAnsi="Arial" w:cs="Arial"/>
      <w:sz w:val="22"/>
      <w:szCs w:val="22"/>
      <w:lang w:eastAsia="en-US"/>
    </w:rPr>
  </w:style>
  <w:style w:type="paragraph" w:customStyle="1" w:styleId="listalphaindent">
    <w:name w:val="_list.alpha.indent"/>
    <w:qFormat/>
    <w:rsid w:val="00640AAC"/>
    <w:pPr>
      <w:numPr>
        <w:numId w:val="2"/>
      </w:numPr>
      <w:spacing w:after="60" w:line="276" w:lineRule="auto"/>
      <w:contextualSpacing/>
      <w:jc w:val="both"/>
    </w:pPr>
    <w:rPr>
      <w:rFonts w:ascii="Arial" w:eastAsiaTheme="minorHAnsi" w:hAnsi="Arial" w:cs="Arial"/>
      <w:sz w:val="22"/>
      <w:szCs w:val="22"/>
      <w:lang w:eastAsia="en-US"/>
    </w:rPr>
  </w:style>
  <w:style w:type="paragraph" w:customStyle="1" w:styleId="listbullet">
    <w:name w:val="_list.bullet"/>
    <w:qFormat/>
    <w:rsid w:val="00640AAC"/>
    <w:pPr>
      <w:numPr>
        <w:numId w:val="3"/>
      </w:numPr>
      <w:spacing w:line="276" w:lineRule="auto"/>
      <w:contextualSpacing/>
      <w:jc w:val="both"/>
    </w:pPr>
    <w:rPr>
      <w:rFonts w:ascii="Arial" w:eastAsiaTheme="minorHAnsi" w:hAnsi="Arial" w:cs="Arial"/>
      <w:sz w:val="22"/>
      <w:szCs w:val="22"/>
      <w:lang w:eastAsia="en-US"/>
    </w:rPr>
  </w:style>
  <w:style w:type="paragraph" w:customStyle="1" w:styleId="listbulletindent">
    <w:name w:val="_list.bullet.indent"/>
    <w:basedOn w:val="listbullet"/>
    <w:qFormat/>
    <w:rsid w:val="00640AAC"/>
    <w:pPr>
      <w:numPr>
        <w:ilvl w:val="1"/>
      </w:numPr>
      <w:spacing w:after="60"/>
    </w:pPr>
  </w:style>
  <w:style w:type="paragraph" w:customStyle="1" w:styleId="listnum">
    <w:name w:val="_list.num"/>
    <w:basedOn w:val="Paragraphedeliste"/>
    <w:qFormat/>
    <w:rsid w:val="00640AAC"/>
    <w:pPr>
      <w:numPr>
        <w:numId w:val="4"/>
      </w:numPr>
      <w:spacing w:line="276" w:lineRule="auto"/>
    </w:pPr>
  </w:style>
  <w:style w:type="paragraph" w:styleId="Paragraphedeliste">
    <w:name w:val="List Paragraph"/>
    <w:basedOn w:val="Normal"/>
    <w:uiPriority w:val="34"/>
    <w:qFormat/>
    <w:rsid w:val="00640AAC"/>
    <w:pPr>
      <w:spacing w:before="120" w:line="288" w:lineRule="auto"/>
      <w:ind w:left="720"/>
      <w:contextualSpacing/>
      <w:jc w:val="both"/>
    </w:pPr>
    <w:rPr>
      <w:rFonts w:ascii="Arial" w:eastAsiaTheme="minorHAnsi" w:hAnsi="Arial" w:cs="Arial"/>
      <w:sz w:val="22"/>
      <w:szCs w:val="22"/>
    </w:rPr>
  </w:style>
  <w:style w:type="paragraph" w:customStyle="1" w:styleId="listnumindent">
    <w:name w:val="_list.num.indent"/>
    <w:qFormat/>
    <w:rsid w:val="00640AAC"/>
    <w:pPr>
      <w:spacing w:after="60" w:line="276" w:lineRule="auto"/>
      <w:contextualSpacing/>
      <w:jc w:val="both"/>
    </w:pPr>
    <w:rPr>
      <w:rFonts w:ascii="Arial" w:eastAsiaTheme="minorHAnsi" w:hAnsi="Arial" w:cs="Arial"/>
      <w:sz w:val="22"/>
      <w:szCs w:val="22"/>
      <w:lang w:eastAsia="en-US"/>
    </w:rPr>
  </w:style>
  <w:style w:type="paragraph" w:customStyle="1" w:styleId="listreference">
    <w:name w:val="_list.reference"/>
    <w:basedOn w:val="Normal"/>
    <w:qFormat/>
    <w:rsid w:val="00640AAC"/>
    <w:pPr>
      <w:spacing w:after="120" w:line="288" w:lineRule="auto"/>
      <w:ind w:left="360" w:hanging="360"/>
      <w:jc w:val="both"/>
    </w:pPr>
    <w:rPr>
      <w:rFonts w:ascii="Arial" w:eastAsia="Calibri" w:hAnsi="Arial"/>
      <w:sz w:val="22"/>
      <w:szCs w:val="22"/>
    </w:rPr>
  </w:style>
  <w:style w:type="paragraph" w:customStyle="1" w:styleId="tablecaption">
    <w:name w:val="_table.caption"/>
    <w:next w:val="bodytext"/>
    <w:qFormat/>
    <w:rsid w:val="00640AAC"/>
    <w:pPr>
      <w:keepNext/>
      <w:tabs>
        <w:tab w:val="left" w:pos="1642"/>
        <w:tab w:val="left" w:pos="2189"/>
        <w:tab w:val="left" w:pos="2736"/>
        <w:tab w:val="left" w:pos="3283"/>
        <w:tab w:val="left" w:pos="3830"/>
        <w:tab w:val="left" w:pos="4378"/>
      </w:tabs>
      <w:spacing w:before="240" w:after="60"/>
      <w:ind w:left="1080" w:hanging="1080"/>
      <w:jc w:val="both"/>
    </w:pPr>
    <w:rPr>
      <w:rFonts w:ascii="Arial" w:eastAsia="Calibri" w:hAnsi="Arial" w:cs="Arial"/>
      <w:b/>
      <w:szCs w:val="22"/>
      <w:lang w:eastAsia="en-US"/>
    </w:rPr>
  </w:style>
  <w:style w:type="paragraph" w:customStyle="1" w:styleId="tabledatatext">
    <w:name w:val="_table.data.text"/>
    <w:basedOn w:val="Normal"/>
    <w:qFormat/>
    <w:rsid w:val="00640AAC"/>
    <w:pPr>
      <w:spacing w:before="60" w:after="60"/>
    </w:pPr>
    <w:rPr>
      <w:rFonts w:ascii="Arial" w:eastAsia="Calibri" w:hAnsi="Arial"/>
      <w:color w:val="000000" w:themeColor="text1"/>
      <w:sz w:val="20"/>
      <w:szCs w:val="18"/>
    </w:rPr>
  </w:style>
  <w:style w:type="paragraph" w:customStyle="1" w:styleId="tabledatanumber">
    <w:name w:val="_table.data.number"/>
    <w:basedOn w:val="tabledatatext"/>
    <w:qFormat/>
    <w:rsid w:val="00640AAC"/>
    <w:pPr>
      <w:ind w:right="72"/>
      <w:jc w:val="right"/>
    </w:pPr>
  </w:style>
  <w:style w:type="paragraph" w:customStyle="1" w:styleId="tableheadercolumn">
    <w:name w:val="_table.header.column"/>
    <w:basedOn w:val="Normal"/>
    <w:qFormat/>
    <w:rsid w:val="00640AAC"/>
    <w:pPr>
      <w:spacing w:before="60" w:after="60"/>
      <w:jc w:val="center"/>
    </w:pPr>
    <w:rPr>
      <w:rFonts w:ascii="Arial" w:eastAsia="Calibri" w:hAnsi="Arial"/>
      <w:b/>
      <w:sz w:val="20"/>
    </w:rPr>
  </w:style>
  <w:style w:type="paragraph" w:customStyle="1" w:styleId="tableheaderrow">
    <w:name w:val="_table.header.row"/>
    <w:basedOn w:val="tableheadercolumn"/>
    <w:qFormat/>
    <w:rsid w:val="00640AAC"/>
    <w:pPr>
      <w:ind w:left="72"/>
      <w:jc w:val="left"/>
    </w:pPr>
    <w:rPr>
      <w:b w:val="0"/>
    </w:rPr>
  </w:style>
  <w:style w:type="paragraph" w:customStyle="1" w:styleId="tablenote">
    <w:name w:val="_table.note"/>
    <w:basedOn w:val="Normal"/>
    <w:qFormat/>
    <w:rsid w:val="00640AAC"/>
    <w:pPr>
      <w:spacing w:line="288" w:lineRule="auto"/>
      <w:jc w:val="both"/>
    </w:pPr>
    <w:rPr>
      <w:rFonts w:ascii="Arial" w:eastAsia="Calibri" w:hAnsi="Arial"/>
      <w:sz w:val="16"/>
      <w:szCs w:val="16"/>
    </w:rPr>
  </w:style>
  <w:style w:type="paragraph" w:customStyle="1" w:styleId="tablenotelist">
    <w:name w:val="_table.note.list"/>
    <w:basedOn w:val="tablenote"/>
    <w:qFormat/>
    <w:rsid w:val="00640AAC"/>
    <w:pPr>
      <w:numPr>
        <w:numId w:val="5"/>
      </w:numPr>
    </w:pPr>
  </w:style>
  <w:style w:type="paragraph" w:customStyle="1" w:styleId="titlepage">
    <w:name w:val="_title.page"/>
    <w:next w:val="bodytext"/>
    <w:qFormat/>
    <w:rsid w:val="00640AAC"/>
    <w:pPr>
      <w:spacing w:before="240" w:after="240"/>
      <w:jc w:val="center"/>
    </w:pPr>
    <w:rPr>
      <w:rFonts w:ascii="Arial" w:hAnsi="Arial" w:cs="Arial"/>
      <w:b/>
      <w:bCs/>
      <w:kern w:val="32"/>
      <w:sz w:val="28"/>
      <w:szCs w:val="28"/>
      <w:lang w:eastAsia="en-US"/>
    </w:rPr>
  </w:style>
  <w:style w:type="paragraph" w:customStyle="1" w:styleId="-footerbgc">
    <w:name w:val="-footer.bgc"/>
    <w:basedOn w:val="Pieddepage"/>
    <w:qFormat/>
    <w:rsid w:val="00640AAC"/>
    <w:pPr>
      <w:tabs>
        <w:tab w:val="clear" w:pos="4680"/>
        <w:tab w:val="clear" w:pos="9360"/>
      </w:tabs>
      <w:spacing w:before="0" w:after="120" w:line="288" w:lineRule="auto"/>
      <w:jc w:val="center"/>
    </w:pPr>
    <w:rPr>
      <w:rFonts w:eastAsia="Calibri" w:cs="Times New Roman"/>
      <w:b/>
    </w:rPr>
  </w:style>
  <w:style w:type="paragraph" w:customStyle="1" w:styleId="-footerportrait">
    <w:name w:val="-footer.portrait"/>
    <w:basedOn w:val="Pieddepage"/>
    <w:qFormat/>
    <w:rsid w:val="00640AAC"/>
    <w:pPr>
      <w:tabs>
        <w:tab w:val="clear" w:pos="4680"/>
      </w:tabs>
      <w:spacing w:before="180" w:after="120" w:line="288" w:lineRule="auto"/>
    </w:pPr>
    <w:rPr>
      <w:rFonts w:eastAsia="Calibri" w:cs="Times New Roman"/>
      <w:noProof/>
      <w:sz w:val="16"/>
      <w:szCs w:val="16"/>
    </w:rPr>
  </w:style>
  <w:style w:type="paragraph" w:customStyle="1" w:styleId="-footerlandscape">
    <w:name w:val="-footer.landscape"/>
    <w:basedOn w:val="-footerportrait"/>
    <w:qFormat/>
    <w:rsid w:val="00640AAC"/>
    <w:pPr>
      <w:tabs>
        <w:tab w:val="clear" w:pos="9360"/>
        <w:tab w:val="right" w:pos="12960"/>
      </w:tabs>
    </w:pPr>
  </w:style>
  <w:style w:type="paragraph" w:styleId="Lgende">
    <w:name w:val="caption"/>
    <w:basedOn w:val="tablecaption"/>
    <w:next w:val="Normal"/>
    <w:uiPriority w:val="35"/>
    <w:unhideWhenUsed/>
    <w:qFormat/>
    <w:rsid w:val="00640AAC"/>
  </w:style>
  <w:style w:type="paragraph" w:customStyle="1" w:styleId="-coverdate">
    <w:name w:val="-cover.date"/>
    <w:qFormat/>
    <w:rsid w:val="00640AAC"/>
    <w:pPr>
      <w:spacing w:after="200" w:line="276" w:lineRule="auto"/>
    </w:pPr>
    <w:rPr>
      <w:rFonts w:ascii="Arial" w:eastAsia="Calibri" w:hAnsi="Arial" w:cs="Arial"/>
      <w:sz w:val="22"/>
      <w:szCs w:val="22"/>
      <w:lang w:eastAsia="en-US"/>
    </w:rPr>
  </w:style>
  <w:style w:type="paragraph" w:customStyle="1" w:styleId="-coversourceblock">
    <w:name w:val="-cover.sourceblock"/>
    <w:qFormat/>
    <w:rsid w:val="00640AAC"/>
    <w:pPr>
      <w:spacing w:before="40" w:after="40"/>
      <w:jc w:val="both"/>
    </w:pPr>
    <w:rPr>
      <w:rFonts w:ascii="Arial" w:eastAsia="Calibri" w:hAnsi="Arial"/>
      <w:sz w:val="22"/>
      <w:szCs w:val="22"/>
      <w:lang w:eastAsia="en-US"/>
    </w:rPr>
  </w:style>
  <w:style w:type="paragraph" w:customStyle="1" w:styleId="-coversourceblockdate">
    <w:name w:val="-cover.sourceblock.date"/>
    <w:qFormat/>
    <w:rsid w:val="00640AAC"/>
    <w:pPr>
      <w:pageBreakBefore/>
      <w:spacing w:before="40" w:after="40"/>
    </w:pPr>
    <w:rPr>
      <w:rFonts w:ascii="Arial" w:eastAsia="Calibri" w:hAnsi="Arial" w:cs="Arial"/>
      <w:sz w:val="22"/>
      <w:szCs w:val="22"/>
      <w:lang w:eastAsia="en-US"/>
    </w:rPr>
  </w:style>
  <w:style w:type="paragraph" w:customStyle="1" w:styleId="-coversourceblockdocno">
    <w:name w:val="-cover.sourceblock.docno"/>
    <w:basedOn w:val="-coversourceblock"/>
    <w:qFormat/>
    <w:rsid w:val="00640AAC"/>
  </w:style>
  <w:style w:type="paragraph" w:customStyle="1" w:styleId="-coversourceblockprojectno">
    <w:name w:val="-cover.sourceblock.projectno"/>
    <w:qFormat/>
    <w:rsid w:val="00640AAC"/>
    <w:pPr>
      <w:spacing w:before="40" w:after="40"/>
    </w:pPr>
    <w:rPr>
      <w:rFonts w:ascii="Arial" w:eastAsia="Calibri" w:hAnsi="Arial" w:cs="Arial"/>
      <w:sz w:val="22"/>
      <w:szCs w:val="22"/>
      <w:lang w:eastAsia="en-US"/>
    </w:rPr>
  </w:style>
  <w:style w:type="paragraph" w:customStyle="1" w:styleId="-covertitleclient">
    <w:name w:val="-cover.title.client"/>
    <w:qFormat/>
    <w:rsid w:val="00640AAC"/>
    <w:pPr>
      <w:spacing w:after="1200" w:line="288" w:lineRule="auto"/>
      <w:jc w:val="center"/>
    </w:pPr>
    <w:rPr>
      <w:rFonts w:ascii="Arial" w:eastAsia="Calibri" w:hAnsi="Arial" w:cs="Arial"/>
      <w:b/>
      <w:sz w:val="36"/>
      <w:szCs w:val="36"/>
      <w:lang w:eastAsia="en-US"/>
    </w:rPr>
  </w:style>
  <w:style w:type="paragraph" w:customStyle="1" w:styleId="-covertitledraft">
    <w:name w:val="-cover.title.draft"/>
    <w:qFormat/>
    <w:rsid w:val="00640AAC"/>
    <w:pPr>
      <w:spacing w:after="1200" w:line="288" w:lineRule="auto"/>
      <w:jc w:val="center"/>
    </w:pPr>
    <w:rPr>
      <w:rFonts w:ascii="Arial" w:eastAsia="Calibri" w:hAnsi="Arial" w:cs="Arial"/>
      <w:b/>
      <w:caps/>
      <w:sz w:val="32"/>
      <w:szCs w:val="32"/>
      <w:lang w:eastAsia="en-US"/>
    </w:rPr>
  </w:style>
  <w:style w:type="paragraph" w:customStyle="1" w:styleId="-covertitleproject">
    <w:name w:val="-cover.title.project"/>
    <w:qFormat/>
    <w:rsid w:val="00640AAC"/>
    <w:pPr>
      <w:spacing w:after="1200" w:line="288" w:lineRule="auto"/>
      <w:jc w:val="center"/>
    </w:pPr>
    <w:rPr>
      <w:rFonts w:ascii="Arial" w:eastAsia="Calibri" w:hAnsi="Arial" w:cs="Arial"/>
      <w:b/>
      <w:sz w:val="36"/>
      <w:szCs w:val="36"/>
      <w:lang w:eastAsia="en-US"/>
    </w:rPr>
  </w:style>
  <w:style w:type="paragraph" w:customStyle="1" w:styleId="-covertitletitle">
    <w:name w:val="-cover.title.title"/>
    <w:qFormat/>
    <w:rsid w:val="00640AAC"/>
    <w:pPr>
      <w:spacing w:after="1200" w:line="288" w:lineRule="auto"/>
      <w:jc w:val="center"/>
    </w:pPr>
    <w:rPr>
      <w:rFonts w:ascii="Arial" w:eastAsia="Calibri" w:hAnsi="Arial" w:cs="Arial"/>
      <w:b/>
      <w:sz w:val="36"/>
      <w:szCs w:val="36"/>
      <w:lang w:eastAsia="en-US"/>
    </w:rPr>
  </w:style>
  <w:style w:type="character" w:styleId="Appelnotedebasdep">
    <w:name w:val="footnote reference"/>
    <w:basedOn w:val="Policepardfaut"/>
    <w:uiPriority w:val="99"/>
    <w:semiHidden/>
    <w:unhideWhenUsed/>
    <w:rsid w:val="00640AAC"/>
    <w:rPr>
      <w:vertAlign w:val="superscript"/>
    </w:rPr>
  </w:style>
  <w:style w:type="paragraph" w:customStyle="1" w:styleId="-headerportrait">
    <w:name w:val="-header.portrait"/>
    <w:qFormat/>
    <w:rsid w:val="00A852B5"/>
    <w:pPr>
      <w:pBdr>
        <w:bottom w:val="single" w:sz="4" w:space="1" w:color="000000" w:themeColor="text1"/>
      </w:pBdr>
      <w:tabs>
        <w:tab w:val="right" w:pos="9360"/>
      </w:tabs>
      <w:spacing w:after="120" w:line="288" w:lineRule="auto"/>
      <w:jc w:val="both"/>
    </w:pPr>
    <w:rPr>
      <w:rFonts w:eastAsia="Calibri"/>
      <w:noProof/>
      <w:sz w:val="18"/>
      <w:szCs w:val="16"/>
      <w:lang w:eastAsia="en-US"/>
    </w:rPr>
  </w:style>
  <w:style w:type="paragraph" w:customStyle="1" w:styleId="-headerlandscape">
    <w:name w:val="-header.landscape"/>
    <w:basedOn w:val="-headerportrait"/>
    <w:qFormat/>
    <w:rsid w:val="00640AAC"/>
    <w:pPr>
      <w:tabs>
        <w:tab w:val="clear" w:pos="9360"/>
        <w:tab w:val="right" w:pos="12960"/>
      </w:tabs>
    </w:pPr>
  </w:style>
  <w:style w:type="paragraph" w:customStyle="1" w:styleId="-headerletterletterhead">
    <w:name w:val="-header.letter.letterhead"/>
    <w:qFormat/>
    <w:rsid w:val="00640AAC"/>
    <w:pPr>
      <w:spacing w:before="40" w:line="288" w:lineRule="auto"/>
      <w:ind w:left="950"/>
    </w:pPr>
    <w:rPr>
      <w:rFonts w:ascii="Arial" w:eastAsia="Calibri" w:hAnsi="Arial" w:cs="Arial"/>
      <w:noProof/>
      <w:color w:val="0C1975"/>
      <w:sz w:val="12"/>
      <w:szCs w:val="12"/>
      <w:lang w:eastAsia="en-US"/>
    </w:rPr>
  </w:style>
  <w:style w:type="paragraph" w:customStyle="1" w:styleId="-headerletterlogo">
    <w:name w:val="-header.letter.logo"/>
    <w:qFormat/>
    <w:rsid w:val="00640AAC"/>
    <w:pPr>
      <w:spacing w:before="360" w:after="80"/>
      <w:ind w:left="547"/>
    </w:pPr>
    <w:rPr>
      <w:rFonts w:ascii="Arial" w:eastAsia="Calibri" w:hAnsi="Arial" w:cs="Arial"/>
      <w:color w:val="000080"/>
      <w:sz w:val="12"/>
      <w:szCs w:val="12"/>
      <w:lang w:eastAsia="en-US"/>
    </w:rPr>
  </w:style>
  <w:style w:type="paragraph" w:customStyle="1" w:styleId="ListofAppendices">
    <w:name w:val="List of Appendices"/>
    <w:qFormat/>
    <w:rsid w:val="00640AAC"/>
    <w:pPr>
      <w:spacing w:after="200" w:line="276" w:lineRule="auto"/>
      <w:ind w:left="1710" w:hanging="1710"/>
    </w:pPr>
    <w:rPr>
      <w:rFonts w:ascii="Arial" w:eastAsiaTheme="minorEastAsia" w:hAnsi="Arial" w:cstheme="minorBidi"/>
      <w:noProof/>
      <w:sz w:val="22"/>
      <w:szCs w:val="22"/>
      <w:lang w:eastAsia="en-US"/>
    </w:rPr>
  </w:style>
  <w:style w:type="character" w:customStyle="1" w:styleId="Titre2Car">
    <w:name w:val="Titre 2 Car"/>
    <w:basedOn w:val="Policepardfaut"/>
    <w:link w:val="Titre2"/>
    <w:uiPriority w:val="9"/>
    <w:rsid w:val="00A74F6C"/>
    <w:rPr>
      <w:rFonts w:eastAsiaTheme="majorEastAsia" w:cs="Arial"/>
      <w:b/>
      <w:bCs/>
      <w:sz w:val="22"/>
      <w:szCs w:val="24"/>
      <w:lang w:val="fr-CA" w:eastAsia="en-US"/>
    </w:rPr>
  </w:style>
  <w:style w:type="character" w:customStyle="1" w:styleId="Titre3Car">
    <w:name w:val="Titre 3 Car"/>
    <w:basedOn w:val="Policepardfaut"/>
    <w:link w:val="Titre3"/>
    <w:uiPriority w:val="9"/>
    <w:rsid w:val="00A74F6C"/>
    <w:rPr>
      <w:rFonts w:eastAsiaTheme="majorEastAsia" w:cs="Arial"/>
      <w:bCs/>
      <w:sz w:val="22"/>
      <w:szCs w:val="22"/>
      <w:lang w:val="fr-CA" w:eastAsia="en-US"/>
    </w:rPr>
  </w:style>
  <w:style w:type="character" w:customStyle="1" w:styleId="Titre4Car">
    <w:name w:val="Titre 4 Car"/>
    <w:basedOn w:val="Policepardfaut"/>
    <w:link w:val="Titre4"/>
    <w:uiPriority w:val="9"/>
    <w:rsid w:val="00A74F6C"/>
    <w:rPr>
      <w:rFonts w:eastAsiaTheme="majorEastAsia" w:cs="Arial"/>
      <w:bCs/>
      <w:iCs/>
      <w:sz w:val="22"/>
      <w:szCs w:val="22"/>
      <w:lang w:val="fr-CA" w:eastAsia="en-US"/>
    </w:rPr>
  </w:style>
  <w:style w:type="character" w:customStyle="1" w:styleId="Titre5Car">
    <w:name w:val="Titre 5 Car"/>
    <w:basedOn w:val="Policepardfaut"/>
    <w:link w:val="Titre5"/>
    <w:uiPriority w:val="9"/>
    <w:rsid w:val="00640AAC"/>
    <w:rPr>
      <w:rFonts w:ascii="Arial" w:eastAsiaTheme="majorEastAsia" w:hAnsi="Arial" w:cstheme="majorBidi"/>
      <w:color w:val="243F60" w:themeColor="accent1" w:themeShade="7F"/>
      <w:sz w:val="22"/>
      <w:szCs w:val="22"/>
      <w:lang w:val="fr-CA" w:eastAsia="en-US"/>
    </w:rPr>
  </w:style>
  <w:style w:type="character" w:customStyle="1" w:styleId="Titre6Car">
    <w:name w:val="Titre 6 Car"/>
    <w:basedOn w:val="Policepardfaut"/>
    <w:link w:val="Titre6"/>
    <w:uiPriority w:val="9"/>
    <w:rsid w:val="00640AAC"/>
    <w:rPr>
      <w:rFonts w:ascii="Arial" w:eastAsiaTheme="majorEastAsia" w:hAnsi="Arial" w:cstheme="majorBidi"/>
      <w:iCs/>
      <w:color w:val="243F60" w:themeColor="accent1" w:themeShade="7F"/>
      <w:sz w:val="22"/>
      <w:szCs w:val="22"/>
      <w:lang w:val="fr-CA" w:eastAsia="en-US"/>
    </w:rPr>
  </w:style>
  <w:style w:type="character" w:customStyle="1" w:styleId="Titre7Car">
    <w:name w:val="Titre 7 Car"/>
    <w:basedOn w:val="Policepardfaut"/>
    <w:link w:val="Titre7"/>
    <w:uiPriority w:val="9"/>
    <w:semiHidden/>
    <w:rsid w:val="00640AAC"/>
    <w:rPr>
      <w:rFonts w:asciiTheme="majorHAnsi" w:eastAsiaTheme="majorEastAsia" w:hAnsiTheme="majorHAnsi" w:cstheme="majorBidi"/>
      <w:i/>
      <w:iCs/>
      <w:color w:val="404040" w:themeColor="text1" w:themeTint="BF"/>
      <w:sz w:val="22"/>
      <w:szCs w:val="22"/>
      <w:lang w:val="fr-CA" w:eastAsia="en-US"/>
    </w:rPr>
  </w:style>
  <w:style w:type="character" w:customStyle="1" w:styleId="Titre8Car">
    <w:name w:val="Titre 8 Car"/>
    <w:basedOn w:val="Policepardfaut"/>
    <w:link w:val="Titre8"/>
    <w:uiPriority w:val="9"/>
    <w:semiHidden/>
    <w:rsid w:val="00640AAC"/>
    <w:rPr>
      <w:rFonts w:asciiTheme="majorHAnsi" w:eastAsiaTheme="majorEastAsia" w:hAnsiTheme="majorHAnsi" w:cstheme="majorBidi"/>
      <w:color w:val="404040" w:themeColor="text1" w:themeTint="BF"/>
      <w:lang w:val="fr-CA" w:eastAsia="en-US"/>
    </w:rPr>
  </w:style>
  <w:style w:type="character" w:customStyle="1" w:styleId="Titre9Car">
    <w:name w:val="Titre 9 Car"/>
    <w:basedOn w:val="Policepardfaut"/>
    <w:link w:val="Titre9"/>
    <w:uiPriority w:val="9"/>
    <w:semiHidden/>
    <w:rsid w:val="00640AAC"/>
    <w:rPr>
      <w:rFonts w:asciiTheme="majorHAnsi" w:eastAsiaTheme="majorEastAsia" w:hAnsiTheme="majorHAnsi" w:cstheme="majorBidi"/>
      <w:i/>
      <w:iCs/>
      <w:color w:val="404040" w:themeColor="text1" w:themeTint="BF"/>
      <w:lang w:val="fr-CA" w:eastAsia="en-US"/>
    </w:rPr>
  </w:style>
  <w:style w:type="paragraph" w:customStyle="1" w:styleId="-letterclosing">
    <w:name w:val="-letter.closing"/>
    <w:basedOn w:val="bodytext"/>
    <w:next w:val="Normal"/>
    <w:qFormat/>
    <w:rsid w:val="007164C6"/>
    <w:pPr>
      <w:spacing w:before="240" w:after="240"/>
    </w:pPr>
    <w:rPr>
      <w:rFonts w:eastAsia="Calibri"/>
    </w:rPr>
  </w:style>
  <w:style w:type="character" w:styleId="Marquedecommentaire">
    <w:name w:val="annotation reference"/>
    <w:basedOn w:val="Policepardfaut"/>
    <w:semiHidden/>
    <w:unhideWhenUsed/>
    <w:rsid w:val="00EE47CA"/>
    <w:rPr>
      <w:sz w:val="16"/>
      <w:szCs w:val="16"/>
    </w:rPr>
  </w:style>
  <w:style w:type="paragraph" w:styleId="Commentaire">
    <w:name w:val="annotation text"/>
    <w:basedOn w:val="Normal"/>
    <w:link w:val="CommentaireCar"/>
    <w:unhideWhenUsed/>
    <w:rsid w:val="00EE47CA"/>
    <w:rPr>
      <w:sz w:val="20"/>
    </w:rPr>
  </w:style>
  <w:style w:type="character" w:customStyle="1" w:styleId="CommentaireCar">
    <w:name w:val="Commentaire Car"/>
    <w:basedOn w:val="Policepardfaut"/>
    <w:link w:val="Commentaire"/>
    <w:rsid w:val="00EE47CA"/>
    <w:rPr>
      <w:lang w:val="fr-CA" w:eastAsia="en-US"/>
    </w:rPr>
  </w:style>
  <w:style w:type="paragraph" w:styleId="Objetducommentaire">
    <w:name w:val="annotation subject"/>
    <w:basedOn w:val="Commentaire"/>
    <w:next w:val="Commentaire"/>
    <w:link w:val="ObjetducommentaireCar"/>
    <w:semiHidden/>
    <w:unhideWhenUsed/>
    <w:rsid w:val="00EE47CA"/>
    <w:rPr>
      <w:b/>
      <w:bCs/>
    </w:rPr>
  </w:style>
  <w:style w:type="character" w:customStyle="1" w:styleId="ObjetducommentaireCar">
    <w:name w:val="Objet du commentaire Car"/>
    <w:basedOn w:val="CommentaireCar"/>
    <w:link w:val="Objetducommentaire"/>
    <w:semiHidden/>
    <w:rsid w:val="00EE47CA"/>
    <w:rPr>
      <w:b/>
      <w:bCs/>
      <w:lang w:val="fr-CA" w:eastAsia="en-US"/>
    </w:rPr>
  </w:style>
  <w:style w:type="character" w:customStyle="1" w:styleId="UnresolvedMention1">
    <w:name w:val="Unresolved Mention1"/>
    <w:basedOn w:val="Policepardfaut"/>
    <w:uiPriority w:val="99"/>
    <w:semiHidden/>
    <w:unhideWhenUsed/>
    <w:rsid w:val="006B4F06"/>
    <w:rPr>
      <w:color w:val="605E5C"/>
      <w:shd w:val="clear" w:color="auto" w:fill="E1DFDD"/>
    </w:rPr>
  </w:style>
  <w:style w:type="character" w:customStyle="1" w:styleId="normaltextrun">
    <w:name w:val="normaltextrun"/>
    <w:basedOn w:val="Policepardfaut"/>
    <w:rsid w:val="00757E9C"/>
  </w:style>
  <w:style w:type="paragraph" w:styleId="NormalWeb">
    <w:name w:val="Normal (Web)"/>
    <w:basedOn w:val="Normal"/>
    <w:uiPriority w:val="99"/>
    <w:unhideWhenUsed/>
    <w:rsid w:val="00472A7D"/>
    <w:pPr>
      <w:spacing w:before="100" w:beforeAutospacing="1" w:after="100" w:afterAutospacing="1"/>
    </w:pPr>
    <w:rPr>
      <w:szCs w:val="24"/>
      <w:lang w:eastAsia="en-CA"/>
    </w:rPr>
  </w:style>
  <w:style w:type="paragraph" w:styleId="Rvision">
    <w:name w:val="Revision"/>
    <w:hidden/>
    <w:uiPriority w:val="99"/>
    <w:semiHidden/>
    <w:rsid w:val="00F41F78"/>
    <w:rPr>
      <w:sz w:val="24"/>
      <w:lang w:eastAsia="en-US"/>
    </w:rPr>
  </w:style>
  <w:style w:type="character" w:customStyle="1" w:styleId="Mentionnonrsolue1">
    <w:name w:val="Mention non résolue1"/>
    <w:basedOn w:val="Policepardfaut"/>
    <w:uiPriority w:val="99"/>
    <w:semiHidden/>
    <w:unhideWhenUsed/>
    <w:rsid w:val="00DC6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arthquakescanada.nrcan.gc.ca/hazard-alea/index-en.php" TargetMode="External"/><Relationship Id="rId2" Type="http://schemas.openxmlformats.org/officeDocument/2006/relationships/hyperlink" Target="https://www.globalquakemodel.org/" TargetMode="External"/><Relationship Id="rId1" Type="http://schemas.openxmlformats.org/officeDocument/2006/relationships/hyperlink" Target="http://www.nrcan.gc.ca" TargetMode="External"/><Relationship Id="rId4" Type="http://schemas.openxmlformats.org/officeDocument/2006/relationships/hyperlink" Target="https://github.com/OpenDRR/national-human-settlemen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F2C86D0468BB41BF3A380F18C145D6" ma:contentTypeVersion="11" ma:contentTypeDescription="Create a new document." ma:contentTypeScope="" ma:versionID="b026dc0c7c3f1e06e45b1bdef2596374">
  <xsd:schema xmlns:xsd="http://www.w3.org/2001/XMLSchema" xmlns:xs="http://www.w3.org/2001/XMLSchema" xmlns:p="http://schemas.microsoft.com/office/2006/metadata/properties" xmlns:ns3="610fd124-dcf8-4f2e-8b7f-3263485b0c9b" targetNamespace="http://schemas.microsoft.com/office/2006/metadata/properties" ma:root="true" ma:fieldsID="ac6b2ba8ecfb92c2dcdfed2cbd2931d8" ns3:_="">
    <xsd:import namespace="610fd124-dcf8-4f2e-8b7f-3263485b0c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fd124-dcf8-4f2e-8b7f-3263485b0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5F4AE-DCFD-44B1-AF52-38840F94B62B}">
  <ds:schemaRefs>
    <ds:schemaRef ds:uri="http://schemas.microsoft.com/sharepoint/v3/contenttype/forms"/>
  </ds:schemaRefs>
</ds:datastoreItem>
</file>

<file path=customXml/itemProps2.xml><?xml version="1.0" encoding="utf-8"?>
<ds:datastoreItem xmlns:ds="http://schemas.openxmlformats.org/officeDocument/2006/customXml" ds:itemID="{324BD695-46A1-4FDB-8FEF-B69996668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fd124-dcf8-4f2e-8b7f-3263485b0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667D39-E78A-4273-B979-7EDCA1157614}">
  <ds:schemaRefs>
    <ds:schemaRef ds:uri="http://schemas.openxmlformats.org/officeDocument/2006/bibliography"/>
  </ds:schemaRefs>
</ds:datastoreItem>
</file>

<file path=customXml/itemProps4.xml><?xml version="1.0" encoding="utf-8"?>
<ds:datastoreItem xmlns:ds="http://schemas.openxmlformats.org/officeDocument/2006/customXml" ds:itemID="{9C9D94BC-5D38-41C4-94EF-867322B5B9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640</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NRCan/ESS</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LeSueur, Philip</dc:creator>
  <cp:lastModifiedBy>Nathalie Liao</cp:lastModifiedBy>
  <cp:revision>2</cp:revision>
  <cp:lastPrinted>2011-03-07T19:45:00Z</cp:lastPrinted>
  <dcterms:created xsi:type="dcterms:W3CDTF">2022-03-18T20:10:00Z</dcterms:created>
  <dcterms:modified xsi:type="dcterms:W3CDTF">2022-03-18T20:10:00Z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0x01010018F2C86D0468BB41BF3A380F18C145D6</vt:lpwstr>
  </property>
  <property fmtid="{D5CDD505-2E9C-101B-9397-08002B2CF9AE}" pid="4" name="_NewReviewCycle">
    <vt:lpwstr/>
  </property>
</Properties>
</file>