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模型代理服务配置说明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一、服务信息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3735"/>
        <w:gridCol w:w="313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/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OpenAI-compatible协议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Anthropic-compatible协议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服务地址</w:t>
            </w:r>
          </w:p>
        </w:tc>
        <w:tc>
          <w:tcPr>
            <w:tcW w:w="68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http://10.220.10.31:2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0128</w:t>
            </w:r>
          </w:p>
        </w:tc>
        <w:tc>
          <w:tcPr>
            <w:tcW w:w="31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配置类型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openai-completions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anthropic-messages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可用模型</w:t>
            </w:r>
          </w:p>
        </w:tc>
        <w:tc>
          <w:tcPr>
            <w:tcW w:w="68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pci/glm-5.1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pci/glm-5.2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pci/deepseek-v4-pro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pci/kimi-k2.6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pci/minimax-m3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pci/minimax-m2.7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doubao-seed-2.0-mini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doubao-seed-2.0-code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doubao-seed-2.0-pro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doubao-seed-2.0-lite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pci-ali/qwen3.6-plus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pci-ali/qwen3.7-max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pci-ali/qwen3.7-plus</w:t>
            </w:r>
          </w:p>
        </w:tc>
        <w:tc>
          <w:tcPr>
            <w:tcW w:w="31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每个人有独立的 API Token，详见团队共享文档中的 Excel 表。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提醒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：API Token 为个人专属，请勿提交到 Git 仓库。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二、Claude Code 配置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支持通过环境变量指定自定义 Base URL。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方式一：Claude Code 本地设置（推荐）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编辑 </w:t>
      </w:r>
      <w:r>
        <w:rPr>
          <w:rFonts w:eastAsia="Consolas" w:ascii="Consolas" w:cs="Consolas" w:hAnsi="Consolas"/>
          <w:sz w:val="22"/>
          <w:shd w:fill="EFF0F1"/>
        </w:rPr>
        <w:t>~/.claude/settings.json</w:t>
      </w:r>
      <w:r>
        <w:rPr>
          <w:rFonts w:eastAsia="等线" w:ascii="Arial" w:cs="Arial" w:hAnsi="Arial"/>
          <w:sz w:val="22"/>
        </w:rPr>
        <w:t xml:space="preserve">（Windows: </w:t>
      </w:r>
      <w:r>
        <w:rPr>
          <w:rFonts w:eastAsia="Consolas" w:ascii="Consolas" w:cs="Consolas" w:hAnsi="Consolas"/>
          <w:sz w:val="22"/>
          <w:shd w:fill="EFF0F1"/>
        </w:rPr>
        <w:t>%USERPROFILE%\.claude\settings.json</w:t>
      </w:r>
      <w:r>
        <w:rPr>
          <w:rFonts w:eastAsia="等线" w:ascii="Arial" w:cs="Arial" w:hAnsi="Arial"/>
          <w:sz w:val="22"/>
        </w:rPr>
        <w:t>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"env": {</w:t>
              <w:br/>
              <w:t xml:space="preserve">        "ANTHROPIC_BASE_URL": "http://10.220.10.31:20128",</w:t>
              <w:br/>
              <w:t xml:space="preserve">        "ANTHROPIC_API_KEY": "YOUR_TOKEN",</w:t>
              <w:br/>
              <w:t xml:space="preserve">        "ANTHROPIC_DEFAULT_HAIKU_MODEL": "pci/glm-5.1",</w:t>
              <w:br/>
              <w:t xml:space="preserve">        "ANTHROPIC_DEFAULT_OPUS_MODEL": "pci/glm-5.1",</w:t>
              <w:br/>
              <w:t xml:space="preserve">        "ANTHROPIC_DEFAULT_SONNET_MODEL": "pci/glm-5.1",</w:t>
              <w:br/>
              <w:t xml:space="preserve">        "ANTHROPIC_MODEL": "pci/glm-5.1",</w:t>
              <w:br/>
              <w:t xml:space="preserve">        "ANTHROPIC_REASONING_MODEL": "pci/glm-5.1"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方式二：环境变量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shell 配置文件（</w:t>
      </w:r>
      <w:r>
        <w:rPr>
          <w:rFonts w:eastAsia="Consolas" w:ascii="Consolas" w:cs="Consolas" w:hAnsi="Consolas"/>
          <w:sz w:val="22"/>
          <w:shd w:fill="EFF0F1"/>
        </w:rPr>
        <w:t>~/.bashrc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~/.zshrc</w:t>
      </w:r>
      <w:r>
        <w:rPr>
          <w:rFonts w:eastAsia="等线" w:ascii="Arial" w:cs="Arial" w:hAnsi="Arial"/>
          <w:sz w:val="22"/>
        </w:rPr>
        <w:t xml:space="preserve"> / PowerShell </w:t>
      </w:r>
      <w:r>
        <w:rPr>
          <w:rFonts w:eastAsia="Consolas" w:ascii="Consolas" w:cs="Consolas" w:hAnsi="Consolas"/>
          <w:sz w:val="22"/>
          <w:shd w:fill="EFF0F1"/>
        </w:rPr>
        <w:t>$PROFILE</w:t>
      </w:r>
      <w:r>
        <w:rPr>
          <w:rFonts w:eastAsia="等线" w:ascii="Arial" w:cs="Arial" w:hAnsi="Arial"/>
          <w:sz w:val="22"/>
        </w:rPr>
        <w:t>）中添加：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Linux / macOS</w:t>
            </w:r>
            <w:r>
              <w:rPr>
                <w:rFonts w:eastAsia="Consolas" w:ascii="Consolas" w:cs="Consolas" w:hAnsi="Consolas"/>
                <w:sz w:val="22"/>
              </w:rPr>
              <w:t xml:space="preserve">export </w:t>
              <w:br/>
            </w:r>
            <w:r>
              <w:rPr>
                <w:rFonts w:eastAsia="Consolas" w:ascii="Consolas" w:cs="Consolas" w:hAnsi="Consolas"/>
                <w:sz w:val="22"/>
              </w:rPr>
              <w:t>ANTHROPIC_BASE_URL="</w:t>
            </w:r>
            <w:r>
              <w:rPr>
                <w:rFonts w:eastAsia="Consolas" w:ascii="Consolas" w:cs="Consolas" w:hAnsi="Consolas"/>
                <w:sz w:val="22"/>
              </w:rPr>
              <w:t>http://10.220.10.31:20128</w:t>
            </w:r>
            <w:r>
              <w:rPr>
                <w:rFonts w:eastAsia="Consolas" w:ascii="Consolas" w:cs="Consolas" w:hAnsi="Consolas"/>
                <w:sz w:val="22"/>
              </w:rPr>
              <w:t xml:space="preserve">"export </w:t>
              <w:br/>
              <w:t xml:space="preserve">ANTHROPIC_API_KEY="YOUR_TOKEN"export </w:t>
              <w:br/>
            </w:r>
            <w:r>
              <w:rPr>
                <w:rFonts w:eastAsia="Consolas" w:ascii="Consolas" w:cs="Consolas" w:hAnsi="Consolas"/>
                <w:sz w:val="22"/>
              </w:rPr>
              <w:t>ANTHROPIC_MODEL="pci/glm-5.1"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Windows PowerShell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$env:ANTHROPIC_BASE_URL = "</w:t>
            </w:r>
            <w:r>
              <w:rPr>
                <w:rFonts w:eastAsia="Consolas" w:ascii="Consolas" w:cs="Consolas" w:hAnsi="Consolas"/>
                <w:sz w:val="22"/>
              </w:rPr>
              <w:t>http://10.220.10.31:20128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>$env:ANTHROPIC_API_KEY = "YOUR_TOKEN"</w:t>
              <w:br/>
            </w:r>
            <w:r>
              <w:rPr>
                <w:rFonts w:eastAsia="Consolas" w:ascii="Consolas" w:cs="Consolas" w:hAnsi="Consolas"/>
                <w:sz w:val="22"/>
              </w:rPr>
              <w:t>$env:ANTHROPIC_MODEL = "pci/glm-5.1"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验证连接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启动 Claude Code 后，查看状态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/setting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 </w:t>
      </w:r>
      <w:r>
        <w:rPr>
          <w:rFonts w:eastAsia="Consolas" w:ascii="Consolas" w:cs="Consolas" w:hAnsi="Consolas"/>
          <w:sz w:val="22"/>
          <w:shd w:fill="EFF0F1"/>
        </w:rPr>
        <w:t>base_url</w:t>
      </w:r>
      <w:r>
        <w:rPr>
          <w:rFonts w:eastAsia="等线" w:ascii="Arial" w:cs="Arial" w:hAnsi="Arial"/>
          <w:sz w:val="22"/>
        </w:rPr>
        <w:t xml:space="preserve"> 指向 </w:t>
      </w:r>
      <w:r>
        <w:rPr>
          <w:rFonts w:eastAsia="Consolas" w:ascii="Consolas" w:cs="Consolas" w:hAnsi="Consolas"/>
          <w:sz w:val="22"/>
          <w:shd w:fill="EFF0F1"/>
        </w:rPr>
        <w:t>http://10.220.10.31:20128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三、Codex CLI 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Codex CLI 支持通过配置文件指定自定义 Base URL 和模型提供商。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配置文件位置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Codex CLI 使用 TOML 格式的配置文件，位于：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Windows 路径：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%USERPROFILE%\.codex\config.toml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方式一：自定义 provider（推荐）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~/.codex/config.toml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激活该 provider</w:t>
            </w:r>
            <w:r>
              <w:rPr>
                <w:rFonts w:eastAsia="Consolas" w:ascii="Consolas" w:cs="Consolas" w:hAnsi="Consolas"/>
                <w:sz w:val="22"/>
              </w:rPr>
              <w:br/>
              <w:t>model_provider = "pci_router"</w:t>
              <w:br/>
              <w:t>model = "pci/glm-5.1"</w:t>
              <w:br/>
              <w:br/>
              <w:t>[model_providers.pci_router]</w:t>
              <w:br/>
            </w:r>
            <w:r>
              <w:rPr>
                <w:rFonts w:eastAsia="Consolas" w:ascii="Consolas" w:cs="Consolas" w:hAnsi="Consolas"/>
                <w:sz w:val="22"/>
              </w:rPr>
              <w:t>base_url = "</w:t>
            </w:r>
            <w:r>
              <w:rPr>
                <w:rFonts w:eastAsia="Consolas" w:ascii="Consolas" w:cs="Consolas" w:hAnsi="Consolas"/>
                <w:sz w:val="22"/>
              </w:rPr>
              <w:t>http://10.220.10.31:20128</w:t>
            </w:r>
            <w:r>
              <w:rPr>
                <w:rFonts w:eastAsia="Consolas" w:ascii="Consolas" w:cs="Consolas" w:hAnsi="Consolas"/>
                <w:sz w:val="22"/>
              </w:rPr>
              <w:t>/v1"</w:t>
              <w:br/>
              <w:t>env_key = "NINE_ROUTER_API_KEY"</w:t>
              <w:br/>
              <w:t>requires_openai_auth = true</w:t>
              <w:br/>
            </w:r>
            <w:r>
              <w:rPr>
                <w:rFonts w:eastAsia="Consolas" w:ascii="Consolas" w:cs="Consolas" w:hAnsi="Consolas"/>
                <w:sz w:val="22"/>
              </w:rPr>
              <w:t>name = "pci_router"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然后设置对应的环境变量：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Linux / macOS / PowerShell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export NINE_ROUTER_API_KEY="YOUR_TOKEN"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方式二：命令行快速指定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直接指定 base URL 和模型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codex --openai-base-url "</w:t>
            </w:r>
            <w:r>
              <w:rPr>
                <w:rFonts w:eastAsia="Consolas" w:ascii="Consolas" w:cs="Consolas" w:hAnsi="Consolas"/>
                <w:sz w:val="22"/>
              </w:rPr>
              <w:t>http://10.220.10.31:20128</w:t>
            </w:r>
            <w:r>
              <w:rPr>
                <w:rFonts w:eastAsia="Consolas" w:ascii="Consolas" w:cs="Consolas" w:hAnsi="Consolas"/>
                <w:sz w:val="22"/>
              </w:rPr>
              <w:t>/v1" --model "pci/glm-5.1"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仍需提前设置 OPENAI_API_KEY 环境变量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运行时切换模型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Codex CLI 交互界面中，使用 </w:t>
      </w:r>
      <w:r>
        <w:rPr>
          <w:rFonts w:eastAsia="Consolas" w:ascii="Consolas" w:cs="Consolas" w:hAnsi="Consolas"/>
          <w:sz w:val="22"/>
          <w:shd w:fill="EFF0F1"/>
        </w:rPr>
        <w:t>/model</w:t>
      </w:r>
      <w:r>
        <w:rPr>
          <w:rFonts w:eastAsia="等线" w:ascii="Arial" w:cs="Arial" w:hAnsi="Arial"/>
          <w:sz w:val="22"/>
        </w:rPr>
        <w:t xml:space="preserve"> 命令切换模型：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/model pci/qwen3.6-plus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四、OpenClaw 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同样使用 OpenAI 兼容接口。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配置文件方式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编辑 OpenClaw 配置文件（通常位于 </w:t>
      </w:r>
      <w:r>
        <w:rPr>
          <w:rFonts w:eastAsia="Consolas" w:ascii="Consolas" w:cs="Consolas" w:hAnsi="Consolas"/>
          <w:sz w:val="22"/>
          <w:shd w:fill="EFF0F1"/>
        </w:rPr>
        <w:t>~/.openclaw/config.json</w:t>
      </w:r>
      <w:r>
        <w:rPr>
          <w:rFonts w:eastAsia="等线" w:ascii="Arial" w:cs="Arial" w:hAnsi="Arial"/>
          <w:sz w:val="22"/>
        </w:rPr>
        <w:t xml:space="preserve"> 或项目根目录）：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"custom-***":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"baseUrl": "</w:t>
            </w:r>
            <w:r>
              <w:rPr>
                <w:rFonts w:eastAsia="Consolas" w:ascii="Consolas" w:cs="Consolas" w:hAnsi="Consolas"/>
                <w:sz w:val="22"/>
              </w:rPr>
              <w:t>http://10.220.10.31:20128</w:t>
            </w:r>
            <w:r>
              <w:rPr>
                <w:rFonts w:eastAsia="Consolas" w:ascii="Consolas" w:cs="Consolas" w:hAnsi="Consolas"/>
                <w:sz w:val="22"/>
              </w:rPr>
              <w:t>/v1,</w:t>
              <w:br/>
              <w:t xml:space="preserve">        "apiKey": "YOUR_TOKEN",</w:t>
              <w:br/>
              <w:t xml:space="preserve">        "api": "openai-completions",</w:t>
              <w:br/>
              <w:t xml:space="preserve">        "models": [</w:t>
              <w:br/>
              <w:t xml:space="preserve">             {</w:t>
              <w:br/>
              <w:t xml:space="preserve">                 "id": "pci/qwen3.6-plus",</w:t>
              <w:br/>
              <w:t xml:space="preserve">                 "name": "pci/qwen3.6-plus (Custom Provider)"</w:t>
              <w:br/>
              <w:t xml:space="preserve">                 ...</w:t>
              <w:br/>
              <w:t xml:space="preserve">             }]</w:t>
              <w:br/>
              <w:t xml:space="preserve">         }</w:t>
              <w:br/>
              <w:t xml:space="preserve">         ...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五、其他 AI 工具配置</w:t>
      </w:r>
      <w:bookmarkEnd w:id="10"/>
    </w:p>
    <w:p>
      <w:pPr>
        <w:spacing w:before="120" w:after="120" w:line="288" w:lineRule="auto"/>
        <w:ind w:left="0"/>
      </w:pPr>
      <w:r>
        <w:object>
          <v:shape id="_x0000_i1026" style="width:414pt;height:7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不同工具的环境变量名可能略有差异，请参考对应工具的文档。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2026-06-18T08:27:03Z</dcterms:created>
  <dc:creator>Apache POI</dc:creator>
</cp:coreProperties>
</file>