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67A4C1A0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 xml:space="preserve">2) Traduction FR </w:t>
      </w:r>
      <w:r w:rsidR="00272B31">
        <w:rPr>
          <w:sz w:val="28"/>
          <w:szCs w:val="28"/>
        </w:rPr>
        <w:t>et</w:t>
      </w:r>
      <w:r w:rsidRPr="00E70F59">
        <w:rPr>
          <w:sz w:val="28"/>
          <w:szCs w:val="28"/>
        </w:rPr>
        <w:t xml:space="preserve">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C82DA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intégralement le sens du texte source, sans en changer la portée.</w:t>
      </w:r>
    </w:p>
    <w:p w14:paraId="55159D7A" w14:textId="5431A99C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la structure du document (titres, paragraphes, listes, ordre des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sections).</w:t>
      </w:r>
    </w:p>
    <w:p w14:paraId="7BC3D4DA" w14:textId="4C4FE3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les termes techniques dans leur forme standard en anglais (ne les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 pas, ne les simplifie pas).</w:t>
      </w:r>
    </w:p>
    <w:p w14:paraId="22C9B5D8" w14:textId="6C1C40C6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Ne résume rien : traduis l'intégralité du contenu, phrase par phrase.</w:t>
      </w:r>
    </w:p>
    <w:p w14:paraId="2F51E2AE" w14:textId="49106E22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31B438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0A386BB" w14:textId="77777777" w:rsidR="00272B31" w:rsidRPr="00272B31" w:rsidRDefault="00272B31" w:rsidP="00272B31">
      <w:pPr>
        <w:pStyle w:val="Titre2"/>
        <w:rPr>
          <w:sz w:val="28"/>
          <w:szCs w:val="28"/>
        </w:rPr>
      </w:pPr>
      <w:r w:rsidRPr="00272B31">
        <w:rPr>
          <w:sz w:val="28"/>
          <w:szCs w:val="28"/>
        </w:rPr>
        <w:lastRenderedPageBreak/>
        <w:t>3) Classification de ticket informatique</w:t>
      </w:r>
    </w:p>
    <w:p w14:paraId="6C74744B" w14:textId="3FFE46A8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Tu es un système de triage de tickets support informatique.</w:t>
      </w:r>
    </w:p>
    <w:p w14:paraId="4A9E629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413EB45" w14:textId="506612F9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Tâche : Classe le ticket suivant dans une des catégories : réseau, logiciel,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matériel, sécurité, accès, autre.</w:t>
      </w:r>
    </w:p>
    <w:p w14:paraId="4B3581AB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EBC618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Contraintes :</w:t>
      </w:r>
    </w:p>
    <w:p w14:paraId="7BF63ACD" w14:textId="5B70F173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Choisis une seule catégorie, la plus pertinente.</w:t>
      </w:r>
    </w:p>
    <w:p w14:paraId="303AC49B" w14:textId="68405F47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Justifie ton choix en une phrase, en te basant uniquement sur le contenu du ticket.</w:t>
      </w:r>
    </w:p>
    <w:p w14:paraId="59954B25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41D267C" w14:textId="038FA52C" w:rsidR="00272B31" w:rsidRPr="0004160F" w:rsidRDefault="00272B31" w:rsidP="0004160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Ticket </w:t>
      </w:r>
      <w:r w:rsidR="0004160F" w:rsidRPr="00272B31">
        <w:rPr>
          <w:rStyle w:val="CodeHTML"/>
          <w:rFonts w:ascii="Times New Roman" w:hAnsi="Times New Roman" w:cs="Times New Roman"/>
          <w:sz w:val="24"/>
          <w:szCs w:val="24"/>
        </w:rPr>
        <w:t>:</w:t>
      </w:r>
      <w:r w:rsidR="0004160F">
        <w:rPr>
          <w:rStyle w:val="CodeHTML"/>
          <w:rFonts w:ascii="Times New Roman" w:hAnsi="Times New Roman" w:cs="Times New Roman"/>
          <w:sz w:val="24"/>
          <w:szCs w:val="24"/>
        </w:rPr>
        <w:t xml:space="preserve"> «</w:t>
      </w:r>
      <w:r w:rsidR="0004160F" w:rsidRPr="0004160F">
        <w:rPr>
          <w:rFonts w:ascii="Times New Roman" w:hAnsi="Times New Roman" w:cs="Times New Roman"/>
          <w:sz w:val="24"/>
          <w:szCs w:val="24"/>
        </w:rPr>
        <w:t xml:space="preserve"> Mon ordinateur est connecté au câble Ethernet, mais aucune connexion réseau n'est détectée. J'ai essayé un autre câble sans succès. »</w:t>
      </w:r>
    </w:p>
    <w:p w14:paraId="6D5A1C84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504DA0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Retourne UNIQUEMENT un JSON valide au format :</w:t>
      </w:r>
    </w:p>
    <w:p w14:paraId="162C417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3AD92C2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"réseau | logiciel | matériel | sécurité | accès | autre",</w:t>
      </w:r>
    </w:p>
    <w:p w14:paraId="3880BD6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DEEBFFB" w14:textId="77777777" w:rsidR="00272B31" w:rsidRPr="00272B31" w:rsidRDefault="00272B31" w:rsidP="00272B31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0B47D66E" w14:textId="2000D830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8"/>
          <w:szCs w:val="28"/>
        </w:rPr>
      </w:pPr>
    </w:p>
    <w:p w14:paraId="5B726322" w14:textId="44B3340A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 xml:space="preserve">Résultat : </w:t>
      </w:r>
    </w:p>
    <w:p w14:paraId="29E04976" w14:textId="3D8071ED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9F62C6" wp14:editId="149CF8F5">
            <wp:extent cx="5296172" cy="1111307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3FA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</w:p>
    <w:p w14:paraId="69D57832" w14:textId="77777777" w:rsidR="00272B31" w:rsidRDefault="00272B31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667819F" w14:textId="77777777" w:rsidR="005F69AF" w:rsidRPr="00614F3F" w:rsidRDefault="005F69AF" w:rsidP="005F69A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4) Extraction d'informations d'une facture</w:t>
      </w:r>
    </w:p>
    <w:p w14:paraId="3BE47A58" w14:textId="44AE8974" w:rsidR="005F69AF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proofErr w:type="spellStart"/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Role</w:t>
      </w:r>
      <w:proofErr w:type="spellEnd"/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5F69AF" w:rsidRPr="00EE46FD">
        <w:rPr>
          <w:rStyle w:val="CodeHTML"/>
          <w:rFonts w:ascii="Times New Roman" w:hAnsi="Times New Roman" w:cs="Times New Roman"/>
          <w:sz w:val="24"/>
          <w:szCs w:val="24"/>
        </w:rPr>
        <w:t>Tu es un système d'extraction d'informations à partir de factures.</w:t>
      </w:r>
    </w:p>
    <w:p w14:paraId="473643AE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72A449C" w14:textId="3A411F4B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 Extrait les informations suivantes de la facture fournie :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numéro_facture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date, client,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, tva,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6B96DD5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5B6A6E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B2CCFD8" w14:textId="096F69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Retourne UNIQUEMENT un JSON valide, sans texte avant ou après.</w:t>
      </w:r>
    </w:p>
    <w:p w14:paraId="0AC97F0B" w14:textId="69DF94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Si une information est absente ou illisible, mets la valeur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pour ce champ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>(ne l'invente jamais).</w:t>
      </w:r>
    </w:p>
    <w:p w14:paraId="6F1B6EE8" w14:textId="2BA8D31E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Les montants doivent être des nombres (pas de symbole monétaire dans la valeur).</w:t>
      </w:r>
    </w:p>
    <w:p w14:paraId="0A7AB70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0CCBEBF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Format de sortie :</w:t>
      </w:r>
    </w:p>
    <w:p w14:paraId="69BE5D22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4707C096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numero_facture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0F740F2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"date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2767B79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"client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466BBA2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2DD16B45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lastRenderedPageBreak/>
        <w:t xml:space="preserve">  "tva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560D0EA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</w:p>
    <w:p w14:paraId="4DF72B27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1E3F49E4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0277AE" w14:textId="4D9F7978" w:rsidR="005F69AF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Facture :</w:t>
      </w:r>
    </w:p>
    <w:p w14:paraId="7A03D897" w14:textId="00991D8F" w:rsid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208B01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FACTURE N° FAC-2026-001 </w:t>
      </w:r>
    </w:p>
    <w:p w14:paraId="75A9432E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Date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10/09/2026 </w:t>
      </w:r>
    </w:p>
    <w:p w14:paraId="3A989204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Client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KharagneTech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Consulting </w:t>
      </w:r>
    </w:p>
    <w:p w14:paraId="7E1AE086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Montant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HT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100 000 FCFA </w:t>
      </w:r>
    </w:p>
    <w:p w14:paraId="5806E678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 xml:space="preserve">TVA : 18 000 FCFA </w:t>
      </w:r>
    </w:p>
    <w:p w14:paraId="0D0F9E71" w14:textId="68246A17" w:rsidR="00EE46FD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>Total TTC : 118 000 FCFA</w:t>
      </w:r>
    </w:p>
    <w:p w14:paraId="6D6D6B86" w14:textId="6C8C6C83" w:rsidR="005F69AF" w:rsidRDefault="005F69AF" w:rsidP="005F69AF">
      <w:pPr>
        <w:pStyle w:val="NormalWeb"/>
        <w:rPr>
          <w:rStyle w:val="lev"/>
        </w:rPr>
      </w:pPr>
      <w:r w:rsidRPr="00EE46FD">
        <w:rPr>
          <w:rStyle w:val="lev"/>
        </w:rPr>
        <w:t>Ré</w:t>
      </w:r>
      <w:r w:rsidR="00EE46FD">
        <w:rPr>
          <w:rStyle w:val="lev"/>
        </w:rPr>
        <w:t>sultat</w:t>
      </w:r>
      <w:r w:rsidRPr="00EE46FD">
        <w:rPr>
          <w:rStyle w:val="lev"/>
        </w:rPr>
        <w:t xml:space="preserve"> :</w:t>
      </w:r>
    </w:p>
    <w:p w14:paraId="3280C7CE" w14:textId="1E9A964B" w:rsidR="00EE46FD" w:rsidRPr="00EE46FD" w:rsidRDefault="00EE46FD" w:rsidP="005F69AF">
      <w:pPr>
        <w:pStyle w:val="NormalWeb"/>
      </w:pPr>
      <w:r w:rsidRPr="00EE46FD">
        <w:drawing>
          <wp:inline distT="0" distB="0" distL="0" distR="0" wp14:anchorId="2B846B34" wp14:editId="44179864">
            <wp:extent cx="5759450" cy="1617345"/>
            <wp:effectExtent l="0" t="0" r="0" b="190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D349" w14:textId="7E3D24AC" w:rsidR="00614F3F" w:rsidRPr="00614F3F" w:rsidRDefault="00614F3F" w:rsidP="00614F3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5) Email client</w:t>
      </w:r>
      <w:r>
        <w:rPr>
          <w:sz w:val="28"/>
          <w:szCs w:val="28"/>
        </w:rPr>
        <w:t xml:space="preserve"> </w:t>
      </w:r>
      <w:r w:rsidRPr="00614F3F">
        <w:rPr>
          <w:sz w:val="28"/>
          <w:szCs w:val="28"/>
        </w:rPr>
        <w:t>retard de livraison</w:t>
      </w:r>
    </w:p>
    <w:p w14:paraId="486B764E" w14:textId="12C5A26A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Tu es un chargé de relation client dans une entreprise de e-commerce.</w:t>
      </w:r>
    </w:p>
    <w:p w14:paraId="5DA65F8F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ACC6E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Rédige un email destiné à un client dont la commande a pris du retard.</w:t>
      </w:r>
    </w:p>
    <w:p w14:paraId="4956FFC8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99F652A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Objectifs de l'email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62F8B700" w14:textId="36452A8C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Reconnaître clairement le retard.</w:t>
      </w:r>
    </w:p>
    <w:p w14:paraId="7A91646C" w14:textId="7DC6A7DE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Présenter des excuses sincères.</w:t>
      </w:r>
    </w:p>
    <w:p w14:paraId="7631EE16" w14:textId="42D77F37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Expliquer la situation sans inventer de cause précise (rester général si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cause exacte n'est pas connue, par exemple "un contretemps logistique").</w:t>
      </w:r>
    </w:p>
    <w:p w14:paraId="2B0C20D0" w14:textId="7D317C6C" w:rsid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Proposer une solution concrète (ex. suivi prioritaire, geste commercial, nouveau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délai estimé).</w:t>
      </w:r>
    </w:p>
    <w:p w14:paraId="6E7F33DE" w14:textId="77777777" w:rsidR="00614F3F" w:rsidRPr="00614F3F" w:rsidRDefault="00614F3F" w:rsidP="00614F3F">
      <w:pPr>
        <w:pStyle w:val="PrformatHTML"/>
        <w:ind w:left="72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B5383C3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Ton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professionnel, courtois et rassurant.</w:t>
      </w:r>
    </w:p>
    <w:p w14:paraId="1DF28C29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CF7BCD5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 de longueur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maximum 150 mots.</w:t>
      </w:r>
    </w:p>
    <w:p w14:paraId="47144392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F710C2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Contexte (à adapter si besoin) :</w:t>
      </w:r>
    </w:p>
    <w:p w14:paraId="5EED403D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4EC643F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Client : [NOM]</w:t>
      </w:r>
    </w:p>
    <w:p w14:paraId="272B4D5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Commande : [NUMÉRO]</w:t>
      </w:r>
    </w:p>
    <w:p w14:paraId="43425221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Retard estimé : [DURÉE]</w:t>
      </w:r>
    </w:p>
    <w:p w14:paraId="625581D2" w14:textId="77777777" w:rsidR="00614F3F" w:rsidRPr="00614F3F" w:rsidRDefault="00614F3F" w:rsidP="00614F3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05623A39" w14:textId="5BC895E6" w:rsidR="00614F3F" w:rsidRDefault="00614F3F" w:rsidP="00614F3F">
      <w:pPr>
        <w:pStyle w:val="NormalWeb"/>
        <w:rPr>
          <w:rStyle w:val="lev"/>
        </w:rPr>
      </w:pPr>
      <w:r w:rsidRPr="00614F3F">
        <w:rPr>
          <w:rStyle w:val="lev"/>
          <w:sz w:val="28"/>
          <w:szCs w:val="28"/>
        </w:rPr>
        <w:lastRenderedPageBreak/>
        <w:t>Ré</w:t>
      </w:r>
      <w:r w:rsidRPr="00614F3F">
        <w:rPr>
          <w:rStyle w:val="lev"/>
          <w:sz w:val="28"/>
          <w:szCs w:val="28"/>
        </w:rPr>
        <w:t>sultat</w:t>
      </w:r>
      <w:r>
        <w:rPr>
          <w:rStyle w:val="lev"/>
        </w:rPr>
        <w:t xml:space="preserve"> : </w:t>
      </w:r>
    </w:p>
    <w:p w14:paraId="392B759E" w14:textId="4A7C9A2A" w:rsidR="00440C19" w:rsidRPr="00614F3F" w:rsidRDefault="00440C19" w:rsidP="00614F3F">
      <w:pPr>
        <w:pStyle w:val="NormalWeb"/>
      </w:pPr>
      <w:r w:rsidRPr="00440C19">
        <w:drawing>
          <wp:inline distT="0" distB="0" distL="0" distR="0" wp14:anchorId="293327A8" wp14:editId="51CF25A8">
            <wp:extent cx="5759450" cy="3492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1F3F" w14:textId="25C5E9D1" w:rsidR="00CC365F" w:rsidRPr="00CC365F" w:rsidRDefault="00CC365F" w:rsidP="00CC365F">
      <w:pPr>
        <w:rPr>
          <w:rFonts w:ascii="Times New Roman" w:hAnsi="Times New Roman" w:cs="Times New Roman"/>
          <w:sz w:val="36"/>
          <w:szCs w:val="36"/>
        </w:rPr>
      </w:pPr>
      <w:r w:rsidRPr="00CC365F">
        <w:rPr>
          <w:rFonts w:ascii="Times New Roman" w:hAnsi="Times New Roman" w:cs="Times New Roman"/>
          <w:sz w:val="36"/>
          <w:szCs w:val="36"/>
        </w:rPr>
        <w:t xml:space="preserve">Partie 6 </w:t>
      </w:r>
      <w:r w:rsidRPr="00CC365F">
        <w:rPr>
          <w:rFonts w:ascii="Times New Roman" w:hAnsi="Times New Roman" w:cs="Times New Roman"/>
          <w:sz w:val="36"/>
          <w:szCs w:val="36"/>
        </w:rPr>
        <w:t xml:space="preserve">: </w:t>
      </w:r>
      <w:r w:rsidRPr="00CC365F">
        <w:rPr>
          <w:rFonts w:ascii="Times New Roman" w:hAnsi="Times New Roman" w:cs="Times New Roman"/>
          <w:sz w:val="36"/>
          <w:szCs w:val="36"/>
        </w:rPr>
        <w:t>Prompt Engineering pour le Machine Learning</w:t>
      </w:r>
    </w:p>
    <w:p w14:paraId="558B6005" w14:textId="3F151818" w:rsidR="00CC365F" w:rsidRDefault="00CC365F" w:rsidP="00CC365F">
      <w:pPr>
        <w:pStyle w:val="NormalWeb"/>
      </w:pPr>
      <w:r>
        <w:t xml:space="preserve">Les prompts ci-dessous s'appuient sur le dataset des capteurs IoT </w:t>
      </w:r>
      <w:r>
        <w:t>le dataset mesure_capteure.csv</w:t>
      </w:r>
    </w:p>
    <w:p w14:paraId="39A658E3" w14:textId="77777777" w:rsidR="00CC365F" w:rsidRPr="00CC365F" w:rsidRDefault="00CC365F" w:rsidP="00CC365F">
      <w:pPr>
        <w:pStyle w:val="Titre2"/>
        <w:rPr>
          <w:sz w:val="28"/>
          <w:szCs w:val="28"/>
        </w:rPr>
      </w:pPr>
      <w:r w:rsidRPr="00CC365F">
        <w:rPr>
          <w:sz w:val="28"/>
          <w:szCs w:val="28"/>
        </w:rPr>
        <w:t>1) Stratégies de traitement des données</w:t>
      </w:r>
    </w:p>
    <w:p w14:paraId="3DACCBD0" w14:textId="2CD5A57B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scientist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expérimenté.</w:t>
      </w:r>
    </w:p>
    <w:p w14:paraId="2913D21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2D70C50" w14:textId="7FA6A22A" w:rsid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Contexte : Voici la description du dataset de capteurs IoT que j'utilise :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</w:p>
    <w:p w14:paraId="0B2F16C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&lt;class '</w:t>
      </w:r>
      <w:proofErr w:type="spellStart"/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pandas.DataFrame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'&gt;</w:t>
      </w:r>
    </w:p>
    <w:p w14:paraId="2888F8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RangeIndex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: 596 entries, 0 to 595</w:t>
      </w:r>
    </w:p>
    <w:p w14:paraId="29A5BF2D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Data columns (total 9 columns):</w:t>
      </w:r>
    </w:p>
    <w:p w14:paraId="56A3D93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#   Column        Non-Null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Count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 </w:t>
      </w:r>
    </w:p>
    <w:p w14:paraId="66D20CB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---  ------        --------------  -----  </w:t>
      </w:r>
    </w:p>
    <w:p w14:paraId="233DD518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0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id_mesure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624B7B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1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date_heure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9A796BC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2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id_capteur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4D4E5BD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3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batiment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522589F7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4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temperature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590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052A9A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5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humidite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E699B32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6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pression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473A7C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7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consommation  591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23F761B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8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etat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646D8C9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dtypes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: float64(4),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str(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5)</w:t>
      </w:r>
    </w:p>
    <w:p w14:paraId="36A82C34" w14:textId="59B668A5" w:rsidR="00FF1196" w:rsidRPr="00FF1196" w:rsidRDefault="00FF1196" w:rsidP="00FF1196">
      <w:pPr>
        <w:pStyle w:val="PrformatHTML"/>
        <w:rPr>
          <w:rStyle w:val="CodeHTML"/>
          <w:rFonts w:ascii="Consolas" w:hAnsi="Consolas" w:cs="Times New Roman"/>
          <w:sz w:val="24"/>
          <w:szCs w:val="24"/>
          <w:lang w:val="en-US"/>
        </w:rPr>
      </w:pPr>
      <w:r w:rsidRPr="00FF1196">
        <w:rPr>
          <w:rFonts w:ascii="Consolas" w:hAnsi="Consolas" w:cs="Times New Roman"/>
          <w:sz w:val="24"/>
          <w:szCs w:val="24"/>
          <w:lang w:val="en-US"/>
        </w:rPr>
        <w:t>memory usage: 42.0 KB</w:t>
      </w:r>
    </w:p>
    <w:p w14:paraId="2C8B8629" w14:textId="77777777" w:rsidR="00FF1196" w:rsidRPr="00FF1196" w:rsidRDefault="00FF1196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</w:p>
    <w:p w14:paraId="57AD4292" w14:textId="1F30E0D2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FF1196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: Pour chacun des problèmes de qualité de données suivants, propose une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>stratégie de traitement :</w:t>
      </w:r>
    </w:p>
    <w:p w14:paraId="2CDFAFC9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1. Valeurs manquantes</w:t>
      </w:r>
    </w:p>
    <w:p w14:paraId="1C6776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2. Doublons</w:t>
      </w:r>
    </w:p>
    <w:p w14:paraId="482E8DF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3. Valeurs aberrantes (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outliers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>)</w:t>
      </w:r>
    </w:p>
    <w:p w14:paraId="3D093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4. Variables catégorielles</w:t>
      </w:r>
    </w:p>
    <w:p w14:paraId="26A44C4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80FDFAC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Pour chaque point, indique :</w:t>
      </w:r>
    </w:p>
    <w:p w14:paraId="640477B7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 de détection</w:t>
      </w:r>
    </w:p>
    <w:p w14:paraId="1A71841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Méthode(s) de traitement recommandée(s), avec justification adaptée à ce dataset</w:t>
      </w:r>
    </w:p>
    <w:p w14:paraId="0FE553AE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Risques associés à un mauvais traitement (ex. biais, perte d'information, fuite de données)</w:t>
      </w:r>
    </w:p>
    <w:p w14:paraId="6BC7E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00A69B4" w14:textId="77777777" w:rsidR="00CC365F" w:rsidRPr="00CC365F" w:rsidRDefault="00CC365F" w:rsidP="00CC365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Format de sortie : un tableau ou une liste structurée par problème.</w:t>
      </w:r>
    </w:p>
    <w:p w14:paraId="24449827" w14:textId="6347335E" w:rsidR="00433C7D" w:rsidRDefault="00CC365F" w:rsidP="00FF1196">
      <w:pPr>
        <w:pStyle w:val="NormalWeb"/>
        <w:rPr>
          <w:rStyle w:val="lev"/>
        </w:rPr>
      </w:pPr>
      <w:r w:rsidRPr="00FF1196">
        <w:rPr>
          <w:rStyle w:val="lev"/>
          <w:sz w:val="28"/>
          <w:szCs w:val="28"/>
        </w:rPr>
        <w:t>Ré</w:t>
      </w:r>
      <w:r w:rsidR="00FF1196" w:rsidRPr="00FF1196">
        <w:rPr>
          <w:rStyle w:val="lev"/>
          <w:sz w:val="28"/>
          <w:szCs w:val="28"/>
        </w:rPr>
        <w:t>sultat</w:t>
      </w:r>
      <w:r w:rsidR="00FF1196">
        <w:rPr>
          <w:rStyle w:val="lev"/>
        </w:rPr>
        <w:t> :</w:t>
      </w:r>
    </w:p>
    <w:p w14:paraId="47AB32C0" w14:textId="0DC6CD6A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6B1DEB76" wp14:editId="2CF5A7F6">
            <wp:extent cx="6209809" cy="3356324"/>
            <wp:effectExtent l="0" t="0" r="635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59704" cy="338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E552" w14:textId="67394A14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D0EB4CB" wp14:editId="47784744">
            <wp:extent cx="4793993" cy="3863287"/>
            <wp:effectExtent l="0" t="0" r="6985" b="444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1528" cy="388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3380" w14:textId="77777777" w:rsidR="00ED22DF" w:rsidRPr="00ED22DF" w:rsidRDefault="00ED22DF" w:rsidP="00ED22DF">
      <w:pPr>
        <w:pStyle w:val="Titre2"/>
        <w:rPr>
          <w:sz w:val="28"/>
          <w:szCs w:val="28"/>
        </w:rPr>
      </w:pPr>
      <w:r w:rsidRPr="00ED22DF">
        <w:rPr>
          <w:sz w:val="28"/>
          <w:szCs w:val="28"/>
        </w:rPr>
        <w:t>2) Visualisations pertinentes</w:t>
      </w:r>
    </w:p>
    <w:p w14:paraId="5F746C1F" w14:textId="526BED48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analyst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spécialisé en visualisation de données.</w:t>
      </w:r>
    </w:p>
    <w:p w14:paraId="1064CB10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09C0FF" w14:textId="39E0AB72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Contexte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Dataset de capteurs IoT avec les variables température, humidité,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p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ression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, consommation énergétique, et un horodatage.</w:t>
      </w:r>
    </w:p>
    <w:p w14:paraId="073DEE4D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6C8CF05" w14:textId="498EB6E0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Propose les visualisations les plus pertinentes pour comprendre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consommation énergétique d'un bâtiment à partir de ce dataset.</w:t>
      </w:r>
    </w:p>
    <w:p w14:paraId="60BAB893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647BD5C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visualisation, indique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39386A15" w14:textId="43F46F09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Type de graphique (ex. série temporelle,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scatter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plot,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heatmap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boxplot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>...)</w:t>
      </w:r>
    </w:p>
    <w:p w14:paraId="444A849D" w14:textId="2C1A0F51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Variables utilisées</w:t>
      </w:r>
    </w:p>
    <w:p w14:paraId="79CE64D5" w14:textId="32370C72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Objectif de la visualisation (quelle question elle permet de répondre)</w:t>
      </w:r>
    </w:p>
    <w:p w14:paraId="7DFF2B7F" w14:textId="670CC1C1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Interprétation attendue (ce qu'on devrait pouvoir observer/conclure)</w:t>
      </w:r>
    </w:p>
    <w:p w14:paraId="4134AB89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CA57F1D" w14:textId="77777777" w:rsidR="00ED22DF" w:rsidRPr="00ED22DF" w:rsidRDefault="00ED22DF" w:rsidP="00ED22D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liste numérotée, une entrée par visualisation.</w:t>
      </w:r>
    </w:p>
    <w:p w14:paraId="140A34EF" w14:textId="46C58226" w:rsidR="00ED22DF" w:rsidRDefault="00ED22DF" w:rsidP="00ED22DF">
      <w:pPr>
        <w:pStyle w:val="NormalWeb"/>
        <w:rPr>
          <w:rStyle w:val="lev"/>
          <w:sz w:val="28"/>
          <w:szCs w:val="28"/>
        </w:rPr>
      </w:pPr>
      <w:r w:rsidRPr="00ED22DF">
        <w:rPr>
          <w:rStyle w:val="lev"/>
          <w:sz w:val="28"/>
          <w:szCs w:val="28"/>
        </w:rPr>
        <w:t>Ré</w:t>
      </w:r>
      <w:r w:rsidRPr="00ED22DF">
        <w:rPr>
          <w:rStyle w:val="lev"/>
          <w:sz w:val="28"/>
          <w:szCs w:val="28"/>
        </w:rPr>
        <w:t>sultat</w:t>
      </w:r>
      <w:r>
        <w:rPr>
          <w:rStyle w:val="lev"/>
          <w:sz w:val="28"/>
          <w:szCs w:val="28"/>
        </w:rPr>
        <w:t>s :</w:t>
      </w:r>
    </w:p>
    <w:p w14:paraId="221EC9FE" w14:textId="1249669E" w:rsidR="00ED22DF" w:rsidRDefault="00ED22DF" w:rsidP="00ED22DF">
      <w:pPr>
        <w:pStyle w:val="NormalWeb"/>
        <w:rPr>
          <w:rStyle w:val="lev"/>
          <w:sz w:val="28"/>
          <w:szCs w:val="28"/>
        </w:rPr>
      </w:pPr>
      <w:r w:rsidRPr="00ED22DF">
        <w:rPr>
          <w:rStyle w:val="lev"/>
          <w:sz w:val="28"/>
          <w:szCs w:val="28"/>
        </w:rPr>
        <w:lastRenderedPageBreak/>
        <w:drawing>
          <wp:inline distT="0" distB="0" distL="0" distR="0" wp14:anchorId="24F278EB" wp14:editId="051587B9">
            <wp:extent cx="5493032" cy="5016758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501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F7B9" w14:textId="248FC836" w:rsidR="00ED22DF" w:rsidRPr="00ED22DF" w:rsidRDefault="00ED22DF" w:rsidP="00ED22DF">
      <w:pPr>
        <w:pStyle w:val="NormalWeb"/>
        <w:rPr>
          <w:sz w:val="28"/>
          <w:szCs w:val="28"/>
        </w:rPr>
      </w:pPr>
      <w:r w:rsidRPr="00ED22DF">
        <w:rPr>
          <w:sz w:val="28"/>
          <w:szCs w:val="28"/>
        </w:rPr>
        <w:lastRenderedPageBreak/>
        <w:drawing>
          <wp:inline distT="0" distB="0" distL="0" distR="0" wp14:anchorId="3B007FC2" wp14:editId="1D31FB89">
            <wp:extent cx="5283472" cy="5092962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509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BC692" w14:textId="581DD5C6" w:rsidR="001A6D9D" w:rsidRDefault="00ED22DF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7B36EFAD" wp14:editId="0595BEDB">
            <wp:extent cx="5200917" cy="2959252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95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AC20" w14:textId="249A3433" w:rsidR="005C4939" w:rsidRDefault="005C4939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AC60A88" w14:textId="77777777" w:rsidR="005C4939" w:rsidRPr="005C4939" w:rsidRDefault="005C4939" w:rsidP="005C4939">
      <w:pPr>
        <w:pStyle w:val="Titre2"/>
        <w:rPr>
          <w:sz w:val="28"/>
          <w:szCs w:val="28"/>
        </w:rPr>
      </w:pPr>
      <w:r w:rsidRPr="005C4939">
        <w:rPr>
          <w:sz w:val="28"/>
          <w:szCs w:val="28"/>
        </w:rPr>
        <w:lastRenderedPageBreak/>
        <w:t>3) Modèles pour la prédiction de consommation énergétique</w:t>
      </w:r>
    </w:p>
    <w:p w14:paraId="5A8EE26A" w14:textId="4D142891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Tu es un expert en machine </w:t>
      </w:r>
      <w:proofErr w:type="spellStart"/>
      <w:r w:rsidRPr="005C4939">
        <w:rPr>
          <w:rStyle w:val="CodeHTML"/>
          <w:rFonts w:ascii="Times New Roman" w:hAnsi="Times New Roman" w:cs="Times New Roman"/>
          <w:sz w:val="24"/>
          <w:szCs w:val="24"/>
        </w:rPr>
        <w:t>learning</w:t>
      </w:r>
      <w:proofErr w:type="spellEnd"/>
      <w:r w:rsidRPr="005C4939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3690E2A3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A4F63D2" w14:textId="55C4B3FB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Contexte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Je veux prédire la consommation énergétique d'un bâtiment à partir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>de variables de capteurs (température, humidité, pression, horodatage, etc.).</w:t>
      </w:r>
    </w:p>
    <w:p w14:paraId="02B554AC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17DF4C0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Propose plusieurs modèles adaptés à ce problème de prédiction.</w:t>
      </w:r>
    </w:p>
    <w:p w14:paraId="582307F3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F4C778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modèle, indique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395174B" w14:textId="4EEC6552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Principe de fonctionnement (résumé)</w:t>
      </w:r>
    </w:p>
    <w:p w14:paraId="59AB63C6" w14:textId="5A303B44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Avantages pour ce cas d'usage</w:t>
      </w:r>
    </w:p>
    <w:p w14:paraId="1F1F805E" w14:textId="008895FA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Limites</w:t>
      </w:r>
    </w:p>
    <w:p w14:paraId="168C5D09" w14:textId="224C2877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Type de problème (régression / classification / série temporelle)</w:t>
      </w:r>
    </w:p>
    <w:p w14:paraId="21D9CF4E" w14:textId="162323AD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Métriques pertinentes pour évaluer ce modèle sur ce problème</w:t>
      </w:r>
    </w:p>
    <w:p w14:paraId="3BF29D2E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584D03D" w14:textId="77777777" w:rsidR="005C4939" w:rsidRPr="005C4939" w:rsidRDefault="005C4939" w:rsidP="005C4939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un tableau comparatif des modèles proposés.</w:t>
      </w:r>
    </w:p>
    <w:p w14:paraId="3335AEE5" w14:textId="55CE3302" w:rsidR="005C4939" w:rsidRDefault="005C4939" w:rsidP="005C4939">
      <w:pPr>
        <w:pStyle w:val="NormalWeb"/>
        <w:rPr>
          <w:rStyle w:val="lev"/>
        </w:rPr>
      </w:pPr>
      <w:r w:rsidRPr="005C4939">
        <w:rPr>
          <w:rStyle w:val="lev"/>
        </w:rPr>
        <w:t>Ré</w:t>
      </w:r>
      <w:r>
        <w:rPr>
          <w:rStyle w:val="lev"/>
        </w:rPr>
        <w:t>sultats :</w:t>
      </w:r>
    </w:p>
    <w:tbl>
      <w:tblPr>
        <w:tblStyle w:val="TableauGrille4-Accentuation1"/>
        <w:tblW w:w="10347" w:type="dxa"/>
        <w:tblLook w:val="04A0" w:firstRow="1" w:lastRow="0" w:firstColumn="1" w:lastColumn="0" w:noHBand="0" w:noVBand="1"/>
      </w:tblPr>
      <w:tblGrid>
        <w:gridCol w:w="1343"/>
        <w:gridCol w:w="2218"/>
        <w:gridCol w:w="2008"/>
        <w:gridCol w:w="2201"/>
        <w:gridCol w:w="1260"/>
        <w:gridCol w:w="1317"/>
      </w:tblGrid>
      <w:tr w:rsidR="005C4939" w:rsidRPr="005C4939" w14:paraId="4338F5DD" w14:textId="77777777" w:rsidTr="005C4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E68CD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Modèle</w:t>
            </w:r>
          </w:p>
        </w:tc>
        <w:tc>
          <w:tcPr>
            <w:tcW w:w="0" w:type="auto"/>
            <w:hideMark/>
          </w:tcPr>
          <w:p w14:paraId="18C77CB5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Principe de fonctionnement</w:t>
            </w:r>
          </w:p>
        </w:tc>
        <w:tc>
          <w:tcPr>
            <w:tcW w:w="0" w:type="auto"/>
            <w:hideMark/>
          </w:tcPr>
          <w:p w14:paraId="3807E586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Avantages pour ce cas d’usage</w:t>
            </w:r>
          </w:p>
        </w:tc>
        <w:tc>
          <w:tcPr>
            <w:tcW w:w="0" w:type="auto"/>
            <w:hideMark/>
          </w:tcPr>
          <w:p w14:paraId="21FD213F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Limites</w:t>
            </w:r>
          </w:p>
        </w:tc>
        <w:tc>
          <w:tcPr>
            <w:tcW w:w="0" w:type="auto"/>
            <w:hideMark/>
          </w:tcPr>
          <w:p w14:paraId="06F12004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Type de problème</w:t>
            </w:r>
          </w:p>
        </w:tc>
        <w:tc>
          <w:tcPr>
            <w:tcW w:w="0" w:type="auto"/>
            <w:hideMark/>
          </w:tcPr>
          <w:p w14:paraId="6B6600C8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Métriques pertinentes</w:t>
            </w:r>
          </w:p>
        </w:tc>
      </w:tr>
      <w:tr w:rsidR="005C4939" w:rsidRPr="005C4939" w14:paraId="6C73149F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CE6D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Régression linéaire</w:t>
            </w:r>
          </w:p>
        </w:tc>
        <w:tc>
          <w:tcPr>
            <w:tcW w:w="0" w:type="auto"/>
            <w:hideMark/>
          </w:tcPr>
          <w:p w14:paraId="6A70B1DA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Cherche une relation linéaire entre la consommation et les variables explicatives (</w:t>
            </w:r>
            <w:proofErr w:type="spellStart"/>
            <w:r w:rsidRPr="005C4939">
              <w:rPr>
                <w:lang w:eastAsia="fr-FR"/>
              </w:rPr>
              <w:t>temperature</w:t>
            </w:r>
            <w:proofErr w:type="spellEnd"/>
            <w:r w:rsidRPr="005C4939">
              <w:rPr>
                <w:lang w:eastAsia="fr-FR"/>
              </w:rPr>
              <w:t xml:space="preserve">, </w:t>
            </w:r>
            <w:proofErr w:type="spellStart"/>
            <w:r w:rsidRPr="005C4939">
              <w:rPr>
                <w:lang w:eastAsia="fr-FR"/>
              </w:rPr>
              <w:t>humidite</w:t>
            </w:r>
            <w:proofErr w:type="spellEnd"/>
            <w:r w:rsidRPr="005C4939">
              <w:rPr>
                <w:lang w:eastAsia="fr-FR"/>
              </w:rPr>
              <w:t>, pression, etc.).</w:t>
            </w:r>
          </w:p>
        </w:tc>
        <w:tc>
          <w:tcPr>
            <w:tcW w:w="0" w:type="auto"/>
            <w:hideMark/>
          </w:tcPr>
          <w:p w14:paraId="0063D9D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Simple, rapide et facilement interprétable. Bon modèle de référence (</w:t>
            </w:r>
            <w:proofErr w:type="spellStart"/>
            <w:r w:rsidRPr="005C4939">
              <w:rPr>
                <w:lang w:eastAsia="fr-FR"/>
              </w:rPr>
              <w:t>baseline</w:t>
            </w:r>
            <w:proofErr w:type="spellEnd"/>
            <w:r w:rsidRPr="005C4939">
              <w:rPr>
                <w:lang w:eastAsia="fr-FR"/>
              </w:rPr>
              <w:t>).</w:t>
            </w:r>
          </w:p>
        </w:tc>
        <w:tc>
          <w:tcPr>
            <w:tcW w:w="0" w:type="auto"/>
            <w:hideMark/>
          </w:tcPr>
          <w:p w14:paraId="11A8677F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Peut mal représenter les relations non linéaires entre les capteurs et la consommation. Sensible aux valeurs aberrantes.</w:t>
            </w:r>
          </w:p>
        </w:tc>
        <w:tc>
          <w:tcPr>
            <w:tcW w:w="0" w:type="auto"/>
            <w:hideMark/>
          </w:tcPr>
          <w:p w14:paraId="04971F93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34A3013B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R², MAPE</w:t>
            </w:r>
          </w:p>
        </w:tc>
      </w:tr>
      <w:tr w:rsidR="005C4939" w:rsidRPr="005C4939" w14:paraId="26DCC3B8" w14:textId="77777777" w:rsidTr="005C4939">
        <w:trPr>
          <w:trHeight w:val="2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B022A" w14:textId="77777777" w:rsidR="005C4939" w:rsidRPr="005C4939" w:rsidRDefault="005C4939" w:rsidP="005C4939">
            <w:pPr>
              <w:rPr>
                <w:lang w:eastAsia="fr-FR"/>
              </w:rPr>
            </w:pPr>
            <w:proofErr w:type="spellStart"/>
            <w:r w:rsidRPr="005C4939">
              <w:rPr>
                <w:lang w:eastAsia="fr-FR"/>
              </w:rPr>
              <w:t>Random</w:t>
            </w:r>
            <w:proofErr w:type="spellEnd"/>
            <w:r w:rsidRPr="005C4939">
              <w:rPr>
                <w:lang w:eastAsia="fr-FR"/>
              </w:rPr>
              <w:t xml:space="preserve"> Forest </w:t>
            </w:r>
            <w:proofErr w:type="spellStart"/>
            <w:r w:rsidRPr="005C4939">
              <w:rPr>
                <w:lang w:eastAsia="fr-FR"/>
              </w:rPr>
              <w:t>Regressor</w:t>
            </w:r>
            <w:proofErr w:type="spellEnd"/>
          </w:p>
        </w:tc>
        <w:tc>
          <w:tcPr>
            <w:tcW w:w="0" w:type="auto"/>
            <w:hideMark/>
          </w:tcPr>
          <w:p w14:paraId="73BEB609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Construit plusieurs arbres de décision et combine leurs prédictions pour obtenir une estimation plus robuste.</w:t>
            </w:r>
          </w:p>
        </w:tc>
        <w:tc>
          <w:tcPr>
            <w:tcW w:w="0" w:type="auto"/>
            <w:hideMark/>
          </w:tcPr>
          <w:p w14:paraId="765A5A9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Capture les relations non linéaires et les interactions entre variables. Peu sensible aux valeurs aberrantes. Fonctionne bien sur de petits </w:t>
            </w:r>
            <w:proofErr w:type="spellStart"/>
            <w:r w:rsidRPr="005C4939">
              <w:rPr>
                <w:lang w:eastAsia="fr-FR"/>
              </w:rPr>
              <w:t>datasets</w:t>
            </w:r>
            <w:proofErr w:type="spellEnd"/>
            <w:r w:rsidRPr="005C4939">
              <w:rPr>
                <w:lang w:eastAsia="fr-FR"/>
              </w:rPr>
              <w:t>.</w:t>
            </w:r>
          </w:p>
        </w:tc>
        <w:tc>
          <w:tcPr>
            <w:tcW w:w="0" w:type="auto"/>
            <w:hideMark/>
          </w:tcPr>
          <w:p w14:paraId="03538093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Moins interprétable qu'une régression linéaire. </w:t>
            </w:r>
            <w:proofErr w:type="spellStart"/>
            <w:r w:rsidRPr="005C4939">
              <w:rPr>
                <w:lang w:eastAsia="fr-FR"/>
              </w:rPr>
              <w:t>Peut être</w:t>
            </w:r>
            <w:proofErr w:type="spellEnd"/>
            <w:r w:rsidRPr="005C4939">
              <w:rPr>
                <w:lang w:eastAsia="fr-FR"/>
              </w:rPr>
              <w:t xml:space="preserve"> moins performant pour extrapoler dans le temps.</w:t>
            </w:r>
          </w:p>
        </w:tc>
        <w:tc>
          <w:tcPr>
            <w:tcW w:w="0" w:type="auto"/>
            <w:hideMark/>
          </w:tcPr>
          <w:p w14:paraId="35782FCA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5ECE2E8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4F7BD483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4D444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Gradient </w:t>
            </w:r>
            <w:proofErr w:type="spellStart"/>
            <w:r w:rsidRPr="005C4939">
              <w:rPr>
                <w:lang w:eastAsia="fr-FR"/>
              </w:rPr>
              <w:t>Boosting</w:t>
            </w:r>
            <w:proofErr w:type="spellEnd"/>
            <w:r w:rsidRPr="005C4939">
              <w:rPr>
                <w:lang w:eastAsia="fr-FR"/>
              </w:rPr>
              <w:t xml:space="preserve"> / </w:t>
            </w:r>
            <w:proofErr w:type="spellStart"/>
            <w:r w:rsidRPr="005C4939">
              <w:rPr>
                <w:lang w:eastAsia="fr-FR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7541613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Construit progressivement des arbres, chaque nouvel arbre corrigeant les erreurs des précédents.</w:t>
            </w:r>
          </w:p>
        </w:tc>
        <w:tc>
          <w:tcPr>
            <w:tcW w:w="0" w:type="auto"/>
            <w:hideMark/>
          </w:tcPr>
          <w:p w14:paraId="683B338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Très performant sur les données tabulaires. Capture efficacement les relations complexes entre température, </w:t>
            </w:r>
            <w:r w:rsidRPr="005C4939">
              <w:rPr>
                <w:lang w:eastAsia="fr-FR"/>
              </w:rPr>
              <w:lastRenderedPageBreak/>
              <w:t>humidité, pression et consommation.</w:t>
            </w:r>
          </w:p>
        </w:tc>
        <w:tc>
          <w:tcPr>
            <w:tcW w:w="0" w:type="auto"/>
            <w:hideMark/>
          </w:tcPr>
          <w:p w14:paraId="4235877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lastRenderedPageBreak/>
              <w:t>Nécessite un réglage des hyperparamètres. Risque de surapprentissage avec seulement 596 observations.</w:t>
            </w:r>
          </w:p>
        </w:tc>
        <w:tc>
          <w:tcPr>
            <w:tcW w:w="0" w:type="auto"/>
            <w:hideMark/>
          </w:tcPr>
          <w:p w14:paraId="1A9A682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309B4391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R², MAPE</w:t>
            </w:r>
          </w:p>
        </w:tc>
      </w:tr>
      <w:tr w:rsidR="005C4939" w:rsidRPr="005C4939" w14:paraId="7EFEBBB5" w14:textId="77777777" w:rsidTr="005C4939">
        <w:trPr>
          <w:trHeight w:val="2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48054" w14:textId="77777777" w:rsidR="005C4939" w:rsidRPr="005C4939" w:rsidRDefault="005C4939" w:rsidP="005C4939">
            <w:pPr>
              <w:rPr>
                <w:lang w:eastAsia="fr-FR"/>
              </w:rPr>
            </w:pPr>
            <w:proofErr w:type="spellStart"/>
            <w:r w:rsidRPr="005C4939">
              <w:rPr>
                <w:lang w:eastAsia="fr-FR"/>
              </w:rPr>
              <w:t>LightGBM</w:t>
            </w:r>
            <w:proofErr w:type="spellEnd"/>
          </w:p>
        </w:tc>
        <w:tc>
          <w:tcPr>
            <w:tcW w:w="0" w:type="auto"/>
            <w:hideMark/>
          </w:tcPr>
          <w:p w14:paraId="480BEF15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Utilise un algorithme de gradient </w:t>
            </w:r>
            <w:proofErr w:type="spellStart"/>
            <w:r w:rsidRPr="005C4939">
              <w:rPr>
                <w:lang w:eastAsia="fr-FR"/>
              </w:rPr>
              <w:t>boosting</w:t>
            </w:r>
            <w:proofErr w:type="spellEnd"/>
            <w:r w:rsidRPr="005C4939">
              <w:rPr>
                <w:lang w:eastAsia="fr-FR"/>
              </w:rPr>
              <w:t xml:space="preserve"> basé sur des arbres optimisés pour être rapide et efficace.</w:t>
            </w:r>
          </w:p>
        </w:tc>
        <w:tc>
          <w:tcPr>
            <w:tcW w:w="0" w:type="auto"/>
            <w:hideMark/>
          </w:tcPr>
          <w:p w14:paraId="0CDFC6E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Très performant sur les données tabulaires et capable de modéliser des relations non linéaires complexes.</w:t>
            </w:r>
          </w:p>
        </w:tc>
        <w:tc>
          <w:tcPr>
            <w:tcW w:w="0" w:type="auto"/>
            <w:hideMark/>
          </w:tcPr>
          <w:p w14:paraId="7FDF6B2E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Avec seulement 596 lignes, son avantage en vitesse est peu important. Peut facilement surapprendre si le modèle est trop complexe.</w:t>
            </w:r>
          </w:p>
        </w:tc>
        <w:tc>
          <w:tcPr>
            <w:tcW w:w="0" w:type="auto"/>
            <w:hideMark/>
          </w:tcPr>
          <w:p w14:paraId="391FB1EE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0FF9D8CC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2635648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4186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SVR (Support </w:t>
            </w:r>
            <w:proofErr w:type="spellStart"/>
            <w:r w:rsidRPr="005C4939">
              <w:rPr>
                <w:lang w:eastAsia="fr-FR"/>
              </w:rPr>
              <w:t>Vector</w:t>
            </w:r>
            <w:proofErr w:type="spellEnd"/>
            <w:r w:rsidRPr="005C4939">
              <w:rPr>
                <w:lang w:eastAsia="fr-FR"/>
              </w:rPr>
              <w:t xml:space="preserve"> </w:t>
            </w:r>
            <w:proofErr w:type="spellStart"/>
            <w:r w:rsidRPr="005C4939">
              <w:rPr>
                <w:lang w:eastAsia="fr-FR"/>
              </w:rPr>
              <w:t>Regression</w:t>
            </w:r>
            <w:proofErr w:type="spellEnd"/>
            <w:r w:rsidRPr="005C4939">
              <w:rPr>
                <w:lang w:eastAsia="fr-FR"/>
              </w:rPr>
              <w:t>)</w:t>
            </w:r>
          </w:p>
        </w:tc>
        <w:tc>
          <w:tcPr>
            <w:tcW w:w="0" w:type="auto"/>
            <w:hideMark/>
          </w:tcPr>
          <w:p w14:paraId="39D8CE7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Cherche une fonction permettant de prédire les valeurs tout en tolérant une certaine erreur autour des observations. Avec un noyau RBF, il peut modéliser des relations non linéaires.</w:t>
            </w:r>
          </w:p>
        </w:tc>
        <w:tc>
          <w:tcPr>
            <w:tcW w:w="0" w:type="auto"/>
            <w:hideMark/>
          </w:tcPr>
          <w:p w14:paraId="4D752A5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Intéressant pour un petit dataset comme celui-ci. Peut être efficace avec peu d'observations.</w:t>
            </w:r>
          </w:p>
        </w:tc>
        <w:tc>
          <w:tcPr>
            <w:tcW w:w="0" w:type="auto"/>
            <w:hideMark/>
          </w:tcPr>
          <w:p w14:paraId="22E5D1D4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Nécessite généralement une standardisation des variables et un réglage de C, gamma et epsilon. Moins facile à interpréter.</w:t>
            </w:r>
          </w:p>
        </w:tc>
        <w:tc>
          <w:tcPr>
            <w:tcW w:w="0" w:type="auto"/>
            <w:hideMark/>
          </w:tcPr>
          <w:p w14:paraId="65AF6869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15457F6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7BB829F1" w14:textId="77777777" w:rsidTr="005C4939">
        <w:trPr>
          <w:trHeight w:val="1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EDEF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KNN </w:t>
            </w:r>
            <w:proofErr w:type="spellStart"/>
            <w:r w:rsidRPr="005C4939">
              <w:rPr>
                <w:lang w:eastAsia="fr-FR"/>
              </w:rPr>
              <w:t>Regressor</w:t>
            </w:r>
            <w:proofErr w:type="spellEnd"/>
          </w:p>
        </w:tc>
        <w:tc>
          <w:tcPr>
            <w:tcW w:w="0" w:type="auto"/>
            <w:hideMark/>
          </w:tcPr>
          <w:p w14:paraId="779CABF4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Prédit la consommation à partir des observations les plus proches dans l'espace des variables.</w:t>
            </w:r>
          </w:p>
        </w:tc>
        <w:tc>
          <w:tcPr>
            <w:tcW w:w="0" w:type="auto"/>
            <w:hideMark/>
          </w:tcPr>
          <w:p w14:paraId="507DA401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Très simple à mettre en œuvre et peut être intéressant comme modèle de comparaison.</w:t>
            </w:r>
          </w:p>
        </w:tc>
        <w:tc>
          <w:tcPr>
            <w:tcW w:w="0" w:type="auto"/>
            <w:hideMark/>
          </w:tcPr>
          <w:p w14:paraId="7F0997A5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Sensible à l'échelle des variables et au choix de k. Peu performant si les données sont dispersées.</w:t>
            </w:r>
          </w:p>
        </w:tc>
        <w:tc>
          <w:tcPr>
            <w:tcW w:w="0" w:type="auto"/>
            <w:hideMark/>
          </w:tcPr>
          <w:p w14:paraId="2E0B9A9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0E3754A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0DBEB15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DEC1F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Réseau de neurones (MLP)</w:t>
            </w:r>
          </w:p>
        </w:tc>
        <w:tc>
          <w:tcPr>
            <w:tcW w:w="0" w:type="auto"/>
            <w:hideMark/>
          </w:tcPr>
          <w:p w14:paraId="73C85EEA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Apprend une fonction non linéaire reliant les caractéristiques des capteurs à la consommation.</w:t>
            </w:r>
          </w:p>
        </w:tc>
        <w:tc>
          <w:tcPr>
            <w:tcW w:w="0" w:type="auto"/>
            <w:hideMark/>
          </w:tcPr>
          <w:p w14:paraId="68EE284C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Peut apprendre des relations complexes et servir de base à une approche </w:t>
            </w:r>
            <w:proofErr w:type="spellStart"/>
            <w:r w:rsidRPr="005C4939">
              <w:rPr>
                <w:lang w:eastAsia="fr-FR"/>
              </w:rPr>
              <w:t>Deep</w:t>
            </w:r>
            <w:proofErr w:type="spellEnd"/>
            <w:r w:rsidRPr="005C4939">
              <w:rPr>
                <w:lang w:eastAsia="fr-FR"/>
              </w:rPr>
              <w:t xml:space="preserve"> Learning.</w:t>
            </w:r>
          </w:p>
        </w:tc>
        <w:tc>
          <w:tcPr>
            <w:tcW w:w="0" w:type="auto"/>
            <w:hideMark/>
          </w:tcPr>
          <w:p w14:paraId="138CDE07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596 observations sont peu nombreuses pour un réseau profond. Risque important de surapprentissage. Nécessite une standardisation.</w:t>
            </w:r>
          </w:p>
        </w:tc>
        <w:tc>
          <w:tcPr>
            <w:tcW w:w="0" w:type="auto"/>
            <w:hideMark/>
          </w:tcPr>
          <w:p w14:paraId="1E2E740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7726274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6A4F7673" w14:textId="77777777" w:rsidTr="005C4939">
        <w:trPr>
          <w:trHeight w:val="2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6B79D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ARIMA / SARIMA</w:t>
            </w:r>
          </w:p>
        </w:tc>
        <w:tc>
          <w:tcPr>
            <w:tcW w:w="0" w:type="auto"/>
            <w:hideMark/>
          </w:tcPr>
          <w:p w14:paraId="01DEEDC9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Modélise principalement l'évolution temporelle de la consommation à partir de ses valeurs passées et, pour SARIMA, de structures saisonnières.</w:t>
            </w:r>
          </w:p>
        </w:tc>
        <w:tc>
          <w:tcPr>
            <w:tcW w:w="0" w:type="auto"/>
            <w:hideMark/>
          </w:tcPr>
          <w:p w14:paraId="6054F323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Pertinent si la consommation présente une forte dépendance temporelle ou une saisonnalité.</w:t>
            </w:r>
          </w:p>
        </w:tc>
        <w:tc>
          <w:tcPr>
            <w:tcW w:w="0" w:type="auto"/>
            <w:hideMark/>
          </w:tcPr>
          <w:p w14:paraId="36006B9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Utilise moins directement les variables IoT comme température, humidité et pression. Nécessite une série temporelle suffisamment structurée.</w:t>
            </w:r>
          </w:p>
        </w:tc>
        <w:tc>
          <w:tcPr>
            <w:tcW w:w="0" w:type="auto"/>
            <w:hideMark/>
          </w:tcPr>
          <w:p w14:paraId="492D7E70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Série temporelle / Régression</w:t>
            </w:r>
          </w:p>
        </w:tc>
        <w:tc>
          <w:tcPr>
            <w:tcW w:w="0" w:type="auto"/>
            <w:hideMark/>
          </w:tcPr>
          <w:p w14:paraId="71587A0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RMSE, MAPE</w:t>
            </w:r>
          </w:p>
        </w:tc>
      </w:tr>
      <w:tr w:rsidR="005C4939" w:rsidRPr="005C4939" w14:paraId="43AF762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0144A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lastRenderedPageBreak/>
              <w:t>LSTM</w:t>
            </w:r>
          </w:p>
        </w:tc>
        <w:tc>
          <w:tcPr>
            <w:tcW w:w="0" w:type="auto"/>
            <w:hideMark/>
          </w:tcPr>
          <w:p w14:paraId="1D970DB0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Réseau neuronal récurrent conçu pour apprendre des dépendances dans des séquences temporelles.</w:t>
            </w:r>
          </w:p>
        </w:tc>
        <w:tc>
          <w:tcPr>
            <w:tcW w:w="0" w:type="auto"/>
            <w:hideMark/>
          </w:tcPr>
          <w:p w14:paraId="46F4D242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Peut exploiter l'historique de température, humidité, pression et consommation pour prédire les prochaines valeurs.</w:t>
            </w:r>
          </w:p>
        </w:tc>
        <w:tc>
          <w:tcPr>
            <w:tcW w:w="0" w:type="auto"/>
            <w:hideMark/>
          </w:tcPr>
          <w:p w14:paraId="3933061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Trop complexe pour seulement 596 observations. Risque élevé de surapprentissage et entraînement plus difficile.</w:t>
            </w:r>
          </w:p>
        </w:tc>
        <w:tc>
          <w:tcPr>
            <w:tcW w:w="0" w:type="auto"/>
            <w:hideMark/>
          </w:tcPr>
          <w:p w14:paraId="757D9192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Série temporelle / Régression</w:t>
            </w:r>
          </w:p>
        </w:tc>
        <w:tc>
          <w:tcPr>
            <w:tcW w:w="0" w:type="auto"/>
            <w:hideMark/>
          </w:tcPr>
          <w:p w14:paraId="6D46797C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</w:tbl>
    <w:p w14:paraId="6287B6DB" w14:textId="23FB1F2A" w:rsidR="005C4939" w:rsidRPr="005C4939" w:rsidRDefault="005C4939" w:rsidP="005C4939">
      <w:pPr>
        <w:pStyle w:val="NormalWeb"/>
      </w:pPr>
      <w:r w:rsidRPr="005C4939">
        <w:drawing>
          <wp:inline distT="0" distB="0" distL="0" distR="0" wp14:anchorId="73E76566" wp14:editId="0F29DD6A">
            <wp:extent cx="5169166" cy="421026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42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43A5" w14:textId="77777777" w:rsidR="005C4939" w:rsidRPr="005F69AF" w:rsidRDefault="005C4939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</w:p>
    <w:sectPr w:rsidR="005C4939" w:rsidRPr="005F69AF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331BD"/>
    <w:multiLevelType w:val="hybridMultilevel"/>
    <w:tmpl w:val="B37066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D2EC3"/>
    <w:multiLevelType w:val="hybridMultilevel"/>
    <w:tmpl w:val="3490CF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4D6B93"/>
    <w:multiLevelType w:val="hybridMultilevel"/>
    <w:tmpl w:val="5B4875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57D60"/>
    <w:multiLevelType w:val="hybridMultilevel"/>
    <w:tmpl w:val="21040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708BE"/>
    <w:multiLevelType w:val="hybridMultilevel"/>
    <w:tmpl w:val="2A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710360"/>
    <w:multiLevelType w:val="hybridMultilevel"/>
    <w:tmpl w:val="66BCC2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16"/>
  </w:num>
  <w:num w:numId="5">
    <w:abstractNumId w:val="6"/>
  </w:num>
  <w:num w:numId="6">
    <w:abstractNumId w:val="14"/>
  </w:num>
  <w:num w:numId="7">
    <w:abstractNumId w:val="0"/>
  </w:num>
  <w:num w:numId="8">
    <w:abstractNumId w:val="1"/>
  </w:num>
  <w:num w:numId="9">
    <w:abstractNumId w:val="12"/>
  </w:num>
  <w:num w:numId="10">
    <w:abstractNumId w:val="4"/>
  </w:num>
  <w:num w:numId="11">
    <w:abstractNumId w:val="11"/>
  </w:num>
  <w:num w:numId="12">
    <w:abstractNumId w:val="2"/>
  </w:num>
  <w:num w:numId="13">
    <w:abstractNumId w:val="5"/>
  </w:num>
  <w:num w:numId="14">
    <w:abstractNumId w:val="9"/>
  </w:num>
  <w:num w:numId="15">
    <w:abstractNumId w:val="10"/>
  </w:num>
  <w:num w:numId="16">
    <w:abstractNumId w:val="1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4160F"/>
    <w:rsid w:val="00060162"/>
    <w:rsid w:val="00083C2E"/>
    <w:rsid w:val="00097A3B"/>
    <w:rsid w:val="000C5CEC"/>
    <w:rsid w:val="00146D92"/>
    <w:rsid w:val="00187719"/>
    <w:rsid w:val="001A6D9D"/>
    <w:rsid w:val="001B680E"/>
    <w:rsid w:val="002261D1"/>
    <w:rsid w:val="0023255A"/>
    <w:rsid w:val="00272B31"/>
    <w:rsid w:val="002869D3"/>
    <w:rsid w:val="002F0ABE"/>
    <w:rsid w:val="00344794"/>
    <w:rsid w:val="003C40FE"/>
    <w:rsid w:val="003D07FB"/>
    <w:rsid w:val="00433C7D"/>
    <w:rsid w:val="00440C19"/>
    <w:rsid w:val="00496024"/>
    <w:rsid w:val="004977FB"/>
    <w:rsid w:val="005037D0"/>
    <w:rsid w:val="0054158E"/>
    <w:rsid w:val="005918F8"/>
    <w:rsid w:val="005C4939"/>
    <w:rsid w:val="005F69AF"/>
    <w:rsid w:val="00610CF0"/>
    <w:rsid w:val="00614F3F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245F0"/>
    <w:rsid w:val="00B7184A"/>
    <w:rsid w:val="00BB1CD6"/>
    <w:rsid w:val="00BD056E"/>
    <w:rsid w:val="00C72E26"/>
    <w:rsid w:val="00C9487D"/>
    <w:rsid w:val="00CA397C"/>
    <w:rsid w:val="00CB17AA"/>
    <w:rsid w:val="00CC365F"/>
    <w:rsid w:val="00D65CAC"/>
    <w:rsid w:val="00D77538"/>
    <w:rsid w:val="00DF31D5"/>
    <w:rsid w:val="00E2787F"/>
    <w:rsid w:val="00E70F59"/>
    <w:rsid w:val="00E716FF"/>
    <w:rsid w:val="00ED22DF"/>
    <w:rsid w:val="00ED35B5"/>
    <w:rsid w:val="00EE46FD"/>
    <w:rsid w:val="00F04E45"/>
    <w:rsid w:val="00F05578"/>
    <w:rsid w:val="00F30950"/>
    <w:rsid w:val="00F51639"/>
    <w:rsid w:val="00FF1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5C4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1">
    <w:name w:val="Grid Table 4 Accent 1"/>
    <w:basedOn w:val="TableauNormal"/>
    <w:uiPriority w:val="49"/>
    <w:rsid w:val="005C493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979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3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2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039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896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1720</TotalTime>
  <Pages>23</Pages>
  <Words>2885</Words>
  <Characters>15872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25</cp:revision>
  <dcterms:created xsi:type="dcterms:W3CDTF">2026-09-10T08:46:00Z</dcterms:created>
  <dcterms:modified xsi:type="dcterms:W3CDTF">2026-09-11T14:59:00Z</dcterms:modified>
</cp:coreProperties>
</file>