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5909A" w14:textId="77777777" w:rsidR="005C7628" w:rsidRDefault="00000000">
      <w:pPr>
        <w:pStyle w:val="Title"/>
      </w:pPr>
      <w:r>
        <w:t>Travlr Software Design and Engineering Enhancement</w:t>
      </w:r>
    </w:p>
    <w:p w14:paraId="28393F49" w14:textId="77777777" w:rsidR="005C7628" w:rsidRDefault="00000000">
      <w:r>
        <w:t>Chikeziri Ohaeri</w:t>
        <w:br/>
        <w:t>CS 499 | 3-2 Milestone Two Narrative | October 18, 2026</w:t>
      </w:r>
    </w:p>
    <w:p w14:paraId="373D971B" w14:textId="77777777" w:rsidR="005C7628" w:rsidRDefault="00000000">
      <w:pPr>
        <w:pStyle w:val="Heading1"/>
      </w:pPr>
      <w:r>
        <w:t>Artifact and Purpose</w:t>
      </w:r>
    </w:p>
    <w:p w14:paraId="50DABA81" w14:textId="77777777" w:rsidR="005C7628" w:rsidRDefault="00000000">
      <w:pPr>
        <w:ind w:firstLine="720"/>
      </w:pPr>
      <w:r>
        <w:t>Travlr Getaways is my CS 465 full stack application, built with MongoDB, Express, Angular, and Node.js. Its repository records a completed portfolio project commit on August 24, 2026. The original application provides a customer website and an administrative trip-management interface. I selected it because improving one connected application can show how backend design decisions affect API behavior, persistence, and client compatibility. This enhancement follows the Module One plan approved by Joseph Conlan and the planned changes discussed in the Module Two code review.</w:t>
      </w:r>
    </w:p>
    <w:p w14:paraId="7231BC94" w14:textId="77777777" w:rsidR="005C7628" w:rsidRDefault="00000000">
      <w:pPr>
        <w:pStyle w:val="Heading1"/>
      </w:pPr>
      <w:r>
        <w:t>Implemented Changes</w:t>
      </w:r>
    </w:p>
    <w:p w14:paraId="791C722C" w14:textId="77777777" w:rsidR="005C7628" w:rsidRDefault="00000000">
      <w:pPr>
        <w:ind w:firstLine="720"/>
      </w:pPr>
      <w:r>
        <w:t>The original trip controller combined HTTP handling, validation, and database calls. The enhanced version separates those responsibilities. The controller translates requests and responses, the service validates inputs and applies use-case rules, and the repository contains Mongoose operations. Explicit factories allow dependencies to be replaced during tests without replacing the real application behavior under examination. This structure adds files and interfaces, but gives each concern a smaller, clearer place to change.</w:t>
      </w:r>
    </w:p>
    <w:p w14:paraId="5354FE4A" w14:textId="77777777" w:rsidR="005C7628" w:rsidRDefault="00000000">
      <w:pPr>
        <w:ind w:firstLine="720"/>
      </w:pPr>
      <w:r>
        <w:t>The service validates trip codes, real dates, coherent night/day durations, nonnegative prices, local image filenames, and text lengths. Only approved fields reach persistence. Errors contain stable codes and readable messages without database internals. The JSON boundary rejects malformed or oversized requests. JWT verification limits accepted signing algorithms, and tests exercise missing, invalid, expired, and incorrectly signed tokens. The customer template now escapes descriptions, preventing stored markup from executing. Legacy rich descriptions display as text; retaining rich formatting would require a tested sanitization policy.</w:t>
      </w:r>
    </w:p>
    <w:p w14:paraId="7EAC43E8" w14:textId="77777777" w:rsidR="005C7628" w:rsidRDefault="00000000">
      <w:pPr>
        <w:pStyle w:val="Heading1"/>
      </w:pPr>
      <w:r>
        <w:t>Verification and Technical Reflection</w:t>
      </w:r>
    </w:p>
    <w:p w14:paraId="31B6121E" w14:textId="77777777" w:rsidR="005C7628" w:rsidRDefault="00000000">
      <w:pPr>
        <w:ind w:firstLine="720"/>
      </w:pPr>
      <w:r>
        <w:t>The local run passed 25 backend tests with no failures or skips. These include the original regression checks and new behavioral tests covering validation, CRUD, safe errors, real JWT verification, and escaped rendering. A separate harness ran 15 checks against a real temporary MongoDB 8.2.6 instance, including registration, login, duplicate-code rejection, CRUD, rejected negative prices, and persistence after a database reconnect and HTTP server restart. The Angular production build also succeeded. Logs and the integration JSON are supplied as supporting evidence.</w:t>
      </w:r>
    </w:p>
    <w:p w14:paraId="30E1E609" w14:textId="77777777" w:rsidR="005C7628" w:rsidRDefault="00000000">
      <w:pPr>
        <w:ind w:firstLine="720"/>
      </w:pPr>
      <w:r>
        <w:t>A key technical challenge was preserving the client contract while tightening validation. The Angular form can return model metadata such as _id, so the service excludes unknown fields rather than rejecting the whole request. The existing empty-list 404 behavior is retained to avoid an unrelated client change. The first Angular build exposed macOS-specific installed dependencies; a clean Windows installation resolved that environment issue. These results illustrate why a refactor should verify behavior at more than one layer and why installed dependencies should not be treated as portable source files.</w:t>
      </w:r>
    </w:p>
    <w:p w14:paraId="6542B8A4" w14:textId="77777777" w:rsidR="005C7628" w:rsidRDefault="00000000">
      <w:pPr>
        <w:ind w:firstLine="720"/>
      </w:pPr>
      <w:r>
        <w:t>The work also clarifies the boundary between authentication and authorization. The inherited application allows any registered user to modify trips. Successful negative JWT tests establish rejection of unauthenticated writes; they do not establish role-based access control. Public registration, production rate limiting, and identity provisioning remain limitations. Database schema constraints and index analysis are implemented in the separate cumulative Module Five version. This scope keeps the current design enhancement distinct from later persistence work.</w:t>
      </w:r>
    </w:p>
    <w:p w14:paraId="4BB24F75" w14:textId="77777777" w:rsidR="005C7628" w:rsidRDefault="00000000">
      <w:pPr>
        <w:pStyle w:val="Heading1"/>
      </w:pPr>
      <w:r>
        <w:t>Course Outcomes and Feedback</w:t>
      </w:r>
    </w:p>
    <w:p w14:paraId="129F1A37" w14:textId="77777777" w:rsidR="005C7628" w:rsidRDefault="00000000">
      <w:pPr>
        <w:ind w:firstLine="720"/>
      </w:pPr>
      <w:r>
        <w:t>This enhancement supplies substantial evidence for outcome 4 through a working layered design and repeatable checks, and for outcome 5 through constrained inputs, safe failures, and escaped output. Documentation, comments, and the narrative support outcome 2. The approved plan and earlier code review support outcome 1, and the software-design milestone feedback was positive with no technical correction requested. Outcome 3 is demonstrated primarily by the separately completed ranking enhancement. The outcome coverage plan is unchanged. The instructor praised the code review analysis and presentation and requested no technical revision; the software-design milestone subsequently received 36/40, with the deduction for lateness.</w:t>
      </w:r>
    </w:p>
    <w:p w14:paraId="7CBD7A3B" w14:textId="77777777" w:rsidR="005C7628" w:rsidRDefault="00000000">
      <w:pPr>
        <w:ind w:firstLine="720"/>
      </w:pPr>
      <w:r>
        <w:t>The implementation demonstrates a practical lesson: improved structure is valuable when it makes responsibilities and verification clearer. More layers alone do not prove quality. Here, the separation allows validation to be tested before persistence and allows HTTP behavior to be checked with both isolated storage and MongoDB. The evidence supports those specific improvements while keeping unresolved production concerns visible.</w:t>
      </w:r>
    </w:p>
    <w:p w14:paraId="0C0729DD" w14:textId="27DB200A" w:rsidR="005C7628" w:rsidRDefault="005C7628">
      <w:r/>
    </w:p>
    <w:p>
      <w:pPr>
        <w:pStyle w:val="Heading1"/>
      </w:pPr>
      <w:r>
        <w:t>Portfolio Revision Note</w:t>
      </w:r>
    </w:p>
    <w:p>
      <w:r>
        <w:t>October 18, 2026: Instructor feedback was reviewed. The software-design milestone received 36/40, with positive feedback on the overview and category alignment; the deduction was for lateness. No technical correction was requested. The accepted implementation is preserved. This final portfolio copy retains the accepted technical work and adds consistent navigation and access to its evidence. The separate Module Five database version builds on both enhancements.</w:t>
      </w:r>
    </w:p>
    <w:p>
      <w:r>
        <w:t>AI use acknowledgment: Open AI Codex helped me understand the problem, research, and some agentic coding. The final project was still driven by me.</w:t>
      </w:r>
    </w:p>
    <w:sectPr w:rsidR="005C762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9726092">
    <w:abstractNumId w:val="8"/>
  </w:num>
  <w:num w:numId="2" w16cid:durableId="1269005951">
    <w:abstractNumId w:val="6"/>
  </w:num>
  <w:num w:numId="3" w16cid:durableId="1977442683">
    <w:abstractNumId w:val="5"/>
  </w:num>
  <w:num w:numId="4" w16cid:durableId="1449666788">
    <w:abstractNumId w:val="4"/>
  </w:num>
  <w:num w:numId="5" w16cid:durableId="1587768613">
    <w:abstractNumId w:val="7"/>
  </w:num>
  <w:num w:numId="6" w16cid:durableId="1918518363">
    <w:abstractNumId w:val="3"/>
  </w:num>
  <w:num w:numId="7" w16cid:durableId="105541493">
    <w:abstractNumId w:val="2"/>
  </w:num>
  <w:num w:numId="8" w16cid:durableId="1582369227">
    <w:abstractNumId w:val="1"/>
  </w:num>
  <w:num w:numId="9" w16cid:durableId="147737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8BA"/>
    <w:rsid w:val="00326F90"/>
    <w:rsid w:val="005C7628"/>
    <w:rsid w:val="00AA1D8D"/>
    <w:rsid w:val="00B47730"/>
    <w:rsid w:val="00C702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44F71"/>
  <w14:defaultImageDpi w14:val="300"/>
  <w15:docId w15:val="{C9C2CE35-B940-475B-87CF-AA5FDE417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outlineLvl w:val="0"/>
    </w:pPr>
    <w:rPr>
      <w:b/>
      <w:bCs/>
      <w:szCs w:val="28"/>
    </w:rPr>
  </w:style>
  <w:style w:type="paragraph" w:styleId="Heading2">
    <w:name w:val="heading 2"/>
    <w:basedOn w:val="Normal"/>
    <w:next w:val="Normal"/>
    <w:link w:val="Heading2Char"/>
    <w:uiPriority w:val="9"/>
    <w:unhideWhenUsed/>
    <w:qFormat/>
    <w:rsid w:val="00FC693F"/>
    <w:pPr>
      <w:keepNext/>
      <w:keepLines/>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714</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Travlr Software Design and Engineering Enhancement</dc:title>
  <dc:subject/>
  <dc:creator>Chikeziri Ohaeri</dc:creator>
  <cp:keywords/>
  <dc:description>generated by python-docx</dc:description>
  <cp:lastModifiedBy>noel ohaeri</cp:lastModifiedBy>
  <cp:revision>2</cp:revision>
  <dcterms:created xsi:type="dcterms:W3CDTF">2013-12-23T23:15:00Z</dcterms:created>
  <dcterms:modified xsi:type="dcterms:W3CDTF">2026-09-28T00:36:00Z</dcterms:modified>
  <cp:category/>
</cp:coreProperties>
</file>