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w:t>
            </w:r>
            <w:r w:rsidRPr="008651FD">
              <w:rPr>
                <w:rFonts w:asciiTheme="minorHAnsi" w:eastAsia="Times New Roman" w:hAnsiTheme="minorHAnsi" w:cstheme="minorHAnsi"/>
                <w:color w:val="1F4E79" w:themeColor="accent5" w:themeShade="80"/>
              </w:rPr>
              <w:lastRenderedPageBreak/>
              <w:t>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Do you have set office hours or can students make appointments? Do you </w:t>
            </w:r>
            <w:r w:rsidRPr="008651FD">
              <w:rPr>
                <w:rFonts w:asciiTheme="minorHAnsi" w:eastAsia="Times New Roman" w:hAnsiTheme="minorHAnsi" w:cstheme="minorHAnsi"/>
                <w:color w:val="1F4E79" w:themeColor="accent5" w:themeShade="80"/>
              </w:rPr>
              <w:lastRenderedPageBreak/>
              <w:t>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lastRenderedPageBreak/>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 xml:space="preserve">Then a description of how your classes </w:t>
      </w:r>
      <w:proofErr w:type="gramStart"/>
      <w:r w:rsidRPr="008651FD">
        <w:rPr>
          <w:rFonts w:eastAsia="Times New Roman" w:cstheme="minorHAnsi"/>
          <w:color w:val="1F4E79" w:themeColor="accent5" w:themeShade="80"/>
          <w:szCs w:val="20"/>
        </w:rPr>
        <w:t>are</w:t>
      </w:r>
      <w:proofErr w:type="gramEnd"/>
      <w:r w:rsidRPr="008651FD">
        <w:rPr>
          <w:rFonts w:eastAsia="Times New Roman" w:cstheme="minorHAnsi"/>
          <w:color w:val="1F4E79" w:themeColor="accent5" w:themeShade="80"/>
          <w:szCs w:val="20"/>
        </w:rPr>
        <w:t xml:space="preserv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lastRenderedPageBreak/>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List of required learning materials for your course and where they might be obtained (e.g., the </w:t>
      </w:r>
      <w:proofErr w:type="gramStart"/>
      <w:r w:rsidRPr="008651FD">
        <w:rPr>
          <w:rFonts w:eastAsia="Times New Roman" w:cstheme="minorHAnsi"/>
          <w:color w:val="1F4E79" w:themeColor="accent5" w:themeShade="80"/>
          <w:szCs w:val="20"/>
        </w:rPr>
        <w:t>Bookstore</w:t>
      </w:r>
      <w:proofErr w:type="gramEnd"/>
      <w:r w:rsidRPr="008651FD">
        <w:rPr>
          <w:rFonts w:eastAsia="Times New Roman" w:cstheme="minorHAnsi"/>
          <w:color w:val="1F4E79" w:themeColor="accent5" w:themeShade="80"/>
          <w:szCs w:val="20"/>
        </w:rPr>
        <w:t xml:space="preserv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lastRenderedPageBreak/>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20B7C479" w:rsidR="001A3645" w:rsidRPr="001A3645" w:rsidRDefault="001A3645" w:rsidP="001A3645">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lastRenderedPageBreak/>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71BD93A1" w14:textId="77777777" w:rsid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 provides appropriate accommodation for students with disabilities</w:t>
      </w:r>
      <w:r>
        <w:rPr>
          <w:rFonts w:asciiTheme="minorHAnsi" w:hAnsiTheme="minorHAnsi" w:cstheme="minorHAnsi"/>
          <w:sz w:val="22"/>
          <w:szCs w:val="22"/>
        </w:rPr>
        <w:t>.</w:t>
      </w:r>
    </w:p>
    <w:p w14:paraId="60E6E729"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4" w:history="1">
        <w:r w:rsidRPr="001E20B7">
          <w:rPr>
            <w:rStyle w:val="Hyperlink"/>
            <w:rFonts w:asciiTheme="minorHAnsi" w:hAnsiTheme="minorHAnsi" w:cstheme="minorHAnsi"/>
            <w:color w:val="2E74B5" w:themeColor="accent5" w:themeShade="BF"/>
            <w:sz w:val="22"/>
            <w:szCs w:val="22"/>
          </w:rPr>
          <w:t>https://students.ubc.ca/about-student-services/centre-for-accessibility</w:t>
        </w:r>
      </w:hyperlink>
    </w:p>
    <w:p w14:paraId="2CD56F0E"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5" w:history="1">
        <w:r w:rsidRPr="001E20B7">
          <w:rPr>
            <w:rStyle w:val="Hyperlink"/>
            <w:rFonts w:asciiTheme="minorHAnsi" w:hAnsiTheme="minorHAnsi" w:cstheme="minorHAnsi"/>
            <w:color w:val="2E74B5" w:themeColor="accent5" w:themeShade="BF"/>
            <w:sz w:val="22"/>
            <w:szCs w:val="22"/>
          </w:rPr>
          <w:t>Academic Calendar language concerning Accommodation for Students with Disabilities</w:t>
        </w:r>
      </w:hyperlink>
    </w:p>
    <w:p w14:paraId="23B0B0B2" w14:textId="264AC95D" w:rsidR="001E20B7" w:rsidRPr="00D73712" w:rsidRDefault="001E20B7" w:rsidP="00D73712">
      <w:pPr>
        <w:pStyle w:val="paragraph"/>
        <w:spacing w:before="0" w:beforeAutospacing="0" w:after="0" w:afterAutospacing="0"/>
        <w:ind w:firstLine="720"/>
        <w:textAlignment w:val="baseline"/>
        <w:rPr>
          <w:rFonts w:asciiTheme="minorHAnsi" w:hAnsiTheme="minorHAnsi" w:cstheme="minorHAnsi"/>
          <w:color w:val="2E74B5" w:themeColor="accent5" w:themeShade="BF"/>
          <w:sz w:val="22"/>
          <w:szCs w:val="22"/>
        </w:rPr>
      </w:pPr>
      <w:r w:rsidRPr="001E20B7">
        <w:rPr>
          <w:rFonts w:asciiTheme="minorHAnsi" w:hAnsiTheme="minorHAnsi" w:cstheme="minorHAnsi"/>
          <w:color w:val="2E74B5" w:themeColor="accent5" w:themeShade="BF"/>
          <w:sz w:val="22"/>
          <w:szCs w:val="22"/>
        </w:rPr>
        <w:t xml:space="preserve">- </w:t>
      </w:r>
      <w:hyperlink r:id="rId16" w:history="1">
        <w:r w:rsidRPr="001E20B7">
          <w:rPr>
            <w:rStyle w:val="Hyperlink"/>
            <w:rFonts w:asciiTheme="minorHAnsi" w:hAnsiTheme="minorHAnsi" w:cstheme="minorHAnsi"/>
            <w:color w:val="2E74B5" w:themeColor="accent5" w:themeShade="BF"/>
            <w:sz w:val="22"/>
            <w:szCs w:val="22"/>
          </w:rPr>
          <w:t>Joint Board and Senate Policy LR7: Disability Accommodation</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lastRenderedPageBreak/>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ACC7B38" w14:textId="341A164F" w:rsidR="00541DA8" w:rsidRPr="00D415BD" w:rsidRDefault="00F6570F" w:rsidP="005C7E45">
      <w:pPr>
        <w:pStyle w:val="paragraph"/>
        <w:spacing w:before="0" w:beforeAutospacing="0" w:after="0" w:afterAutospacing="0"/>
        <w:textAlignment w:val="baseline"/>
        <w:rPr>
          <w:rStyle w:val="normaltextrun"/>
          <w:rFonts w:ascii="Calibri" w:hAnsi="Calibri" w:cs="Times"/>
          <w:sz w:val="22"/>
          <w:szCs w:val="22"/>
        </w:rPr>
      </w:pPr>
      <w:r>
        <w:rPr>
          <w:rFonts w:ascii="Calibri" w:hAnsi="Calibri" w:cs="Times"/>
          <w:sz w:val="22"/>
          <w:szCs w:val="22"/>
        </w:rPr>
        <w:t>${/copyright}</w:t>
      </w:r>
    </w:p>
    <w:p w14:paraId="48C7B122" w14:textId="49C19384" w:rsidR="00541DA8"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sidR="00D60749">
        <w:rPr>
          <w:rFonts w:ascii="Calibri" w:hAnsi="Calibri" w:cs="Times"/>
          <w:sz w:val="22"/>
          <w:szCs w:val="22"/>
        </w:rPr>
        <w:t>}</w:t>
      </w:r>
    </w:p>
    <w:p w14:paraId="22451755" w14:textId="77777777" w:rsidR="00CF437A" w:rsidRDefault="00CF437A" w:rsidP="00541DA8">
      <w:pPr>
        <w:pStyle w:val="paragraph"/>
        <w:spacing w:before="0" w:beforeAutospacing="0" w:after="0" w:afterAutospacing="0"/>
        <w:textAlignment w:val="baseline"/>
        <w:rPr>
          <w:rFonts w:ascii="Calibri" w:hAnsi="Calibri" w:cs="Times"/>
          <w:sz w:val="22"/>
          <w:szCs w:val="22"/>
        </w:rPr>
      </w:pPr>
    </w:p>
    <w:p w14:paraId="2FE338D3" w14:textId="789A247C" w:rsidR="00541DA8" w:rsidRPr="00F6570F" w:rsidRDefault="00541DA8" w:rsidP="00541DA8">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${s</w:t>
      </w:r>
      <w:r w:rsidR="00114B24">
        <w:rPr>
          <w:rFonts w:ascii="Calibri" w:eastAsia="Times New Roman" w:hAnsi="Calibri" w:cs="Times New Roman"/>
          <w:color w:val="823B0B"/>
          <w:sz w:val="24"/>
          <w:szCs w:val="24"/>
        </w:rPr>
        <w:t>upport</w:t>
      </w:r>
      <w:r>
        <w:rPr>
          <w:rFonts w:ascii="Calibri" w:eastAsia="Times New Roman" w:hAnsi="Calibri" w:cs="Times New Roman"/>
          <w:color w:val="823B0B"/>
          <w:sz w:val="24"/>
          <w:szCs w:val="24"/>
        </w:rPr>
        <w:t>-title}</w:t>
      </w:r>
    </w:p>
    <w:p w14:paraId="6583FC75" w14:textId="11EA17BA" w:rsidR="00EF58A1" w:rsidRDefault="00114B24" w:rsidP="00EF58A1">
      <w:pPr>
        <w:pStyle w:val="paragraph"/>
        <w:spacing w:before="0" w:beforeAutospacing="0" w:after="0" w:afterAutospacing="0"/>
        <w:textAlignment w:val="baseline"/>
        <w:rPr>
          <w:rFonts w:asciiTheme="minorHAnsi" w:hAnsiTheme="minorHAnsi" w:cstheme="minorHAnsi"/>
          <w:sz w:val="22"/>
          <w:szCs w:val="22"/>
        </w:rPr>
      </w:pPr>
      <w:r w:rsidRPr="00114B24">
        <w:rPr>
          <w:rFonts w:asciiTheme="minorHAnsi" w:hAnsiTheme="minorHAnsi" w:cstheme="minorHAnsi"/>
          <w:sz w:val="22"/>
          <w:szCs w:val="22"/>
        </w:rPr>
        <w:t>UBC provides resources to support student learning and to maintain healthy lifestyles but recognizes that sometimes crises arise and so there are additional resources to access including those for survivors of sexual assault.</w:t>
      </w:r>
    </w:p>
    <w:p w14:paraId="68DD5007" w14:textId="0CA34DE8" w:rsidR="001F32B8" w:rsidRDefault="00676153"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color w:val="222222"/>
          <w:sz w:val="22"/>
          <w:szCs w:val="22"/>
        </w:rPr>
        <w:t xml:space="preserve">- </w:t>
      </w:r>
      <w:hyperlink r:id="rId17" w:history="1">
        <w:r w:rsidR="00114B24" w:rsidRPr="00EF58A1">
          <w:rPr>
            <w:rStyle w:val="Hyperlink"/>
            <w:rFonts w:asciiTheme="minorHAnsi" w:hAnsiTheme="minorHAnsi" w:cstheme="minorHAnsi"/>
            <w:color w:val="2F5D7C"/>
            <w:sz w:val="22"/>
            <w:szCs w:val="22"/>
          </w:rPr>
          <w:t>Central resource to support student learning</w:t>
        </w:r>
      </w:hyperlink>
    </w:p>
    <w:p w14:paraId="5A63B14E" w14:textId="54C36C08"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18" w:history="1">
        <w:r w:rsidR="00114B24" w:rsidRPr="00EF58A1">
          <w:rPr>
            <w:rStyle w:val="Hyperlink"/>
            <w:rFonts w:asciiTheme="minorHAnsi" w:hAnsiTheme="minorHAnsi" w:cstheme="minorHAnsi"/>
            <w:color w:val="2F5D7C"/>
            <w:sz w:val="22"/>
            <w:szCs w:val="22"/>
          </w:rPr>
          <w:t>Central resource for student health</w:t>
        </w:r>
      </w:hyperlink>
      <w:r w:rsidR="00114B24" w:rsidRPr="00EF58A1">
        <w:rPr>
          <w:rFonts w:asciiTheme="minorHAnsi" w:hAnsiTheme="minorHAnsi" w:cstheme="minorHAnsi"/>
          <w:color w:val="222222"/>
          <w:sz w:val="22"/>
          <w:szCs w:val="22"/>
        </w:rPr>
        <w:t>  and </w:t>
      </w:r>
      <w:hyperlink r:id="rId19" w:history="1">
        <w:r w:rsidR="00114B24" w:rsidRPr="00EF58A1">
          <w:rPr>
            <w:rStyle w:val="Hyperlink"/>
            <w:rFonts w:asciiTheme="minorHAnsi" w:hAnsiTheme="minorHAnsi" w:cstheme="minorHAnsi"/>
            <w:color w:val="2F5D7C"/>
            <w:sz w:val="22"/>
            <w:szCs w:val="22"/>
          </w:rPr>
          <w:t>crisis support</w:t>
        </w:r>
      </w:hyperlink>
    </w:p>
    <w:p w14:paraId="1E7BEBED" w14:textId="5E95785B" w:rsidR="001F32B8" w:rsidRDefault="008C6EF9" w:rsidP="001F32B8">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r w:rsidR="00114B24" w:rsidRPr="00EF58A1">
        <w:rPr>
          <w:rFonts w:asciiTheme="minorHAnsi" w:hAnsiTheme="minorHAnsi" w:cstheme="minorHAnsi"/>
          <w:color w:val="222222"/>
          <w:sz w:val="22"/>
          <w:szCs w:val="22"/>
        </w:rPr>
        <w:t>Resources for the prevention of sexual violence and for support for survivors:  </w:t>
      </w:r>
      <w:hyperlink r:id="rId20" w:history="1">
        <w:r w:rsidR="00114B24" w:rsidRPr="00EF58A1">
          <w:rPr>
            <w:rStyle w:val="Hyperlink"/>
            <w:rFonts w:asciiTheme="minorHAnsi" w:hAnsiTheme="minorHAnsi" w:cstheme="minorHAnsi"/>
            <w:color w:val="2F5D7C"/>
            <w:sz w:val="22"/>
            <w:szCs w:val="22"/>
          </w:rPr>
          <w:t>UBC SVPRO </w:t>
        </w:r>
      </w:hyperlink>
      <w:r w:rsidR="00114B24" w:rsidRPr="00EF58A1">
        <w:rPr>
          <w:rFonts w:asciiTheme="minorHAnsi" w:hAnsiTheme="minorHAnsi" w:cstheme="minorHAnsi"/>
          <w:color w:val="222222"/>
          <w:sz w:val="22"/>
          <w:szCs w:val="22"/>
        </w:rPr>
        <w:t> and </w:t>
      </w:r>
      <w:hyperlink r:id="rId21" w:history="1">
        <w:r w:rsidR="00114B24" w:rsidRPr="00EF58A1">
          <w:rPr>
            <w:rStyle w:val="Hyperlink"/>
            <w:rFonts w:asciiTheme="minorHAnsi" w:hAnsiTheme="minorHAnsi" w:cstheme="minorHAnsi"/>
            <w:color w:val="2F5D7C"/>
            <w:sz w:val="22"/>
            <w:szCs w:val="22"/>
          </w:rPr>
          <w:t>AMS SASC</w:t>
        </w:r>
      </w:hyperlink>
    </w:p>
    <w:p w14:paraId="16B29E51" w14:textId="2FE978F7" w:rsidR="00114B24" w:rsidRPr="00114B24" w:rsidRDefault="008C6EF9" w:rsidP="008A0774">
      <w:pPr>
        <w:pStyle w:val="paragraph"/>
        <w:spacing w:before="0" w:beforeAutospacing="0" w:after="0" w:afterAutospacing="0"/>
        <w:ind w:left="720"/>
        <w:textAlignment w:val="baseline"/>
        <w:rPr>
          <w:rFonts w:asciiTheme="minorHAnsi" w:hAnsiTheme="minorHAnsi" w:cstheme="minorHAnsi"/>
          <w:sz w:val="22"/>
          <w:szCs w:val="22"/>
        </w:rPr>
      </w:pPr>
      <w:r>
        <w:rPr>
          <w:rFonts w:asciiTheme="minorHAnsi" w:hAnsiTheme="minorHAnsi" w:cstheme="minorHAnsi"/>
          <w:sz w:val="22"/>
          <w:szCs w:val="22"/>
        </w:rPr>
        <w:t xml:space="preserve">- </w:t>
      </w:r>
      <w:hyperlink r:id="rId22" w:history="1">
        <w:r w:rsidR="00114B24" w:rsidRPr="00EF58A1">
          <w:rPr>
            <w:rStyle w:val="Hyperlink"/>
            <w:rFonts w:asciiTheme="minorHAnsi" w:hAnsiTheme="minorHAnsi" w:cstheme="minorHAnsi"/>
            <w:color w:val="2F5D7C"/>
            <w:sz w:val="22"/>
            <w:szCs w:val="22"/>
          </w:rPr>
          <w:t>Academic Calendar language concerning seeking Academic Concessions</w:t>
        </w:r>
      </w:hyperlink>
      <w:r w:rsidR="00114B24" w:rsidRPr="00EF58A1">
        <w:rPr>
          <w:rFonts w:asciiTheme="minorHAnsi" w:hAnsiTheme="minorHAnsi" w:cstheme="minorHAnsi"/>
          <w:color w:val="222222"/>
          <w:sz w:val="22"/>
          <w:szCs w:val="22"/>
        </w:rPr>
        <w:t> if academic work is disrupted by ill health, medical issues, on compassionate grounds or if conflicting responsibilities arise during a course.</w:t>
      </w:r>
    </w:p>
    <w:p w14:paraId="36F062A5" w14:textId="4D562B72" w:rsidR="00295A77" w:rsidRDefault="00541DA8" w:rsidP="00541DA8">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114B24">
        <w:rPr>
          <w:rFonts w:ascii="Calibri" w:hAnsi="Calibri" w:cs="Times"/>
          <w:sz w:val="22"/>
          <w:szCs w:val="22"/>
        </w:rPr>
        <w:t>support</w:t>
      </w:r>
      <w:r>
        <w:rPr>
          <w:rFonts w:ascii="Calibri" w:hAnsi="Calibri" w:cs="Times"/>
          <w:sz w:val="22"/>
          <w:szCs w:val="22"/>
        </w:rPr>
        <w:t>}</w:t>
      </w:r>
    </w:p>
    <w:p w14:paraId="7FEE2833" w14:textId="77614859" w:rsidR="00295A7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6A21837A" w14:textId="77777777" w:rsidR="00CB5D20" w:rsidRDefault="00CB5D20" w:rsidP="00295A77">
      <w:pPr>
        <w:pStyle w:val="paragraph"/>
        <w:spacing w:before="0" w:beforeAutospacing="0" w:after="0" w:afterAutospacing="0"/>
        <w:textAlignment w:val="baseline"/>
        <w:rPr>
          <w:rFonts w:ascii="Calibri" w:hAnsi="Calibri" w:cs="Times"/>
          <w:sz w:val="22"/>
          <w:szCs w:val="22"/>
        </w:rPr>
      </w:pPr>
    </w:p>
    <w:p w14:paraId="72D56770" w14:textId="3E53295D" w:rsidR="00295A77" w:rsidRPr="00D415BD" w:rsidRDefault="00295A77" w:rsidP="00D415BD">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${harass-title}</w:t>
      </w:r>
    </w:p>
    <w:p w14:paraId="2962EB89" w14:textId="77777777" w:rsidR="00295A77" w:rsidRDefault="00295A77" w:rsidP="00295A77">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UBC values respect for the person or ideas of all members of the academic community. Harassment and discrimination are not tolerated nor is the suppression of academic freedom.</w:t>
      </w:r>
    </w:p>
    <w:p w14:paraId="52F2B392" w14:textId="6DBA6D8A"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3" w:history="1">
        <w:r w:rsidR="00295A77" w:rsidRPr="007B4C9D">
          <w:rPr>
            <w:rStyle w:val="Hyperlink"/>
            <w:rFonts w:asciiTheme="minorHAnsi" w:hAnsiTheme="minorHAnsi" w:cstheme="minorHAnsi"/>
            <w:color w:val="2F5D7C"/>
            <w:sz w:val="22"/>
            <w:szCs w:val="22"/>
          </w:rPr>
          <w:t>Academic Calendar language concerning Freedom from Harassment and Discrimination</w:t>
        </w:r>
      </w:hyperlink>
    </w:p>
    <w:p w14:paraId="43DFC8D9" w14:textId="29062920" w:rsidR="00295A77" w:rsidRPr="007B4C9D" w:rsidRDefault="00AF21BF" w:rsidP="00AF21BF">
      <w:pPr>
        <w:pStyle w:val="paragraph"/>
        <w:spacing w:before="0" w:beforeAutospacing="0" w:after="0" w:afterAutospacing="0"/>
        <w:ind w:firstLine="720"/>
        <w:textAlignment w:val="baseline"/>
        <w:rPr>
          <w:rFonts w:asciiTheme="minorHAnsi" w:hAnsiTheme="minorHAnsi" w:cstheme="minorHAnsi"/>
          <w:color w:val="222222"/>
          <w:sz w:val="22"/>
          <w:szCs w:val="22"/>
        </w:rPr>
      </w:pPr>
      <w:r>
        <w:t xml:space="preserve">- </w:t>
      </w:r>
      <w:hyperlink r:id="rId24" w:history="1">
        <w:r w:rsidR="00295A77" w:rsidRPr="007B4C9D">
          <w:rPr>
            <w:rStyle w:val="Hyperlink"/>
            <w:rFonts w:asciiTheme="minorHAnsi" w:hAnsiTheme="minorHAnsi" w:cstheme="minorHAnsi"/>
            <w:color w:val="2F5D7C"/>
            <w:sz w:val="22"/>
            <w:szCs w:val="22"/>
          </w:rPr>
          <w:t>Board of Governors Policy SC7: Discrimination</w:t>
        </w:r>
      </w:hyperlink>
    </w:p>
    <w:p w14:paraId="6F651DD6" w14:textId="2D479B44" w:rsidR="00295A77" w:rsidRPr="00D73712" w:rsidRDefault="00AF21BF" w:rsidP="00AF21BF">
      <w:pPr>
        <w:pStyle w:val="paragraph"/>
        <w:spacing w:before="0" w:beforeAutospacing="0" w:after="0" w:afterAutospacing="0"/>
        <w:ind w:firstLine="720"/>
        <w:textAlignment w:val="baseline"/>
        <w:rPr>
          <w:rFonts w:asciiTheme="minorHAnsi" w:hAnsiTheme="minorHAnsi" w:cstheme="minorHAnsi"/>
          <w:sz w:val="22"/>
          <w:szCs w:val="22"/>
        </w:rPr>
      </w:pPr>
      <w:r>
        <w:t xml:space="preserve">- </w:t>
      </w:r>
      <w:hyperlink r:id="rId25" w:history="1">
        <w:r w:rsidR="00295A77" w:rsidRPr="007B4C9D">
          <w:rPr>
            <w:rStyle w:val="Hyperlink"/>
            <w:rFonts w:asciiTheme="minorHAnsi" w:hAnsiTheme="minorHAnsi" w:cstheme="minorHAnsi"/>
            <w:color w:val="2F5D7C"/>
            <w:sz w:val="22"/>
            <w:szCs w:val="22"/>
          </w:rPr>
          <w:t>Academic Calendar language concerning Academic Freedom </w:t>
        </w:r>
      </w:hyperlink>
    </w:p>
    <w:p w14:paraId="1CFC49A3" w14:textId="392E3FD2" w:rsidR="001E20B7" w:rsidRDefault="00295A77" w:rsidP="00295A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${/harass}</w:t>
      </w:r>
    </w:p>
    <w:p w14:paraId="4097E278" w14:textId="7B4F63D5" w:rsidR="001E20B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2FB5D4CC" w14:textId="77777777" w:rsidR="00CB5D20" w:rsidRDefault="00CB5D20" w:rsidP="001E20B7">
      <w:pPr>
        <w:pStyle w:val="paragraph"/>
        <w:spacing w:before="0" w:beforeAutospacing="0" w:after="0" w:afterAutospacing="0"/>
        <w:textAlignment w:val="baseline"/>
        <w:rPr>
          <w:rFonts w:ascii="Calibri" w:hAnsi="Calibri" w:cs="Times"/>
          <w:sz w:val="22"/>
          <w:szCs w:val="22"/>
        </w:rPr>
      </w:pPr>
    </w:p>
    <w:p w14:paraId="7CCD6C3D" w14:textId="57C9C1EF" w:rsidR="001E20B7" w:rsidRPr="00D73712" w:rsidRDefault="001E20B7" w:rsidP="00D73712">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${religious-title}</w:t>
      </w:r>
    </w:p>
    <w:p w14:paraId="402C3E5A" w14:textId="77777777" w:rsidR="001E20B7" w:rsidRPr="001E20B7" w:rsidRDefault="001E20B7" w:rsidP="001E20B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lastRenderedPageBreak/>
        <w:t>UBC provides appropriate accommodation for students for religious, spiritual and cultural observances.</w:t>
      </w:r>
    </w:p>
    <w:p w14:paraId="577CAEDD" w14:textId="77777777" w:rsidR="001E20B7" w:rsidRPr="001E20B7" w:rsidRDefault="001E20B7" w:rsidP="001E20B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1E20B7">
        <w:rPr>
          <w:rFonts w:asciiTheme="minorHAnsi" w:hAnsiTheme="minorHAnsi" w:cstheme="minorHAnsi"/>
          <w:color w:val="222222"/>
          <w:sz w:val="22"/>
          <w:szCs w:val="22"/>
        </w:rPr>
        <w:t xml:space="preserve">-  </w:t>
      </w:r>
      <w:hyperlink r:id="rId26" w:history="1">
        <w:r w:rsidRPr="001E20B7">
          <w:rPr>
            <w:rStyle w:val="Hyperlink"/>
            <w:rFonts w:asciiTheme="minorHAnsi" w:hAnsiTheme="minorHAnsi" w:cstheme="minorHAnsi"/>
            <w:color w:val="2F5D7C"/>
            <w:sz w:val="22"/>
            <w:szCs w:val="22"/>
          </w:rPr>
          <w:t xml:space="preserve">Academic Calendar language concerning </w:t>
        </w:r>
        <w:proofErr w:type="gramStart"/>
        <w:r w:rsidRPr="001E20B7">
          <w:rPr>
            <w:rStyle w:val="Hyperlink"/>
            <w:rFonts w:asciiTheme="minorHAnsi" w:hAnsiTheme="minorHAnsi" w:cstheme="minorHAnsi"/>
            <w:color w:val="2F5D7C"/>
            <w:sz w:val="22"/>
            <w:szCs w:val="22"/>
          </w:rPr>
          <w:t>Religious</w:t>
        </w:r>
        <w:proofErr w:type="gramEnd"/>
        <w:r w:rsidRPr="001E20B7">
          <w:rPr>
            <w:rStyle w:val="Hyperlink"/>
            <w:rFonts w:asciiTheme="minorHAnsi" w:hAnsiTheme="minorHAnsi" w:cstheme="minorHAnsi"/>
            <w:color w:val="2F5D7C"/>
            <w:sz w:val="22"/>
            <w:szCs w:val="22"/>
          </w:rPr>
          <w:t xml:space="preserve"> observances</w:t>
        </w:r>
      </w:hyperlink>
    </w:p>
    <w:p w14:paraId="5B5C07A4" w14:textId="7221C02B" w:rsidR="001E20B7" w:rsidRPr="001E20B7" w:rsidRDefault="001E20B7" w:rsidP="00D73712">
      <w:pPr>
        <w:pStyle w:val="paragraph"/>
        <w:spacing w:before="0" w:beforeAutospacing="0" w:after="0" w:afterAutospacing="0"/>
        <w:ind w:firstLine="720"/>
        <w:textAlignment w:val="baseline"/>
        <w:rPr>
          <w:rFonts w:asciiTheme="minorHAnsi" w:hAnsiTheme="minorHAnsi" w:cstheme="minorHAnsi"/>
          <w:sz w:val="22"/>
          <w:szCs w:val="22"/>
        </w:rPr>
      </w:pPr>
      <w:r w:rsidRPr="001E20B7">
        <w:rPr>
          <w:rFonts w:asciiTheme="minorHAnsi" w:hAnsiTheme="minorHAnsi" w:cstheme="minorHAnsi"/>
          <w:color w:val="222222"/>
          <w:sz w:val="22"/>
          <w:szCs w:val="22"/>
        </w:rPr>
        <w:t xml:space="preserve">- </w:t>
      </w:r>
      <w:hyperlink r:id="rId27" w:history="1">
        <w:r w:rsidRPr="001E20B7">
          <w:rPr>
            <w:rStyle w:val="Hyperlink"/>
            <w:rFonts w:asciiTheme="minorHAnsi" w:hAnsiTheme="minorHAnsi" w:cstheme="minorHAnsi"/>
            <w:color w:val="2F5D7C"/>
            <w:sz w:val="22"/>
            <w:szCs w:val="22"/>
          </w:rPr>
          <w:t>R</w:t>
        </w:r>
      </w:hyperlink>
      <w:hyperlink r:id="rId28" w:history="1">
        <w:r w:rsidRPr="001E20B7">
          <w:rPr>
            <w:rStyle w:val="Hyperlink"/>
            <w:rFonts w:asciiTheme="minorHAnsi" w:hAnsiTheme="minorHAnsi" w:cstheme="minorHAnsi"/>
            <w:color w:val="2F5D7C"/>
            <w:sz w:val="22"/>
            <w:szCs w:val="22"/>
          </w:rPr>
          <w:t>eligious Observances</w:t>
        </w:r>
      </w:hyperlink>
    </w:p>
    <w:p w14:paraId="60F0DA3D" w14:textId="6DB157AB" w:rsidR="00800077" w:rsidRDefault="001E20B7" w:rsidP="001E20B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${/religious}</w:t>
      </w:r>
    </w:p>
    <w:p w14:paraId="425AA333" w14:textId="477D38DA" w:rsidR="00800077" w:rsidRDefault="00800077" w:rsidP="00800077">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29FAD53E" w14:textId="77777777" w:rsidR="00CB5D20" w:rsidRDefault="00CB5D20" w:rsidP="00800077">
      <w:pPr>
        <w:pStyle w:val="paragraph"/>
        <w:spacing w:before="0" w:beforeAutospacing="0" w:after="0" w:afterAutospacing="0"/>
        <w:textAlignment w:val="baseline"/>
        <w:rPr>
          <w:rFonts w:ascii="Calibri" w:hAnsi="Calibri" w:cs="Times"/>
          <w:sz w:val="22"/>
          <w:szCs w:val="22"/>
        </w:rPr>
      </w:pPr>
    </w:p>
    <w:p w14:paraId="2A33AA0E" w14:textId="3BAA0864" w:rsidR="00800077" w:rsidRPr="00D73712" w:rsidRDefault="00800077" w:rsidP="00800077">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${honesty-title}</w:t>
      </w:r>
    </w:p>
    <w:p w14:paraId="7923FEC6" w14:textId="77777777" w:rsidR="00800077" w:rsidRDefault="00800077" w:rsidP="00800077">
      <w:pPr>
        <w:pStyle w:val="paragraph"/>
        <w:spacing w:before="0" w:beforeAutospacing="0" w:after="0" w:afterAutospacing="0"/>
        <w:textAlignment w:val="baseline"/>
        <w:rPr>
          <w:rFonts w:asciiTheme="minorHAnsi" w:hAnsiTheme="minorHAnsi" w:cstheme="minorHAnsi"/>
          <w:sz w:val="22"/>
          <w:szCs w:val="22"/>
        </w:rPr>
      </w:pPr>
      <w:r w:rsidRPr="001E20B7">
        <w:rPr>
          <w:rFonts w:asciiTheme="minorHAnsi" w:hAnsiTheme="minorHAnsi" w:cstheme="minorHAnsi"/>
          <w:sz w:val="22"/>
          <w:szCs w:val="22"/>
        </w:rPr>
        <w:t>UBC</w:t>
      </w:r>
      <w:r>
        <w:rPr>
          <w:rFonts w:asciiTheme="minorHAnsi" w:hAnsiTheme="minorHAnsi" w:cstheme="minorHAnsi"/>
          <w:sz w:val="22"/>
          <w:szCs w:val="22"/>
        </w:rPr>
        <w:t xml:space="preserve"> values academic honesty and students are expected to acknowledge the ideas generated by others and to uphold the highest academic standards in all of their actions.</w:t>
      </w:r>
    </w:p>
    <w:p w14:paraId="7E6EA157" w14:textId="77777777"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color w:val="222222"/>
          <w:sz w:val="22"/>
          <w:szCs w:val="22"/>
        </w:rPr>
      </w:pPr>
      <w:r w:rsidRPr="00800077">
        <w:rPr>
          <w:rFonts w:asciiTheme="minorHAnsi" w:hAnsiTheme="minorHAnsi" w:cstheme="minorHAnsi"/>
          <w:color w:val="222222"/>
          <w:sz w:val="22"/>
          <w:szCs w:val="22"/>
        </w:rPr>
        <w:t xml:space="preserve">- </w:t>
      </w:r>
      <w:hyperlink r:id="rId29" w:anchor="15620" w:history="1">
        <w:r w:rsidRPr="00800077">
          <w:rPr>
            <w:rStyle w:val="Hyperlink"/>
            <w:rFonts w:asciiTheme="minorHAnsi" w:hAnsiTheme="minorHAnsi" w:cstheme="minorHAnsi"/>
            <w:color w:val="2F5D7C"/>
            <w:sz w:val="22"/>
            <w:szCs w:val="22"/>
          </w:rPr>
          <w:t>Academic Calendar language concerning Academic Honesty and Standards</w:t>
        </w:r>
      </w:hyperlink>
    </w:p>
    <w:p w14:paraId="0157E7D3" w14:textId="40D31F90" w:rsidR="00800077" w:rsidRPr="00800077" w:rsidRDefault="00800077" w:rsidP="00800077">
      <w:pPr>
        <w:pStyle w:val="paragraph"/>
        <w:spacing w:before="0" w:beforeAutospacing="0" w:after="0" w:afterAutospacing="0"/>
        <w:ind w:firstLine="720"/>
        <w:textAlignment w:val="baseline"/>
        <w:rPr>
          <w:rFonts w:asciiTheme="minorHAnsi" w:hAnsiTheme="minorHAnsi" w:cstheme="minorHAnsi"/>
          <w:sz w:val="22"/>
          <w:szCs w:val="22"/>
        </w:rPr>
      </w:pPr>
      <w:r w:rsidRPr="00800077">
        <w:rPr>
          <w:rFonts w:asciiTheme="minorHAnsi" w:hAnsiTheme="minorHAnsi" w:cstheme="minorHAnsi"/>
          <w:color w:val="222222"/>
          <w:sz w:val="22"/>
          <w:szCs w:val="22"/>
        </w:rPr>
        <w:t xml:space="preserve">- </w:t>
      </w:r>
      <w:hyperlink r:id="rId30" w:history="1">
        <w:r w:rsidRPr="00800077">
          <w:rPr>
            <w:rStyle w:val="Hyperlink"/>
            <w:rFonts w:asciiTheme="minorHAnsi" w:hAnsiTheme="minorHAnsi" w:cstheme="minorHAnsi"/>
            <w:color w:val="2F5D7C"/>
            <w:sz w:val="22"/>
            <w:szCs w:val="22"/>
          </w:rPr>
          <w:t>Academic Calendar language concerning Student Conduct and Discipline</w:t>
        </w:r>
      </w:hyperlink>
    </w:p>
    <w:p w14:paraId="7F1BB896" w14:textId="4F9CCC54" w:rsidR="00541DA8" w:rsidRDefault="00800077" w:rsidP="005C7E45">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${/honesty}</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D606C" w14:textId="77777777" w:rsidR="00AB3969" w:rsidRDefault="00AB3969" w:rsidP="0031550F">
      <w:pPr>
        <w:spacing w:after="0"/>
      </w:pPr>
      <w:r>
        <w:separator/>
      </w:r>
    </w:p>
  </w:endnote>
  <w:endnote w:type="continuationSeparator" w:id="0">
    <w:p w14:paraId="025F54C0" w14:textId="77777777" w:rsidR="00AB3969" w:rsidRDefault="00AB3969"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C5DE8" w14:textId="77777777" w:rsidR="00AB3969" w:rsidRDefault="00AB3969" w:rsidP="0031550F">
      <w:pPr>
        <w:spacing w:after="0"/>
      </w:pPr>
      <w:r>
        <w:separator/>
      </w:r>
    </w:p>
  </w:footnote>
  <w:footnote w:type="continuationSeparator" w:id="0">
    <w:p w14:paraId="29519949" w14:textId="77777777" w:rsidR="00AB3969" w:rsidRDefault="00AB3969"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1C8E"/>
    <w:rsid w:val="00101D71"/>
    <w:rsid w:val="001060A1"/>
    <w:rsid w:val="00107D4A"/>
    <w:rsid w:val="00111ED5"/>
    <w:rsid w:val="00111FB7"/>
    <w:rsid w:val="00114B24"/>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214312"/>
    <w:rsid w:val="00214E29"/>
    <w:rsid w:val="00216281"/>
    <w:rsid w:val="00217F93"/>
    <w:rsid w:val="00221545"/>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3CFE"/>
    <w:rsid w:val="00676153"/>
    <w:rsid w:val="00682918"/>
    <w:rsid w:val="006907F6"/>
    <w:rsid w:val="00691646"/>
    <w:rsid w:val="006A0BC9"/>
    <w:rsid w:val="006A1DA9"/>
    <w:rsid w:val="006A59C1"/>
    <w:rsid w:val="006A6905"/>
    <w:rsid w:val="006B149A"/>
    <w:rsid w:val="006B5CA5"/>
    <w:rsid w:val="006D31E6"/>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0077"/>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C6EF9"/>
    <w:rsid w:val="008D2B09"/>
    <w:rsid w:val="008E1ECD"/>
    <w:rsid w:val="008E58B9"/>
    <w:rsid w:val="008E5991"/>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A74E3"/>
    <w:rsid w:val="00AB3969"/>
    <w:rsid w:val="00AB4144"/>
    <w:rsid w:val="00AC3917"/>
    <w:rsid w:val="00AD14C4"/>
    <w:rsid w:val="00AE3477"/>
    <w:rsid w:val="00AE4862"/>
    <w:rsid w:val="00AF0B0B"/>
    <w:rsid w:val="00AF1678"/>
    <w:rsid w:val="00AF21BF"/>
    <w:rsid w:val="00AF386A"/>
    <w:rsid w:val="00AF49D6"/>
    <w:rsid w:val="00AF58BA"/>
    <w:rsid w:val="00B005E9"/>
    <w:rsid w:val="00B015AF"/>
    <w:rsid w:val="00B02095"/>
    <w:rsid w:val="00B027E0"/>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E7CCA"/>
    <w:rsid w:val="00BF1A49"/>
    <w:rsid w:val="00BF2198"/>
    <w:rsid w:val="00C030AF"/>
    <w:rsid w:val="00C06235"/>
    <w:rsid w:val="00C0649E"/>
    <w:rsid w:val="00C07D43"/>
    <w:rsid w:val="00C11E04"/>
    <w:rsid w:val="00C20CE7"/>
    <w:rsid w:val="00C30D9C"/>
    <w:rsid w:val="00C36820"/>
    <w:rsid w:val="00C43125"/>
    <w:rsid w:val="00C46AAE"/>
    <w:rsid w:val="00C50878"/>
    <w:rsid w:val="00C50C55"/>
    <w:rsid w:val="00C53DFA"/>
    <w:rsid w:val="00C54B5B"/>
    <w:rsid w:val="00C6439F"/>
    <w:rsid w:val="00C83099"/>
    <w:rsid w:val="00C94A90"/>
    <w:rsid w:val="00CA51EE"/>
    <w:rsid w:val="00CB1DDC"/>
    <w:rsid w:val="00CB4114"/>
    <w:rsid w:val="00CB5D20"/>
    <w:rsid w:val="00CD5965"/>
    <w:rsid w:val="00CD79CC"/>
    <w:rsid w:val="00CE0430"/>
    <w:rsid w:val="00CF23CA"/>
    <w:rsid w:val="00CF3AEA"/>
    <w:rsid w:val="00CF437A"/>
    <w:rsid w:val="00CF64A9"/>
    <w:rsid w:val="00CF7E7C"/>
    <w:rsid w:val="00D07D2E"/>
    <w:rsid w:val="00D229FA"/>
    <w:rsid w:val="00D24A1B"/>
    <w:rsid w:val="00D302B0"/>
    <w:rsid w:val="00D311A3"/>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0E2"/>
    <w:rsid w:val="00EE34E9"/>
    <w:rsid w:val="00EE3901"/>
    <w:rsid w:val="00EE6D25"/>
    <w:rsid w:val="00EF0422"/>
    <w:rsid w:val="00EF58A1"/>
    <w:rsid w:val="00F02A69"/>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923F5"/>
    <w:rsid w:val="00FA5EE7"/>
    <w:rsid w:val="00FC0C19"/>
    <w:rsid w:val="00FC1A3F"/>
    <w:rsid w:val="00FC40CD"/>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hyperlink" Target="https://students.ubc.ca/health" TargetMode="External"/><Relationship Id="rId26" Type="http://schemas.openxmlformats.org/officeDocument/2006/relationships/hyperlink" Target="http://www.calendar.ubc.ca/vancouver/index.cfm?tree=3,48,0,0" TargetMode="External"/><Relationship Id="rId3" Type="http://schemas.openxmlformats.org/officeDocument/2006/relationships/styles" Target="styles.xml"/><Relationship Id="rId21" Type="http://schemas.openxmlformats.org/officeDocument/2006/relationships/hyperlink" Target="http://amssasc.c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hyperlink" Target="https://students.ubc.ca/academic-success/academic-supports/" TargetMode="External"/><Relationship Id="rId25" Type="http://schemas.openxmlformats.org/officeDocument/2006/relationships/hyperlink" Target="http://www.calendar.ubc.ca/vancouver/index.cfm?tree=3,33,0,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iversitycounsel.ubc.ca/policies/disability-accommodation-policy/" TargetMode="External"/><Relationship Id="rId20" Type="http://schemas.openxmlformats.org/officeDocument/2006/relationships/hyperlink" Target="https://svpro.ubc.ca/" TargetMode="External"/><Relationship Id="rId29" Type="http://schemas.openxmlformats.org/officeDocument/2006/relationships/hyperlink" Target="http://www.calendar.ubc.ca/vancouver/index.cfm?tree=3,28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24" Type="http://schemas.openxmlformats.org/officeDocument/2006/relationships/hyperlink" Target="https://universitycounsel.ubc.ca/policies/discrimination-policy/"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calendar.ubc.ca/vancouver/index.cfm?tree=3,34,0,0" TargetMode="External"/><Relationship Id="rId23" Type="http://schemas.openxmlformats.org/officeDocument/2006/relationships/hyperlink" Target="http://www.calendar.ubc.ca/vancouver/index.cfm?tree=3,33,87,0," TargetMode="External"/><Relationship Id="rId28" Type="http://schemas.openxmlformats.org/officeDocument/2006/relationships/hyperlink" Target="https://scs-senate-2021.sites.olt.ubc.ca/religious-holidays-observances" TargetMode="External"/><Relationship Id="rId10" Type="http://schemas.openxmlformats.org/officeDocument/2006/relationships/hyperlink" Target="https://senate.ubc.ca/policies-resources-support-student-success" TargetMode="External"/><Relationship Id="rId19" Type="http://schemas.openxmlformats.org/officeDocument/2006/relationships/hyperlink" Target="https://students.ubc.ca/health/crisis-suppor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 Id="rId22" Type="http://schemas.openxmlformats.org/officeDocument/2006/relationships/hyperlink" Target="http://www.calendar.ubc.ca/vancouver/index.cfm?tree=3,48,0,0" TargetMode="External"/><Relationship Id="rId27" Type="http://schemas.openxmlformats.org/officeDocument/2006/relationships/hyperlink" Target="https://universitycounsel.ubc.ca/files/2010/08/policy65.pdf" TargetMode="External"/><Relationship Id="rId30" Type="http://schemas.openxmlformats.org/officeDocument/2006/relationships/hyperlink" Target="http://www.calendar.ubc.ca/vancouver/index.cfm?tree=3,54,0,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6EF9-023A-4A2C-81F3-98539541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2416</TotalTime>
  <Pages>9</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434</cp:revision>
  <dcterms:created xsi:type="dcterms:W3CDTF">2021-04-09T17:39:00Z</dcterms:created>
  <dcterms:modified xsi:type="dcterms:W3CDTF">2022-07-19T20:59:00Z</dcterms:modified>
</cp:coreProperties>
</file>