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8BE8A" w14:textId="3C88AACC" w:rsidR="00A05E33" w:rsidRPr="00303A2D" w:rsidRDefault="00A05E33" w:rsidP="00A05E33">
      <w:pPr>
        <w:spacing w:before="2835"/>
        <w:rPr>
          <w:rFonts w:ascii="FOT-Matisse Pro B" w:eastAsia="FOT-Matisse Pro B" w:hAnsi="FOT-Matisse Pro B"/>
          <w:lang w:eastAsia="ja-JP"/>
        </w:rPr>
      </w:pPr>
      <w:r w:rsidRPr="00303A2D">
        <w:rPr>
          <w:rFonts w:ascii="FOT-Matisse Pro B" w:eastAsia="FOT-Matisse Pro B" w:hAnsi="FOT-Matisse Pro B"/>
          <w:b/>
          <w:color w:val="1F2B36"/>
          <w:sz w:val="60"/>
          <w:lang w:eastAsia="ja-JP"/>
        </w:rPr>
        <w:t>《</w:t>
      </w:r>
      <w:r w:rsidRPr="00A05E33">
        <w:rPr>
          <w:rFonts w:ascii="FOT-Matisse Pro B" w:eastAsia="FOT-Matisse Pro B" w:hAnsi="FOT-Matisse Pro B"/>
          <w:b/>
          <w:color w:val="1F2B36"/>
          <w:sz w:val="60"/>
          <w:lang w:eastAsia="ja-JP"/>
        </w:rPr>
        <w:t>神聖刻痕 Root</w:t>
      </w:r>
      <w:r w:rsidRPr="00303A2D">
        <w:rPr>
          <w:rFonts w:ascii="FOT-Matisse Pro B" w:eastAsia="FOT-Matisse Pro B" w:hAnsi="FOT-Matisse Pro B"/>
          <w:b/>
          <w:color w:val="1F2B36"/>
          <w:sz w:val="60"/>
          <w:lang w:eastAsia="ja-JP"/>
        </w:rPr>
        <w:t>》</w:t>
      </w:r>
    </w:p>
    <w:p w14:paraId="2A3293F8" w14:textId="77777777" w:rsidR="00A05E33" w:rsidRPr="00303A2D" w:rsidRDefault="00A05E33" w:rsidP="00A05E33">
      <w:pPr>
        <w:spacing w:after="320"/>
        <w:rPr>
          <w:rFonts w:ascii="FOT-Matisse Pro B" w:eastAsia="FOT-Matisse Pro B" w:hAnsi="FOT-Matisse Pro B"/>
          <w:lang w:eastAsia="ja-JP"/>
        </w:rPr>
      </w:pPr>
      <w:r w:rsidRPr="00303A2D">
        <w:rPr>
          <w:rFonts w:ascii="FOT-Matisse Pro B" w:eastAsia="FOT-Matisse Pro B" w:hAnsi="FOT-Matisse Pro B"/>
          <w:b/>
          <w:color w:val="344C65"/>
          <w:sz w:val="48"/>
          <w:lang w:eastAsia="ja-JP"/>
        </w:rPr>
        <w:t>ゲーム企画書</w:t>
      </w:r>
    </w:p>
    <w:p w14:paraId="716350C8" w14:textId="77777777" w:rsidR="00A05E33" w:rsidRPr="00303A2D" w:rsidRDefault="00A05E33" w:rsidP="00A05E33">
      <w:pPr>
        <w:pBdr>
          <w:bottom w:val="single" w:sz="28" w:space="1" w:color="344C65"/>
        </w:pBdr>
        <w:spacing w:after="360"/>
        <w:rPr>
          <w:rFonts w:ascii="FOT-Matisse Pro B" w:eastAsia="FOT-Matisse Pro B" w:hAnsi="FOT-Matisse Pro B"/>
          <w:lang w:eastAsia="ja-JP"/>
        </w:rPr>
      </w:pPr>
    </w:p>
    <w:p w14:paraId="16B9FF4F" w14:textId="77777777" w:rsidR="00A05E33" w:rsidRDefault="00A05E33" w:rsidP="00A05E33">
      <w:pPr>
        <w:rPr>
          <w:rFonts w:ascii="FOT-Matisse Pro B" w:eastAsia="宋体" w:hAnsi="FOT-Matisse Pro B"/>
          <w:color w:val="6A737D"/>
          <w:sz w:val="23"/>
          <w:lang w:eastAsia="ja-JP"/>
        </w:rPr>
      </w:pPr>
      <w:r w:rsidRPr="00A05E33">
        <w:rPr>
          <w:rFonts w:ascii="FOT-Matisse Pro B" w:eastAsia="FOT-Matisse Pro B" w:hAnsi="FOT-Matisse Pro B"/>
          <w:color w:val="6A737D"/>
          <w:sz w:val="23"/>
          <w:lang w:eastAsia="ja-JP"/>
        </w:rPr>
        <w:t>世界観・物語・キャラクター・システム設計 企画</w:t>
      </w:r>
    </w:p>
    <w:p w14:paraId="602899C2" w14:textId="500CD0FB" w:rsidR="00A05E33" w:rsidRPr="00303A2D" w:rsidRDefault="00A05E33" w:rsidP="00A05E33">
      <w:pPr>
        <w:rPr>
          <w:rFonts w:ascii="FOT-Matisse Pro B" w:eastAsia="FOT-Matisse Pro B" w:hAnsi="FOT-Matisse Pro B"/>
          <w:lang w:eastAsia="ja-JP"/>
        </w:rPr>
      </w:pPr>
      <w:r w:rsidRPr="00303A2D">
        <w:rPr>
          <w:rFonts w:ascii="FOT-Matisse Pro B" w:eastAsia="FOT-Matisse Pro B" w:hAnsi="FOT-Matisse Pro B"/>
          <w:b/>
          <w:color w:val="1F2B36"/>
          <w:sz w:val="22"/>
          <w:lang w:eastAsia="ja-JP"/>
        </w:rPr>
        <w:t>企画・原案：GUAN GUOZHONG（Dan）</w:t>
      </w:r>
    </w:p>
    <w:p w14:paraId="109F9360" w14:textId="77777777" w:rsidR="00A05E33" w:rsidRPr="00303A2D" w:rsidRDefault="00A05E33" w:rsidP="00A05E33">
      <w:pPr>
        <w:rPr>
          <w:rFonts w:ascii="FOT-Matisse Pro B" w:eastAsia="FOT-Matisse Pro B" w:hAnsi="FOT-Matisse Pro B"/>
          <w:lang w:eastAsia="ja-JP"/>
        </w:rPr>
      </w:pPr>
      <w:r w:rsidRPr="00303A2D">
        <w:rPr>
          <w:rFonts w:ascii="FOT-Matisse Pro B" w:eastAsia="FOT-Matisse Pro B" w:hAnsi="FOT-Matisse Pro B"/>
          <w:color w:val="6A737D"/>
          <w:lang w:eastAsia="ja-JP"/>
        </w:rPr>
        <w:t>DHU 出願添付資料｜オリジナルゲーム企画説明</w:t>
      </w:r>
    </w:p>
    <w:p w14:paraId="54E592EE" w14:textId="77777777" w:rsidR="00A05E33" w:rsidRPr="00303A2D" w:rsidRDefault="00A05E33" w:rsidP="00A05E33">
      <w:pPr>
        <w:rPr>
          <w:rFonts w:ascii="FOT-Matisse Pro B" w:eastAsia="FOT-Matisse Pro B" w:hAnsi="FOT-Matisse Pro B"/>
          <w:lang w:eastAsia="ja-JP"/>
        </w:rPr>
      </w:pPr>
      <w:r w:rsidRPr="00303A2D">
        <w:rPr>
          <w:rFonts w:ascii="FOT-Matisse Pro B" w:eastAsia="FOT-Matisse Pro B" w:hAnsi="FOT-Matisse Pro B"/>
          <w:lang w:eastAsia="ja-JP"/>
        </w:rPr>
        <w:br w:type="page"/>
      </w:r>
    </w:p>
    <w:p w14:paraId="11FD6521"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lastRenderedPageBreak/>
        <w:t>企画背景と本書の読み方</w:t>
      </w:r>
    </w:p>
    <w:p w14:paraId="4A0306B0"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『神聖刻痕 Root』の構想は高校時代に始まり、現在まで継続して発展させてきました。最初は、世界観、キャラクター、物語の断片、ゲームプレイのアイデアなどを主に手書きのノートに記録していました。設定が広がるにつれて記録方法も電子文書へ移行し、長期にわたる追加・整理・取捨選択を経て、現在の全体構成に至っています。本企画書は、現段階で整理した企画内容をまとめたものです。</w:t>
      </w:r>
    </w:p>
    <w:p w14:paraId="71245BB6"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すでに方向性が明確になっている世界のルール、人物関係、物語構成については、現時点の正式な設定として記載しています。一方、複数の可能性を検討している項目については、「案A / B / C」「表現案」「候補」などの形で併記しています。これらは互いに矛盾する別バージョンではなく、現在比較検討している設計上の選択肢であり、今後シナリオの深化、実制作、プロトタイプ検証を通して絞り込んでいく予定です。</w:t>
      </w:r>
    </w:p>
    <w:p w14:paraId="1ADF43CA"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本作は、ひとつの問いを中心に展開します。</w:t>
      </w:r>
    </w:p>
    <w:p w14:paraId="02385ACD"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b/>
          <w:bCs/>
          <w:lang w:eastAsia="ja-JP"/>
        </w:rPr>
        <w:t>世界は記憶を消すことができる。だが、かつて起きた変化そのものまで、本当に消し去ることができるのか。</w:t>
      </w:r>
    </w:p>
    <w:p w14:paraId="470029B6"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物語における「刻痕」は、この問いを具体的な形にしたものです。世界が循環と再起動を繰り返す中で、記憶は失われ、歴史は書き換えられます。しかし、人と人の間に生まれた感情、選択した行動、そして確かに存在したという証まで、完全にゼロへ戻るわけではありません。それらは残響や異常、傷痕として世界に残り、やがて次の循環を変える可能性へとつながっていきます。</w:t>
      </w:r>
    </w:p>
    <w:p w14:paraId="6C4D10A5"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全体像を把握しやすくするため、第2章ではまずメインストーリーを概観し、主要キャラクター、世界構造、重要概念の関係をまとめて説明します。そのうえで、後続の章では世界のルール、神々と文明、循環の仕組み、キャラクターデザイン、ゲームシステム、メインストーリー構成を順に掘り下げます。本文中で「案」「候補」「暫定」と記載している内容は、比較・検証中であることを示します。特に記載のない項目は、現時点における本作の基本設定です。</w:t>
      </w:r>
    </w:p>
    <w:p w14:paraId="63847F81"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副題の「Root」も、この世界観の構造に由来しています。</w:t>
      </w:r>
    </w:p>
    <w:p w14:paraId="6D1C518D"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lang w:eastAsia="ja-JP"/>
        </w:rPr>
        <w:t>Root の最も直接的な意味は「根」です。世界樹、根系、聖痕は本作の世界を支える基盤であり、物語も表層の歴史・信仰・文明から、より深い層へと遡り、最終的には世界の原初構造と起点へ到</w:t>
      </w:r>
      <w:r w:rsidRPr="00A05E33">
        <w:rPr>
          <w:rFonts w:ascii="FOT-Matisse Pro B" w:eastAsia="FOT-Matisse Pro B" w:hAnsi="FOT-Matisse Pro B"/>
          <w:lang w:eastAsia="ja-JP"/>
        </w:rPr>
        <w:lastRenderedPageBreak/>
        <w:t>達します。そのため「根」は単なるビジュアルモチーフではなく、物語全体を貫く重要な概念でもあります。</w:t>
      </w:r>
    </w:p>
    <w:p w14:paraId="72717852"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同時に、Root には「根源」「基盤」「起点」という意味も重なっています。世界は崩壊、循環、再生成を繰り返し、異なる選択から異なる可能性や世界線が生まれます。しかし、一見分かれているそれらの結果も、最深部では同じ起点につながっています。つまり Root は世界樹の根であると同時に、世界構造、循環機構、複数の世界線が伸びていく共通の「根」でもあります。</w:t>
      </w:r>
    </w:p>
    <w:p w14:paraId="0621C36D"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『神聖刻痕』が示すのは、世界が変えられたあとに残る痕跡です。一方、Root が指し示すのは、それらの痕跡が最後に沈積し、残り続ける最深部です。記憶が消され、歴史が書き換えられても、かつて起きた変化は根のように世界の底層へ残り、新たな循環の中で再び芽吹く可能性があります。</w:t>
      </w:r>
    </w:p>
    <w:p w14:paraId="5852D3C9" w14:textId="77777777" w:rsidR="00E60AEE" w:rsidRPr="00A05E33" w:rsidRDefault="00E60AEE" w:rsidP="00E60AEE">
      <w:pPr>
        <w:spacing w:before="60" w:after="160"/>
        <w:ind w:left="198" w:right="198"/>
        <w:rPr>
          <w:rFonts w:ascii="FOT-Matisse Pro B" w:eastAsia="FOT-Matisse Pro B" w:hAnsi="FOT-Matisse Pro B"/>
          <w:lang w:eastAsia="ja-JP"/>
        </w:rPr>
      </w:pPr>
      <w:r w:rsidRPr="00A05E33">
        <w:rPr>
          <w:rFonts w:ascii="FOT-Matisse Pro B" w:eastAsia="FOT-Matisse Pro B" w:hAnsi="FOT-Matisse Pro B" w:cs="宋体" w:hint="eastAsia"/>
          <w:lang w:eastAsia="ja-JP"/>
        </w:rPr>
        <w:t>したがって Root は、物語が遡っていく世界の根源であると同時に、すべての循環と可能性がつながる共通の起点を表しています。</w:t>
      </w:r>
    </w:p>
    <w:p w14:paraId="4F406CDE" w14:textId="77777777" w:rsidR="00E60AEE" w:rsidRPr="00A05E33" w:rsidRDefault="00E60AEE">
      <w:pPr>
        <w:spacing w:before="60" w:after="160"/>
        <w:ind w:left="198" w:right="198"/>
        <w:rPr>
          <w:rFonts w:ascii="FOT-Matisse Pro B" w:eastAsia="FOT-Matisse Pro B" w:hAnsi="FOT-Matisse Pro B"/>
          <w:lang w:eastAsia="ja-JP"/>
        </w:rPr>
      </w:pPr>
    </w:p>
    <w:p w14:paraId="686BF52D" w14:textId="77777777" w:rsidR="007631FA" w:rsidRPr="00A05E33" w:rsidRDefault="007631FA">
      <w:pPr>
        <w:spacing w:after="200" w:line="276" w:lineRule="auto"/>
        <w:rPr>
          <w:rFonts w:ascii="FOT-Matisse Pro B" w:eastAsia="FOT-Matisse Pro B" w:hAnsi="FOT-Matisse Pro B" w:cstheme="majorBidi"/>
          <w:b/>
          <w:bCs/>
          <w:color w:val="31445A"/>
          <w:sz w:val="28"/>
          <w:szCs w:val="26"/>
          <w:lang w:eastAsia="ja-JP"/>
        </w:rPr>
      </w:pPr>
      <w:r w:rsidRPr="00A05E33">
        <w:rPr>
          <w:rFonts w:ascii="FOT-Matisse Pro B" w:eastAsia="FOT-Matisse Pro B" w:hAnsi="FOT-Matisse Pro B"/>
          <w:lang w:eastAsia="ja-JP"/>
        </w:rPr>
        <w:br w:type="page"/>
      </w:r>
    </w:p>
    <w:p w14:paraId="442351C3" w14:textId="296A2721"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目次</w:t>
      </w:r>
    </w:p>
    <w:p w14:paraId="1A047BDC"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1. 作品の位置づけと創作の核</w:t>
      </w:r>
    </w:p>
    <w:p w14:paraId="39106E7B" w14:textId="77777777" w:rsidR="00545EA1"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2. 全体ストーリーと設定ガイド</w:t>
      </w:r>
    </w:p>
    <w:p w14:paraId="466B2A11"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3. 世界観の基礎：虚無・海・根・世界樹</w:t>
      </w:r>
    </w:p>
    <w:p w14:paraId="1839AFA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4. 神々・種族・文明構造</w:t>
      </w:r>
    </w:p>
    <w:p w14:paraId="7814A5EE"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5. 総界・界位・位相転送</w:t>
      </w:r>
    </w:p>
    <w:p w14:paraId="4B2E9CDD"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6. 聖痕・星野・世界循環</w:t>
      </w:r>
    </w:p>
    <w:p w14:paraId="5644986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7. 主要キャラクターと人物関係</w:t>
      </w:r>
    </w:p>
    <w:p w14:paraId="2098C57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8. ゲーム形式とコアシステム</w:t>
      </w:r>
    </w:p>
    <w:p w14:paraId="1FDC830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9. メインストーリー構成</w:t>
      </w:r>
    </w:p>
    <w:p w14:paraId="699C909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10. エンディング・周回・隠しルート設計</w:t>
      </w:r>
    </w:p>
    <w:p w14:paraId="3663EF43"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11. ビジュアルイメージ・ナラティブ表現・演出</w:t>
      </w:r>
    </w:p>
    <w:p w14:paraId="32DEA13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12. 開発範囲とプロトタイプ検証計画</w:t>
      </w:r>
    </w:p>
    <w:p w14:paraId="21DBF74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13. 設計案インデックス</w:t>
      </w:r>
    </w:p>
    <w:p w14:paraId="0EAA2408"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付録A. 主要用語</w:t>
      </w:r>
    </w:p>
    <w:p w14:paraId="3034F41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付録B. 補足設定・表現候補</w:t>
      </w:r>
    </w:p>
    <w:p w14:paraId="7A84DE22" w14:textId="77777777" w:rsidR="00FA09E6" w:rsidRPr="00A05E33" w:rsidRDefault="00000000">
      <w:pPr>
        <w:pStyle w:val="1"/>
        <w:pageBreakBefore/>
        <w:rPr>
          <w:rFonts w:ascii="FOT-Matisse Pro B" w:eastAsia="FOT-Matisse Pro B" w:hAnsi="FOT-Matisse Pro B"/>
          <w:lang w:eastAsia="ja-JP"/>
        </w:rPr>
      </w:pPr>
      <w:r w:rsidRPr="00A05E33">
        <w:rPr>
          <w:rFonts w:ascii="FOT-Matisse Pro B" w:eastAsia="FOT-Matisse Pro B" w:hAnsi="FOT-Matisse Pro B"/>
          <w:lang w:eastAsia="ja-JP"/>
        </w:rPr>
        <w:lastRenderedPageBreak/>
        <w:t>1. 作品の位置づけと創作の核</w:t>
      </w:r>
    </w:p>
    <w:p w14:paraId="564ABF0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1.1 作品概要</w:t>
      </w:r>
    </w:p>
    <w:p w14:paraId="0C8E5E8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『神聖刻痕 Root』は、剣と魔法の世界を舞台とする、ストーリー重視のシングルプレイ3DアクションRPGです。プレイヤーは記憶を失った少女・星野と、異なる種族や社会的立場を持つ仲間たちと旅をします。自らの素性を探し、聖都へ助けを求めるという王道の冒険から始まり、やがて信仰が改ざんされていること、世界が分割されていること、神々が本当の創造神ではないこと、そして世界そのものが崩壊と再起動を繰り返しているという真実へ近づいていきます。</w:t>
      </w:r>
    </w:p>
    <w:p w14:paraId="4CCE5B9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前半ではパーティでの冒険、種族を越えた旅、仲間との関係を中心に描き、後半では信仰の反転、界位のずれ、循環の残響、外部からの観測へと焦点が移ります。壮大な宇宙設定はそれ自体を目的とするのではなく、より個人的な問いに結びついています。もし再起動のたびに記憶も犠牲も関係もゼロへ戻るのなら、それまでに選んだことには意味が残るのか、という問いです。</w:t>
      </w:r>
    </w:p>
    <w:p w14:paraId="239C2F7C"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本作は「努力すれば必ず勝てる」という答えには帰着しません。たとえ敗北しても、その結果として世界には完全には修復できない傷が残り、その傷自体が次の循環を変える起点になり得ます。これが「刻痕」という言葉に込めた意味です。</w:t>
      </w:r>
    </w:p>
    <w:p w14:paraId="39D65F0C" w14:textId="77777777" w:rsidR="00FA09E6" w:rsidRPr="00A05E33" w:rsidRDefault="00000000">
      <w:pPr>
        <w:pStyle w:val="21"/>
        <w:rPr>
          <w:rFonts w:ascii="FOT-Matisse Pro B" w:eastAsia="FOT-Matisse Pro B" w:hAnsi="FOT-Matisse Pro B"/>
          <w:lang w:eastAsia="zh-CN"/>
        </w:rPr>
      </w:pPr>
      <w:r w:rsidRPr="00A05E33">
        <w:rPr>
          <w:rFonts w:ascii="FOT-Matisse Pro B" w:eastAsia="FOT-Matisse Pro B" w:hAnsi="FOT-Matisse Pro B"/>
          <w:lang w:eastAsia="ja-JP"/>
        </w:rPr>
        <w:t>1.2 基本コンセプト</w:t>
      </w:r>
    </w:p>
    <w:tbl>
      <w:tblPr>
        <w:tblStyle w:val="aff1"/>
        <w:tblW w:w="0" w:type="auto"/>
        <w:jc w:val="center"/>
        <w:tblLook w:val="04A0" w:firstRow="1" w:lastRow="0" w:firstColumn="1" w:lastColumn="0" w:noHBand="0" w:noVBand="1"/>
      </w:tblPr>
      <w:tblGrid>
        <w:gridCol w:w="1701"/>
        <w:gridCol w:w="6803"/>
      </w:tblGrid>
      <w:tr w:rsidR="00FA09E6" w:rsidRPr="00A05E33" w14:paraId="41526EBF" w14:textId="77777777">
        <w:trPr>
          <w:cantSplit/>
          <w:tblHeader/>
          <w:jc w:val="center"/>
        </w:trPr>
        <w:tc>
          <w:tcPr>
            <w:tcW w:w="1701" w:type="dxa"/>
            <w:shd w:val="clear" w:color="auto" w:fill="31445A"/>
            <w:tcMar>
              <w:top w:w="80" w:type="dxa"/>
              <w:left w:w="100" w:type="dxa"/>
              <w:bottom w:w="80" w:type="dxa"/>
              <w:right w:w="100" w:type="dxa"/>
            </w:tcMar>
            <w:vAlign w:val="center"/>
          </w:tcPr>
          <w:p w14:paraId="70090F45"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項目</w:t>
            </w:r>
          </w:p>
        </w:tc>
        <w:tc>
          <w:tcPr>
            <w:tcW w:w="6803" w:type="dxa"/>
            <w:shd w:val="clear" w:color="auto" w:fill="31445A"/>
            <w:tcMar>
              <w:top w:w="80" w:type="dxa"/>
              <w:left w:w="100" w:type="dxa"/>
              <w:bottom w:w="80" w:type="dxa"/>
              <w:right w:w="100" w:type="dxa"/>
            </w:tcMar>
            <w:vAlign w:val="center"/>
          </w:tcPr>
          <w:p w14:paraId="269BC7F3"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現時点の企画内容</w:t>
            </w:r>
          </w:p>
        </w:tc>
      </w:tr>
      <w:tr w:rsidR="00FA09E6" w:rsidRPr="00A05E33" w14:paraId="698C1F97" w14:textId="77777777">
        <w:trPr>
          <w:cantSplit/>
          <w:jc w:val="center"/>
        </w:trPr>
        <w:tc>
          <w:tcPr>
            <w:tcW w:w="1701" w:type="dxa"/>
            <w:tcMar>
              <w:top w:w="80" w:type="dxa"/>
              <w:left w:w="100" w:type="dxa"/>
              <w:bottom w:w="80" w:type="dxa"/>
              <w:right w:w="100" w:type="dxa"/>
            </w:tcMar>
            <w:vAlign w:val="center"/>
          </w:tcPr>
          <w:p w14:paraId="126F7B71"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名称</w:t>
            </w:r>
          </w:p>
        </w:tc>
        <w:tc>
          <w:tcPr>
            <w:tcW w:w="6803" w:type="dxa"/>
            <w:tcMar>
              <w:top w:w="80" w:type="dxa"/>
              <w:left w:w="100" w:type="dxa"/>
              <w:bottom w:w="80" w:type="dxa"/>
              <w:right w:w="100" w:type="dxa"/>
            </w:tcMar>
            <w:vAlign w:val="center"/>
          </w:tcPr>
          <w:p w14:paraId="59DF60A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zh-CN"/>
              </w:rPr>
              <w:t>中国語名『神</w:t>
            </w:r>
            <w:proofErr w:type="gramStart"/>
            <w:r w:rsidRPr="00A05E33">
              <w:rPr>
                <w:rFonts w:ascii="FOT-Matisse Pro B" w:eastAsia="FOT-Matisse Pro B" w:hAnsi="FOT-Matisse Pro B" w:cs="Noto Sans CJK SC"/>
                <w:color w:val="1F2933"/>
                <w:sz w:val="18"/>
                <w:lang w:eastAsia="zh-CN"/>
              </w:rPr>
              <w:t>聖</w:t>
            </w:r>
            <w:proofErr w:type="gramEnd"/>
            <w:r w:rsidRPr="00A05E33">
              <w:rPr>
                <w:rFonts w:ascii="FOT-Matisse Pro B" w:eastAsia="FOT-Matisse Pro B" w:hAnsi="FOT-Matisse Pro B" w:cs="Noto Sans CJK SC"/>
                <w:color w:val="1F2933"/>
                <w:sz w:val="18"/>
                <w:lang w:eastAsia="zh-CN"/>
              </w:rPr>
              <w:t>刻痕』。</w:t>
            </w:r>
            <w:r w:rsidRPr="00A05E33">
              <w:rPr>
                <w:rFonts w:ascii="FOT-Matisse Pro B" w:eastAsia="FOT-Matisse Pro B" w:hAnsi="FOT-Matisse Pro B" w:cs="Noto Sans CJK SC"/>
                <w:color w:val="1F2933"/>
                <w:sz w:val="18"/>
                <w:lang w:eastAsia="ja-JP"/>
              </w:rPr>
              <w:t xml:space="preserve">英語副題は Root を基本表記とし、ロゴデザインでは </w:t>
            </w:r>
            <w:proofErr w:type="spellStart"/>
            <w:r w:rsidRPr="00A05E33">
              <w:rPr>
                <w:rFonts w:ascii="FOT-Matisse Pro B" w:eastAsia="FOT-Matisse Pro B" w:hAnsi="FOT-Matisse Pro B" w:cs="Noto Sans CJK SC"/>
                <w:color w:val="1F2933"/>
                <w:sz w:val="18"/>
                <w:lang w:eastAsia="ja-JP"/>
              </w:rPr>
              <w:t>RooT</w:t>
            </w:r>
            <w:proofErr w:type="spellEnd"/>
            <w:r w:rsidRPr="00A05E33">
              <w:rPr>
                <w:rFonts w:ascii="FOT-Matisse Pro B" w:eastAsia="FOT-Matisse Pro B" w:hAnsi="FOT-Matisse Pro B" w:cs="Noto Sans CJK SC"/>
                <w:color w:val="1F2933"/>
                <w:sz w:val="18"/>
                <w:lang w:eastAsia="ja-JP"/>
              </w:rPr>
              <w:t xml:space="preserve"> / root を字形案として検討する。</w:t>
            </w:r>
          </w:p>
        </w:tc>
      </w:tr>
      <w:tr w:rsidR="00FA09E6" w:rsidRPr="00A05E33" w14:paraId="30BD1F73" w14:textId="77777777">
        <w:trPr>
          <w:cantSplit/>
          <w:jc w:val="center"/>
        </w:trPr>
        <w:tc>
          <w:tcPr>
            <w:tcW w:w="1701" w:type="dxa"/>
            <w:shd w:val="clear" w:color="auto" w:fill="F5F7F9"/>
            <w:tcMar>
              <w:top w:w="80" w:type="dxa"/>
              <w:left w:w="100" w:type="dxa"/>
              <w:bottom w:w="80" w:type="dxa"/>
              <w:right w:w="100" w:type="dxa"/>
            </w:tcMar>
            <w:vAlign w:val="center"/>
          </w:tcPr>
          <w:p w14:paraId="3FA4C8C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ジャンル</w:t>
            </w:r>
          </w:p>
        </w:tc>
        <w:tc>
          <w:tcPr>
            <w:tcW w:w="6803" w:type="dxa"/>
            <w:shd w:val="clear" w:color="auto" w:fill="F5F7F9"/>
            <w:tcMar>
              <w:top w:w="80" w:type="dxa"/>
              <w:left w:w="100" w:type="dxa"/>
              <w:bottom w:w="80" w:type="dxa"/>
              <w:right w:w="100" w:type="dxa"/>
            </w:tcMar>
            <w:vAlign w:val="center"/>
          </w:tcPr>
          <w:p w14:paraId="2FB7943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買い切り型のシングルプレイ3D ARPG。ストーリー、探索、パーティ連携、キャラクターのリアルタイム切り替えを重視する。</w:t>
            </w:r>
          </w:p>
        </w:tc>
      </w:tr>
      <w:tr w:rsidR="00FA09E6" w:rsidRPr="00A05E33" w14:paraId="4048F8F2" w14:textId="77777777">
        <w:trPr>
          <w:cantSplit/>
          <w:jc w:val="center"/>
        </w:trPr>
        <w:tc>
          <w:tcPr>
            <w:tcW w:w="1701" w:type="dxa"/>
            <w:tcMar>
              <w:top w:w="80" w:type="dxa"/>
              <w:left w:w="100" w:type="dxa"/>
              <w:bottom w:w="80" w:type="dxa"/>
              <w:right w:w="100" w:type="dxa"/>
            </w:tcMar>
            <w:vAlign w:val="center"/>
          </w:tcPr>
          <w:p w14:paraId="626C5E16"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世界</w:t>
            </w:r>
          </w:p>
        </w:tc>
        <w:tc>
          <w:tcPr>
            <w:tcW w:w="6803" w:type="dxa"/>
            <w:tcMar>
              <w:top w:w="80" w:type="dxa"/>
              <w:left w:w="100" w:type="dxa"/>
              <w:bottom w:w="80" w:type="dxa"/>
              <w:right w:w="100" w:type="dxa"/>
            </w:tcMar>
            <w:vAlign w:val="center"/>
          </w:tcPr>
          <w:p w14:paraId="72624DA0"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表層は王道の剣と魔法の中世世界。底層は世界樹、エーテル、聖痕、総界、循環によって構成される。</w:t>
            </w:r>
          </w:p>
        </w:tc>
      </w:tr>
      <w:tr w:rsidR="00FA09E6" w:rsidRPr="00A05E33" w14:paraId="67D7EF3A" w14:textId="77777777">
        <w:trPr>
          <w:cantSplit/>
          <w:jc w:val="center"/>
        </w:trPr>
        <w:tc>
          <w:tcPr>
            <w:tcW w:w="1701" w:type="dxa"/>
            <w:shd w:val="clear" w:color="auto" w:fill="F5F7F9"/>
            <w:tcMar>
              <w:top w:w="80" w:type="dxa"/>
              <w:left w:w="100" w:type="dxa"/>
              <w:bottom w:w="80" w:type="dxa"/>
              <w:right w:w="100" w:type="dxa"/>
            </w:tcMar>
            <w:vAlign w:val="center"/>
          </w:tcPr>
          <w:p w14:paraId="4A8345A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アート</w:t>
            </w:r>
          </w:p>
        </w:tc>
        <w:tc>
          <w:tcPr>
            <w:tcW w:w="6803" w:type="dxa"/>
            <w:shd w:val="clear" w:color="auto" w:fill="F5F7F9"/>
            <w:tcMar>
              <w:top w:w="80" w:type="dxa"/>
              <w:left w:w="100" w:type="dxa"/>
              <w:bottom w:w="80" w:type="dxa"/>
              <w:right w:w="100" w:type="dxa"/>
            </w:tcMar>
            <w:vAlign w:val="center"/>
          </w:tcPr>
          <w:p w14:paraId="2913635F"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アニメ調のキャラクターデザインとトゥーンシェーディング。海、根、巨木、位相亀裂、聖都の鐘、身体の刻痕を継続的なビジュアルモチーフとする。</w:t>
            </w:r>
          </w:p>
        </w:tc>
      </w:tr>
      <w:tr w:rsidR="00FA09E6" w:rsidRPr="00A05E33" w14:paraId="332BDCD9" w14:textId="77777777">
        <w:trPr>
          <w:cantSplit/>
          <w:jc w:val="center"/>
        </w:trPr>
        <w:tc>
          <w:tcPr>
            <w:tcW w:w="1701" w:type="dxa"/>
            <w:tcMar>
              <w:top w:w="80" w:type="dxa"/>
              <w:left w:w="100" w:type="dxa"/>
              <w:bottom w:w="80" w:type="dxa"/>
              <w:right w:w="100" w:type="dxa"/>
            </w:tcMar>
            <w:vAlign w:val="center"/>
          </w:tcPr>
          <w:p w14:paraId="62017B5B"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lastRenderedPageBreak/>
              <w:t>ナラティブ</w:t>
            </w:r>
          </w:p>
        </w:tc>
        <w:tc>
          <w:tcPr>
            <w:tcW w:w="6803" w:type="dxa"/>
            <w:tcMar>
              <w:top w:w="80" w:type="dxa"/>
              <w:left w:w="100" w:type="dxa"/>
              <w:bottom w:w="80" w:type="dxa"/>
              <w:right w:w="100" w:type="dxa"/>
            </w:tcMar>
            <w:vAlign w:val="center"/>
          </w:tcPr>
          <w:p w14:paraId="6DE6327D"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前半では冒険と仲間の集結を通して感情的なつながりを築き、後半では世界の正体と循環の真相を明かし、プレイヤー（外部観測者）を含むメタナラティブ層へ展開する。</w:t>
            </w:r>
          </w:p>
        </w:tc>
      </w:tr>
      <w:tr w:rsidR="00FA09E6" w:rsidRPr="00A05E33" w14:paraId="187E8BBA" w14:textId="77777777">
        <w:trPr>
          <w:cantSplit/>
          <w:jc w:val="center"/>
        </w:trPr>
        <w:tc>
          <w:tcPr>
            <w:tcW w:w="1701" w:type="dxa"/>
            <w:shd w:val="clear" w:color="auto" w:fill="F5F7F9"/>
            <w:tcMar>
              <w:top w:w="80" w:type="dxa"/>
              <w:left w:w="100" w:type="dxa"/>
              <w:bottom w:w="80" w:type="dxa"/>
              <w:right w:w="100" w:type="dxa"/>
            </w:tcMar>
            <w:vAlign w:val="center"/>
          </w:tcPr>
          <w:p w14:paraId="34C438FD"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主人公</w:t>
            </w:r>
          </w:p>
        </w:tc>
        <w:tc>
          <w:tcPr>
            <w:tcW w:w="6803" w:type="dxa"/>
            <w:shd w:val="clear" w:color="auto" w:fill="F5F7F9"/>
            <w:tcMar>
              <w:top w:w="80" w:type="dxa"/>
              <w:left w:w="100" w:type="dxa"/>
              <w:bottom w:w="80" w:type="dxa"/>
              <w:right w:w="100" w:type="dxa"/>
            </w:tcMar>
            <w:vAlign w:val="center"/>
          </w:tcPr>
          <w:p w14:paraId="66CB18AD"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「選ばれし英雄」を前提とせず、名前はプレイヤーが設定する。</w:t>
            </w:r>
          </w:p>
        </w:tc>
      </w:tr>
    </w:tbl>
    <w:p w14:paraId="49C3211B" w14:textId="77777777" w:rsidR="00FA09E6" w:rsidRPr="00A05E33" w:rsidRDefault="00FA09E6">
      <w:pPr>
        <w:spacing w:after="20"/>
        <w:rPr>
          <w:rFonts w:ascii="FOT-Matisse Pro B" w:eastAsia="FOT-Matisse Pro B" w:hAnsi="FOT-Matisse Pro B"/>
          <w:lang w:eastAsia="ja-JP"/>
        </w:rPr>
      </w:pPr>
    </w:p>
    <w:p w14:paraId="5DD9EE0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1.3 コアテーマ</w:t>
      </w:r>
    </w:p>
    <w:p w14:paraId="0C8DB853"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循環と残響：完全な記憶はリセットされるが、感情、習慣、痛み、選択の一部は残響として蓄積していく。</w:t>
      </w:r>
    </w:p>
    <w:p w14:paraId="33E4EE9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「純粋」と「不純粋」：天神は世界を制御可能な純粋エネルギーへ変えようとする。一方、星野や旅の中で生まれる関係は、計算しきれない感情と生命意志を象徴する。</w:t>
      </w:r>
    </w:p>
    <w:p w14:paraId="70A1F7A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敗北に意味はあるのか：一度の勝利だけを唯一の価値とせず、敗北によって残された刻痕そのものを、次の世界に変化が生まれる条件として扱う。</w:t>
      </w:r>
    </w:p>
    <w:p w14:paraId="10A70250"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神聖と傷痕：聖痕は世界そのものだが、「刻痕」は神から与えられる栄誉ではなく、人間が逆に神聖なものへ残した傷である。</w:t>
      </w:r>
    </w:p>
    <w:p w14:paraId="72106A8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プレイヤーの介入限界：プレイヤーは外部観測の変数にはなれるが、無条件にすべてを解決する救世主にはしない。</w:t>
      </w:r>
    </w:p>
    <w:p w14:paraId="7AD401C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1.4 コア体験</w:t>
      </w:r>
    </w:p>
    <w:p w14:paraId="3256156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プレイヤーが最初に世界を気に掛けるのは、宇宙規模の危機を理解しているからではありません。星野や旅の途中で加わる仲間たちと具体的な関係を築くからです。旅が進むにつれて、この世界では「修復」のたびに、そうした具体的な人々と関係が失われることが分かってきます。そのため、世界観の真相とキャラクターの感情は別々の線ではなく、終盤で同じ問いへ収束します。</w:t>
      </w:r>
    </w:p>
    <w:p w14:paraId="2B7EE01D" w14:textId="77777777" w:rsidR="00545EA1"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lastRenderedPageBreak/>
        <w:t>2. 全体ストーリーと設定ガイド</w:t>
      </w:r>
    </w:p>
    <w:p w14:paraId="3D688304" w14:textId="77777777" w:rsidR="00545EA1"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2.1 ストーリー概要</w:t>
      </w:r>
    </w:p>
    <w:p w14:paraId="6D76F90E"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メインストーリーの共通する起点は、プレイヤーが名前を付ける主人公と、記憶を失った少女・星野の出会いです。二人は「神聖刻痕」と生命共有によって異常な結びつきを持つことになります。星野の正体、記憶、力の由来を突き止めるため、二人は聖都を目指して旅立ちます。同時に、なぜ神聖刻痕が主人公に宿ったのかという疑問も、物語全体を貫くもう一つの軸となります。</w:t>
      </w:r>
    </w:p>
    <w:p w14:paraId="083D8EAB"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旅の中で、主人公と星野は獣人の少女・霜月、竜族の少女・燐火と出会い、辺境における種族差別、闇市取引、神聖化された社会秩序に触れていきます。聖都へ到着すると、錬金術師であり古文書研究者でもある古尔德が、歴史の真相を追う重要人物として関わります。公式記録の「降神日」に矛盾が見つかり、主人公たちはその先で天界へ導かれることになります。</w:t>
      </w:r>
    </w:p>
    <w:p w14:paraId="3C96DDE9"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物語が天界と幽界へ進むにつれて、世界の真の構造が明らかになります。「天神」は世界を創造した神ではなく、別世界から来た外来生命であり、「聖痕」は世界そのものと直結しています。星野は、聖痕から切り離された感情・記憶・生命意志と深く関わる存在です。主人公たちは幽界で古神・</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と出会い、世界が崩壊と再起動を繰り返す循環構造にあること、そして「刻痕」が循環でも完全には消せない残響であることを知ります。終盤では、星野と聖痕の融合、主人公と別世界線の残響との接続、そして外部観測変数としてのプレイヤーが循環を変えられるのかという問題が中心となり、周回と隠し条件によって真相が段階的に補完されていきます。</w:t>
      </w:r>
    </w:p>
    <w:p w14:paraId="02CBF86F" w14:textId="77777777" w:rsidR="00545EA1"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2.2 ストーリー進行と情報開示</w:t>
      </w:r>
    </w:p>
    <w:tbl>
      <w:tblPr>
        <w:tblStyle w:val="aff1"/>
        <w:tblW w:w="0" w:type="auto"/>
        <w:jc w:val="center"/>
        <w:tblLayout w:type="fixed"/>
        <w:tblLook w:val="04A0" w:firstRow="1" w:lastRow="0" w:firstColumn="1" w:lastColumn="0" w:noHBand="0" w:noVBand="1"/>
      </w:tblPr>
      <w:tblGrid>
        <w:gridCol w:w="1512"/>
        <w:gridCol w:w="4032"/>
        <w:gridCol w:w="3816"/>
      </w:tblGrid>
      <w:tr w:rsidR="00545EA1" w:rsidRPr="00A05E33" w14:paraId="4CBE468A" w14:textId="77777777">
        <w:trPr>
          <w:cantSplit/>
          <w:tblHeader/>
          <w:jc w:val="center"/>
        </w:trPr>
        <w:tc>
          <w:tcPr>
            <w:tcW w:w="1512" w:type="dxa"/>
            <w:shd w:val="clear" w:color="auto" w:fill="31445A"/>
            <w:tcMar>
              <w:top w:w="80" w:type="dxa"/>
              <w:left w:w="90" w:type="dxa"/>
              <w:bottom w:w="80" w:type="dxa"/>
              <w:right w:w="90" w:type="dxa"/>
            </w:tcMar>
            <w:vAlign w:val="center"/>
          </w:tcPr>
          <w:p w14:paraId="6606640F" w14:textId="77777777" w:rsidR="00545EA1" w:rsidRPr="00A05E33" w:rsidRDefault="00000000">
            <w:pPr>
              <w:keepNext/>
              <w:spacing w:after="0" w:line="252" w:lineRule="auto"/>
              <w:rPr>
                <w:rFonts w:ascii="FOT-Matisse Pro B" w:eastAsia="FOT-Matisse Pro B" w:hAnsi="FOT-Matisse Pro B"/>
              </w:rPr>
            </w:pPr>
            <w:r w:rsidRPr="00A05E33">
              <w:rPr>
                <w:rFonts w:ascii="FOT-Matisse Pro B" w:eastAsia="FOT-Matisse Pro B" w:hAnsi="FOT-Matisse Pro B"/>
                <w:b/>
                <w:color w:val="FFFFFF"/>
                <w:sz w:val="17"/>
                <w:lang w:eastAsia="ja-JP"/>
              </w:rPr>
              <w:t>段階</w:t>
            </w:r>
          </w:p>
        </w:tc>
        <w:tc>
          <w:tcPr>
            <w:tcW w:w="4032" w:type="dxa"/>
            <w:shd w:val="clear" w:color="auto" w:fill="31445A"/>
            <w:tcMar>
              <w:top w:w="80" w:type="dxa"/>
              <w:left w:w="90" w:type="dxa"/>
              <w:bottom w:w="80" w:type="dxa"/>
              <w:right w:w="90" w:type="dxa"/>
            </w:tcMar>
            <w:vAlign w:val="center"/>
          </w:tcPr>
          <w:p w14:paraId="1E3973F6" w14:textId="77777777" w:rsidR="00545EA1" w:rsidRPr="00A05E33" w:rsidRDefault="00000000">
            <w:pPr>
              <w:keepNext/>
              <w:spacing w:after="0" w:line="252" w:lineRule="auto"/>
              <w:rPr>
                <w:rFonts w:ascii="FOT-Matisse Pro B" w:eastAsia="FOT-Matisse Pro B" w:hAnsi="FOT-Matisse Pro B"/>
              </w:rPr>
            </w:pPr>
            <w:r w:rsidRPr="00A05E33">
              <w:rPr>
                <w:rFonts w:ascii="FOT-Matisse Pro B" w:eastAsia="FOT-Matisse Pro B" w:hAnsi="FOT-Matisse Pro B"/>
                <w:b/>
                <w:color w:val="FFFFFF"/>
                <w:sz w:val="17"/>
                <w:lang w:eastAsia="ja-JP"/>
              </w:rPr>
              <w:t>表層の目的・出来事</w:t>
            </w:r>
          </w:p>
        </w:tc>
        <w:tc>
          <w:tcPr>
            <w:tcW w:w="3816" w:type="dxa"/>
            <w:shd w:val="clear" w:color="auto" w:fill="31445A"/>
            <w:tcMar>
              <w:top w:w="80" w:type="dxa"/>
              <w:left w:w="90" w:type="dxa"/>
              <w:bottom w:w="80" w:type="dxa"/>
              <w:right w:w="90" w:type="dxa"/>
            </w:tcMar>
            <w:vAlign w:val="center"/>
          </w:tcPr>
          <w:p w14:paraId="1D226D0D" w14:textId="77777777" w:rsidR="00545EA1" w:rsidRPr="00A05E33" w:rsidRDefault="00000000">
            <w:pPr>
              <w:keepNext/>
              <w:spacing w:after="0" w:line="252" w:lineRule="auto"/>
              <w:rPr>
                <w:rFonts w:ascii="FOT-Matisse Pro B" w:eastAsia="FOT-Matisse Pro B" w:hAnsi="FOT-Matisse Pro B"/>
                <w:lang w:eastAsia="ja-JP"/>
              </w:rPr>
            </w:pPr>
            <w:r w:rsidRPr="00A05E33">
              <w:rPr>
                <w:rFonts w:ascii="FOT-Matisse Pro B" w:eastAsia="FOT-Matisse Pro B" w:hAnsi="FOT-Matisse Pro B"/>
                <w:b/>
                <w:color w:val="FFFFFF"/>
                <w:sz w:val="17"/>
                <w:lang w:eastAsia="ja-JP"/>
              </w:rPr>
              <w:t>段階的に明かされる真相</w:t>
            </w:r>
          </w:p>
        </w:tc>
      </w:tr>
      <w:tr w:rsidR="00545EA1" w:rsidRPr="00A05E33" w14:paraId="2485DE80" w14:textId="77777777">
        <w:trPr>
          <w:cantSplit/>
          <w:jc w:val="center"/>
        </w:trPr>
        <w:tc>
          <w:tcPr>
            <w:tcW w:w="1512" w:type="dxa"/>
            <w:tcMar>
              <w:top w:w="80" w:type="dxa"/>
              <w:left w:w="90" w:type="dxa"/>
              <w:bottom w:w="80" w:type="dxa"/>
              <w:right w:w="90" w:type="dxa"/>
            </w:tcMar>
            <w:vAlign w:val="center"/>
          </w:tcPr>
          <w:p w14:paraId="3AA50C87"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出会いと旅立ち</w:t>
            </w:r>
          </w:p>
        </w:tc>
        <w:tc>
          <w:tcPr>
            <w:tcW w:w="4032" w:type="dxa"/>
            <w:tcMar>
              <w:top w:w="80" w:type="dxa"/>
              <w:left w:w="90" w:type="dxa"/>
              <w:bottom w:w="80" w:type="dxa"/>
              <w:right w:w="90" w:type="dxa"/>
            </w:tcMar>
            <w:vAlign w:val="center"/>
          </w:tcPr>
          <w:p w14:paraId="68DE5C33"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主人公と星野が出会い、素性の手掛かりと異常の解決を求めて聖都へ向かう。</w:t>
            </w:r>
          </w:p>
        </w:tc>
        <w:tc>
          <w:tcPr>
            <w:tcW w:w="3816" w:type="dxa"/>
            <w:tcMar>
              <w:top w:w="80" w:type="dxa"/>
              <w:left w:w="90" w:type="dxa"/>
              <w:bottom w:w="80" w:type="dxa"/>
              <w:right w:w="90" w:type="dxa"/>
            </w:tcMar>
            <w:vAlign w:val="center"/>
          </w:tcPr>
          <w:p w14:paraId="35840378"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神聖刻痕、生命共有、星野の異常な力が初めて現れる。</w:t>
            </w:r>
          </w:p>
        </w:tc>
      </w:tr>
      <w:tr w:rsidR="00545EA1" w:rsidRPr="00A05E33" w14:paraId="304E83B0" w14:textId="77777777">
        <w:trPr>
          <w:cantSplit/>
          <w:jc w:val="center"/>
        </w:trPr>
        <w:tc>
          <w:tcPr>
            <w:tcW w:w="1512" w:type="dxa"/>
            <w:shd w:val="clear" w:color="auto" w:fill="F5F7F9"/>
            <w:tcMar>
              <w:top w:w="80" w:type="dxa"/>
              <w:left w:w="90" w:type="dxa"/>
              <w:bottom w:w="80" w:type="dxa"/>
              <w:right w:w="90" w:type="dxa"/>
            </w:tcMar>
            <w:vAlign w:val="center"/>
          </w:tcPr>
          <w:p w14:paraId="3EB5880D"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北境の旅</w:t>
            </w:r>
          </w:p>
        </w:tc>
        <w:tc>
          <w:tcPr>
            <w:tcW w:w="4032" w:type="dxa"/>
            <w:shd w:val="clear" w:color="auto" w:fill="F5F7F9"/>
            <w:tcMar>
              <w:top w:w="80" w:type="dxa"/>
              <w:left w:w="90" w:type="dxa"/>
              <w:bottom w:w="80" w:type="dxa"/>
              <w:right w:w="90" w:type="dxa"/>
            </w:tcMar>
            <w:vAlign w:val="center"/>
          </w:tcPr>
          <w:p w14:paraId="5531335D"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凛冬山、獣人の村、飛竜峡谷、闇市を巡り、霜月と燐火が仲間になる。</w:t>
            </w:r>
          </w:p>
        </w:tc>
        <w:tc>
          <w:tcPr>
            <w:tcW w:w="3816" w:type="dxa"/>
            <w:shd w:val="clear" w:color="auto" w:fill="F5F7F9"/>
            <w:tcMar>
              <w:top w:w="80" w:type="dxa"/>
              <w:left w:w="90" w:type="dxa"/>
              <w:bottom w:w="80" w:type="dxa"/>
              <w:right w:w="90" w:type="dxa"/>
            </w:tcMar>
            <w:vAlign w:val="center"/>
          </w:tcPr>
          <w:p w14:paraId="5B8C4C0D"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世界の矛盾は神々だけでなく、現世社会の抑圧や生命を資源化する秩序からも生じている。</w:t>
            </w:r>
          </w:p>
        </w:tc>
      </w:tr>
      <w:tr w:rsidR="00545EA1" w:rsidRPr="00A05E33" w14:paraId="55DA27D6" w14:textId="77777777">
        <w:trPr>
          <w:cantSplit/>
          <w:jc w:val="center"/>
        </w:trPr>
        <w:tc>
          <w:tcPr>
            <w:tcW w:w="1512" w:type="dxa"/>
            <w:tcMar>
              <w:top w:w="80" w:type="dxa"/>
              <w:left w:w="90" w:type="dxa"/>
              <w:bottom w:w="80" w:type="dxa"/>
              <w:right w:w="90" w:type="dxa"/>
            </w:tcMar>
            <w:vAlign w:val="center"/>
          </w:tcPr>
          <w:p w14:paraId="4F1EBF2B"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聖都</w:t>
            </w:r>
          </w:p>
        </w:tc>
        <w:tc>
          <w:tcPr>
            <w:tcW w:w="4032" w:type="dxa"/>
            <w:tcMar>
              <w:top w:w="80" w:type="dxa"/>
              <w:left w:w="90" w:type="dxa"/>
              <w:bottom w:w="80" w:type="dxa"/>
              <w:right w:w="90" w:type="dxa"/>
            </w:tcMar>
            <w:vAlign w:val="center"/>
          </w:tcPr>
          <w:p w14:paraId="6998B25B"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助けを求め、古文書を調査し、大祭司と聖都の制度に接触する。</w:t>
            </w:r>
          </w:p>
        </w:tc>
        <w:tc>
          <w:tcPr>
            <w:tcW w:w="3816" w:type="dxa"/>
            <w:tcMar>
              <w:top w:w="80" w:type="dxa"/>
              <w:left w:w="90" w:type="dxa"/>
              <w:bottom w:w="80" w:type="dxa"/>
              <w:right w:w="90" w:type="dxa"/>
            </w:tcMar>
            <w:vAlign w:val="center"/>
          </w:tcPr>
          <w:p w14:paraId="21FF2FD1"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「降神日」と公式史の間に矛盾があり、聖都の神聖な歴史叙述が不完全であることが分かる。</w:t>
            </w:r>
          </w:p>
        </w:tc>
      </w:tr>
      <w:tr w:rsidR="00545EA1" w:rsidRPr="00A05E33" w14:paraId="3500F9CD" w14:textId="77777777">
        <w:trPr>
          <w:cantSplit/>
          <w:jc w:val="center"/>
        </w:trPr>
        <w:tc>
          <w:tcPr>
            <w:tcW w:w="1512" w:type="dxa"/>
            <w:shd w:val="clear" w:color="auto" w:fill="F5F7F9"/>
            <w:tcMar>
              <w:top w:w="80" w:type="dxa"/>
              <w:left w:w="90" w:type="dxa"/>
              <w:bottom w:w="80" w:type="dxa"/>
              <w:right w:w="90" w:type="dxa"/>
            </w:tcMar>
            <w:vAlign w:val="center"/>
          </w:tcPr>
          <w:p w14:paraId="2D371E73"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天界</w:t>
            </w:r>
          </w:p>
        </w:tc>
        <w:tc>
          <w:tcPr>
            <w:tcW w:w="4032" w:type="dxa"/>
            <w:shd w:val="clear" w:color="auto" w:fill="F5F7F9"/>
            <w:tcMar>
              <w:top w:w="80" w:type="dxa"/>
              <w:left w:w="90" w:type="dxa"/>
              <w:bottom w:w="80" w:type="dxa"/>
              <w:right w:w="90" w:type="dxa"/>
            </w:tcMar>
            <w:vAlign w:val="center"/>
          </w:tcPr>
          <w:p w14:paraId="3697F639"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「星野の記憶を取り戻す」という名目のもと、融合の儀式に直面する。</w:t>
            </w:r>
          </w:p>
        </w:tc>
        <w:tc>
          <w:tcPr>
            <w:tcW w:w="3816" w:type="dxa"/>
            <w:shd w:val="clear" w:color="auto" w:fill="F5F7F9"/>
            <w:tcMar>
              <w:top w:w="80" w:type="dxa"/>
              <w:left w:w="90" w:type="dxa"/>
              <w:bottom w:w="80" w:type="dxa"/>
              <w:right w:w="90" w:type="dxa"/>
            </w:tcMar>
            <w:vAlign w:val="center"/>
          </w:tcPr>
          <w:p w14:paraId="7ECDB761"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天神は外来生命であり、星野は聖痕から切り離された「不純粋な部分」と関係している。</w:t>
            </w:r>
          </w:p>
        </w:tc>
      </w:tr>
      <w:tr w:rsidR="00545EA1" w:rsidRPr="00A05E33" w14:paraId="03A74B43" w14:textId="77777777">
        <w:trPr>
          <w:cantSplit/>
          <w:jc w:val="center"/>
        </w:trPr>
        <w:tc>
          <w:tcPr>
            <w:tcW w:w="1512" w:type="dxa"/>
            <w:tcMar>
              <w:top w:w="80" w:type="dxa"/>
              <w:left w:w="90" w:type="dxa"/>
              <w:bottom w:w="80" w:type="dxa"/>
              <w:right w:w="90" w:type="dxa"/>
            </w:tcMar>
            <w:vAlign w:val="center"/>
          </w:tcPr>
          <w:p w14:paraId="017C072A"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lastRenderedPageBreak/>
              <w:t>幽界</w:t>
            </w:r>
          </w:p>
        </w:tc>
        <w:tc>
          <w:tcPr>
            <w:tcW w:w="4032" w:type="dxa"/>
            <w:tcMar>
              <w:top w:w="80" w:type="dxa"/>
              <w:left w:w="90" w:type="dxa"/>
              <w:bottom w:w="80" w:type="dxa"/>
              <w:right w:w="90" w:type="dxa"/>
            </w:tcMar>
            <w:vAlign w:val="center"/>
          </w:tcPr>
          <w:p w14:paraId="0E2B99FF"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天界から脱出し、</w:t>
            </w:r>
            <w:r w:rsidRPr="00A05E33">
              <w:rPr>
                <w:rFonts w:ascii="宋体" w:eastAsia="宋体" w:hAnsi="宋体" w:cs="宋体" w:hint="eastAsia"/>
                <w:color w:val="1F2933"/>
                <w:sz w:val="17"/>
                <w:lang w:eastAsia="ja-JP"/>
              </w:rPr>
              <w:t>亚</w:t>
            </w:r>
            <w:r w:rsidRPr="00A05E33">
              <w:rPr>
                <w:rFonts w:ascii="FOT-Matisse Pro B" w:eastAsia="FOT-Matisse Pro B" w:hAnsi="FOT-Matisse Pro B" w:cs="FOT-Matisse Pro B" w:hint="eastAsia"/>
                <w:color w:val="1F2933"/>
                <w:sz w:val="17"/>
                <w:lang w:eastAsia="ja-JP"/>
              </w:rPr>
              <w:t>拉尔斯と出会う。</w:t>
            </w:r>
          </w:p>
        </w:tc>
        <w:tc>
          <w:tcPr>
            <w:tcW w:w="3816" w:type="dxa"/>
            <w:tcMar>
              <w:top w:w="80" w:type="dxa"/>
              <w:left w:w="90" w:type="dxa"/>
              <w:bottom w:w="80" w:type="dxa"/>
              <w:right w:w="90" w:type="dxa"/>
            </w:tcMar>
            <w:vAlign w:val="center"/>
          </w:tcPr>
          <w:p w14:paraId="39BF86E8"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聖痕そのものが世界であり、古神は伝統的な意味での悪神ではない。世界には循環と残響が存在する。</w:t>
            </w:r>
          </w:p>
        </w:tc>
      </w:tr>
      <w:tr w:rsidR="00545EA1" w:rsidRPr="00A05E33" w14:paraId="590A1829" w14:textId="77777777">
        <w:trPr>
          <w:cantSplit/>
          <w:jc w:val="center"/>
        </w:trPr>
        <w:tc>
          <w:tcPr>
            <w:tcW w:w="1512" w:type="dxa"/>
            <w:shd w:val="clear" w:color="auto" w:fill="F5F7F9"/>
            <w:tcMar>
              <w:top w:w="80" w:type="dxa"/>
              <w:left w:w="90" w:type="dxa"/>
              <w:bottom w:w="80" w:type="dxa"/>
              <w:right w:w="90" w:type="dxa"/>
            </w:tcMar>
            <w:vAlign w:val="center"/>
          </w:tcPr>
          <w:p w14:paraId="43FF0462"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第二次聖痕戦争</w:t>
            </w:r>
          </w:p>
        </w:tc>
        <w:tc>
          <w:tcPr>
            <w:tcW w:w="4032" w:type="dxa"/>
            <w:shd w:val="clear" w:color="auto" w:fill="F5F7F9"/>
            <w:tcMar>
              <w:top w:w="80" w:type="dxa"/>
              <w:left w:w="90" w:type="dxa"/>
              <w:bottom w:w="80" w:type="dxa"/>
              <w:right w:w="90" w:type="dxa"/>
            </w:tcMar>
            <w:vAlign w:val="center"/>
          </w:tcPr>
          <w:p w14:paraId="2958028A"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天神が幽界へ侵入し、界位がずれる中、星野は世界樹の根へ向かうことを強いられる。</w:t>
            </w:r>
          </w:p>
        </w:tc>
        <w:tc>
          <w:tcPr>
            <w:tcW w:w="3816" w:type="dxa"/>
            <w:shd w:val="clear" w:color="auto" w:fill="F5F7F9"/>
            <w:tcMar>
              <w:top w:w="80" w:type="dxa"/>
              <w:left w:w="90" w:type="dxa"/>
              <w:bottom w:w="80" w:type="dxa"/>
              <w:right w:w="90" w:type="dxa"/>
            </w:tcMar>
            <w:vAlign w:val="center"/>
          </w:tcPr>
          <w:p w14:paraId="306620EE"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星野と聖痕の融合がエネルギーの溢出、世界の崩壊、再展開を引き起こす。</w:t>
            </w:r>
          </w:p>
        </w:tc>
      </w:tr>
      <w:tr w:rsidR="00545EA1" w:rsidRPr="00A05E33" w14:paraId="1C9182A8" w14:textId="77777777">
        <w:trPr>
          <w:cantSplit/>
          <w:jc w:val="center"/>
        </w:trPr>
        <w:tc>
          <w:tcPr>
            <w:tcW w:w="1512" w:type="dxa"/>
            <w:tcMar>
              <w:top w:w="80" w:type="dxa"/>
              <w:left w:w="90" w:type="dxa"/>
              <w:bottom w:w="80" w:type="dxa"/>
              <w:right w:w="90" w:type="dxa"/>
            </w:tcMar>
            <w:vAlign w:val="center"/>
          </w:tcPr>
          <w:p w14:paraId="734DC498"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終局と周回</w:t>
            </w:r>
          </w:p>
        </w:tc>
        <w:tc>
          <w:tcPr>
            <w:tcW w:w="4032" w:type="dxa"/>
            <w:tcMar>
              <w:top w:w="80" w:type="dxa"/>
              <w:left w:w="90" w:type="dxa"/>
              <w:bottom w:w="80" w:type="dxa"/>
              <w:right w:w="90" w:type="dxa"/>
            </w:tcMar>
            <w:vAlign w:val="center"/>
          </w:tcPr>
          <w:p w14:paraId="097BE40C"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主人公は別の世界線の残響とつながり、定められた結末を変えようとする。</w:t>
            </w:r>
          </w:p>
        </w:tc>
        <w:tc>
          <w:tcPr>
            <w:tcW w:w="3816" w:type="dxa"/>
            <w:tcMar>
              <w:top w:w="80" w:type="dxa"/>
              <w:left w:w="90" w:type="dxa"/>
              <w:bottom w:w="80" w:type="dxa"/>
              <w:right w:w="90" w:type="dxa"/>
            </w:tcMar>
            <w:vAlign w:val="center"/>
          </w:tcPr>
          <w:p w14:paraId="70E85854"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「刻痕」、プレイヤー／外部観測者、周回構造が組み合わさり、隠しルートと最終結末を決定する。</w:t>
            </w:r>
          </w:p>
        </w:tc>
      </w:tr>
    </w:tbl>
    <w:p w14:paraId="154E2F7D" w14:textId="77777777" w:rsidR="00545EA1"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2.3 主要人物・設定クイックガイド</w:t>
      </w:r>
    </w:p>
    <w:tbl>
      <w:tblPr>
        <w:tblStyle w:val="aff1"/>
        <w:tblW w:w="0" w:type="auto"/>
        <w:jc w:val="center"/>
        <w:tblLayout w:type="fixed"/>
        <w:tblLook w:val="04A0" w:firstRow="1" w:lastRow="0" w:firstColumn="1" w:lastColumn="0" w:noHBand="0" w:noVBand="1"/>
      </w:tblPr>
      <w:tblGrid>
        <w:gridCol w:w="1944"/>
        <w:gridCol w:w="7416"/>
      </w:tblGrid>
      <w:tr w:rsidR="00545EA1" w:rsidRPr="00A05E33" w14:paraId="520708FD" w14:textId="77777777">
        <w:trPr>
          <w:cantSplit/>
          <w:tblHeader/>
          <w:jc w:val="center"/>
        </w:trPr>
        <w:tc>
          <w:tcPr>
            <w:tcW w:w="1944" w:type="dxa"/>
            <w:shd w:val="clear" w:color="auto" w:fill="31445A"/>
            <w:tcMar>
              <w:top w:w="80" w:type="dxa"/>
              <w:left w:w="90" w:type="dxa"/>
              <w:bottom w:w="80" w:type="dxa"/>
              <w:right w:w="90" w:type="dxa"/>
            </w:tcMar>
            <w:vAlign w:val="center"/>
          </w:tcPr>
          <w:p w14:paraId="73809AAF" w14:textId="77777777" w:rsidR="00545EA1" w:rsidRPr="00A05E33" w:rsidRDefault="00000000">
            <w:pPr>
              <w:keepNext/>
              <w:spacing w:after="0" w:line="252" w:lineRule="auto"/>
              <w:rPr>
                <w:rFonts w:ascii="FOT-Matisse Pro B" w:eastAsia="FOT-Matisse Pro B" w:hAnsi="FOT-Matisse Pro B"/>
              </w:rPr>
            </w:pPr>
            <w:r w:rsidRPr="00A05E33">
              <w:rPr>
                <w:rFonts w:ascii="FOT-Matisse Pro B" w:eastAsia="FOT-Matisse Pro B" w:hAnsi="FOT-Matisse Pro B"/>
                <w:b/>
                <w:color w:val="FFFFFF"/>
                <w:sz w:val="17"/>
                <w:lang w:eastAsia="ja-JP"/>
              </w:rPr>
              <w:t>人物 / 概念</w:t>
            </w:r>
          </w:p>
        </w:tc>
        <w:tc>
          <w:tcPr>
            <w:tcW w:w="7416" w:type="dxa"/>
            <w:shd w:val="clear" w:color="auto" w:fill="31445A"/>
            <w:tcMar>
              <w:top w:w="80" w:type="dxa"/>
              <w:left w:w="90" w:type="dxa"/>
              <w:bottom w:w="80" w:type="dxa"/>
              <w:right w:w="90" w:type="dxa"/>
            </w:tcMar>
            <w:vAlign w:val="center"/>
          </w:tcPr>
          <w:p w14:paraId="27BB2855" w14:textId="77777777" w:rsidR="00545EA1" w:rsidRPr="00A05E33" w:rsidRDefault="00000000">
            <w:pPr>
              <w:keepNext/>
              <w:spacing w:after="0" w:line="252" w:lineRule="auto"/>
              <w:rPr>
                <w:rFonts w:ascii="FOT-Matisse Pro B" w:eastAsia="FOT-Matisse Pro B" w:hAnsi="FOT-Matisse Pro B"/>
                <w:lang w:eastAsia="ja-JP"/>
              </w:rPr>
            </w:pPr>
            <w:r w:rsidRPr="00A05E33">
              <w:rPr>
                <w:rFonts w:ascii="FOT-Matisse Pro B" w:eastAsia="FOT-Matisse Pro B" w:hAnsi="FOT-Matisse Pro B"/>
                <w:b/>
                <w:color w:val="FFFFFF"/>
                <w:sz w:val="17"/>
                <w:lang w:eastAsia="ja-JP"/>
              </w:rPr>
              <w:t>メインストーリーでの位置づけ</w:t>
            </w:r>
          </w:p>
        </w:tc>
      </w:tr>
      <w:tr w:rsidR="00545EA1" w:rsidRPr="00A05E33" w14:paraId="3585BA78" w14:textId="77777777">
        <w:trPr>
          <w:cantSplit/>
          <w:jc w:val="center"/>
        </w:trPr>
        <w:tc>
          <w:tcPr>
            <w:tcW w:w="1944" w:type="dxa"/>
            <w:tcMar>
              <w:top w:w="80" w:type="dxa"/>
              <w:left w:w="90" w:type="dxa"/>
              <w:bottom w:w="80" w:type="dxa"/>
              <w:right w:w="90" w:type="dxa"/>
            </w:tcMar>
            <w:vAlign w:val="center"/>
          </w:tcPr>
          <w:p w14:paraId="72F0B004"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主人公</w:t>
            </w:r>
          </w:p>
        </w:tc>
        <w:tc>
          <w:tcPr>
            <w:tcW w:w="7416" w:type="dxa"/>
            <w:tcMar>
              <w:top w:w="80" w:type="dxa"/>
              <w:left w:w="90" w:type="dxa"/>
              <w:bottom w:w="80" w:type="dxa"/>
              <w:right w:w="90" w:type="dxa"/>
            </w:tcMar>
            <w:vAlign w:val="center"/>
          </w:tcPr>
          <w:p w14:paraId="169D8F0E"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名前はプレイヤーが設定する。もともとは普通の人間だが、神聖刻痕の偶発的な結びつきによって星野と生命を共有し、徐々に循環の真相へ接触できる異常変数となる。</w:t>
            </w:r>
          </w:p>
        </w:tc>
      </w:tr>
      <w:tr w:rsidR="00545EA1" w:rsidRPr="00A05E33" w14:paraId="22DD2BA0" w14:textId="77777777">
        <w:trPr>
          <w:cantSplit/>
          <w:jc w:val="center"/>
        </w:trPr>
        <w:tc>
          <w:tcPr>
            <w:tcW w:w="1944" w:type="dxa"/>
            <w:shd w:val="clear" w:color="auto" w:fill="F5F7F9"/>
            <w:tcMar>
              <w:top w:w="80" w:type="dxa"/>
              <w:left w:w="90" w:type="dxa"/>
              <w:bottom w:w="80" w:type="dxa"/>
              <w:right w:w="90" w:type="dxa"/>
            </w:tcMar>
            <w:vAlign w:val="center"/>
          </w:tcPr>
          <w:p w14:paraId="664F51C7"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星野</w:t>
            </w:r>
          </w:p>
        </w:tc>
        <w:tc>
          <w:tcPr>
            <w:tcW w:w="7416" w:type="dxa"/>
            <w:shd w:val="clear" w:color="auto" w:fill="F5F7F9"/>
            <w:tcMar>
              <w:top w:w="80" w:type="dxa"/>
              <w:left w:w="90" w:type="dxa"/>
              <w:bottom w:w="80" w:type="dxa"/>
              <w:right w:w="90" w:type="dxa"/>
            </w:tcMar>
            <w:vAlign w:val="center"/>
          </w:tcPr>
          <w:p w14:paraId="0C012460"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記憶喪失の少女。本作の感情面と世界観の双方の中心人物であり、その本質は聖痕から切り離された記憶・感情・生命意志と関係している。</w:t>
            </w:r>
          </w:p>
        </w:tc>
      </w:tr>
      <w:tr w:rsidR="00545EA1" w:rsidRPr="00A05E33" w14:paraId="25D4B2CF" w14:textId="77777777">
        <w:trPr>
          <w:cantSplit/>
          <w:jc w:val="center"/>
        </w:trPr>
        <w:tc>
          <w:tcPr>
            <w:tcW w:w="1944" w:type="dxa"/>
            <w:tcMar>
              <w:top w:w="80" w:type="dxa"/>
              <w:left w:w="90" w:type="dxa"/>
              <w:bottom w:w="80" w:type="dxa"/>
              <w:right w:w="90" w:type="dxa"/>
            </w:tcMar>
            <w:vAlign w:val="center"/>
          </w:tcPr>
          <w:p w14:paraId="19DF6E2C"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霜月 / 燐火</w:t>
            </w:r>
          </w:p>
        </w:tc>
        <w:tc>
          <w:tcPr>
            <w:tcW w:w="7416" w:type="dxa"/>
            <w:tcMar>
              <w:top w:w="80" w:type="dxa"/>
              <w:left w:w="90" w:type="dxa"/>
              <w:bottom w:w="80" w:type="dxa"/>
              <w:right w:w="90" w:type="dxa"/>
            </w:tcMar>
            <w:vAlign w:val="center"/>
          </w:tcPr>
          <w:p w14:paraId="2B9247AE"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旅の途中で仲間になる獣人と竜族の少女。二人の物語は獣人の村、飛竜峡谷、闇市のエピソードへつながり、種族、偏見、社会秩序という問題をメインストーリーへ持ち込む。</w:t>
            </w:r>
          </w:p>
        </w:tc>
      </w:tr>
      <w:tr w:rsidR="00545EA1" w:rsidRPr="00A05E33" w14:paraId="2AF80DBD" w14:textId="77777777">
        <w:trPr>
          <w:cantSplit/>
          <w:jc w:val="center"/>
        </w:trPr>
        <w:tc>
          <w:tcPr>
            <w:tcW w:w="1944" w:type="dxa"/>
            <w:shd w:val="clear" w:color="auto" w:fill="F5F7F9"/>
            <w:tcMar>
              <w:top w:w="80" w:type="dxa"/>
              <w:left w:w="90" w:type="dxa"/>
              <w:bottom w:w="80" w:type="dxa"/>
              <w:right w:w="90" w:type="dxa"/>
            </w:tcMar>
            <w:vAlign w:val="center"/>
          </w:tcPr>
          <w:p w14:paraId="6BDC6572"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古尔德</w:t>
            </w:r>
          </w:p>
        </w:tc>
        <w:tc>
          <w:tcPr>
            <w:tcW w:w="7416" w:type="dxa"/>
            <w:shd w:val="clear" w:color="auto" w:fill="F5F7F9"/>
            <w:tcMar>
              <w:top w:w="80" w:type="dxa"/>
              <w:left w:w="90" w:type="dxa"/>
              <w:bottom w:w="80" w:type="dxa"/>
              <w:right w:w="90" w:type="dxa"/>
            </w:tcMar>
            <w:vAlign w:val="center"/>
          </w:tcPr>
          <w:p w14:paraId="012CB3BD"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錬金術師であり古文書研究者。歴史記録と技術の両面から「降神日」、位相、天界の真相を追う。「聖都の諜報員」という役割を同一人物に統合するかは検討中。</w:t>
            </w:r>
          </w:p>
        </w:tc>
      </w:tr>
      <w:tr w:rsidR="00545EA1" w:rsidRPr="00A05E33" w14:paraId="0B3D930F" w14:textId="77777777">
        <w:trPr>
          <w:cantSplit/>
          <w:jc w:val="center"/>
        </w:trPr>
        <w:tc>
          <w:tcPr>
            <w:tcW w:w="1944" w:type="dxa"/>
            <w:tcMar>
              <w:top w:w="80" w:type="dxa"/>
              <w:left w:w="90" w:type="dxa"/>
              <w:bottom w:w="80" w:type="dxa"/>
              <w:right w:w="90" w:type="dxa"/>
            </w:tcMar>
            <w:vAlign w:val="center"/>
          </w:tcPr>
          <w:p w14:paraId="0933C85B" w14:textId="77777777" w:rsidR="00545EA1" w:rsidRPr="00A05E33" w:rsidRDefault="00000000">
            <w:pPr>
              <w:spacing w:after="0" w:line="252" w:lineRule="auto"/>
              <w:rPr>
                <w:rFonts w:ascii="FOT-Matisse Pro B" w:eastAsia="FOT-Matisse Pro B" w:hAnsi="FOT-Matisse Pro B"/>
              </w:rPr>
            </w:pPr>
            <w:r w:rsidRPr="00A05E33">
              <w:rPr>
                <w:rFonts w:ascii="宋体" w:eastAsia="宋体" w:hAnsi="宋体" w:cs="宋体" w:hint="eastAsia"/>
                <w:color w:val="1F2933"/>
                <w:sz w:val="17"/>
                <w:lang w:eastAsia="ja-JP"/>
              </w:rPr>
              <w:t>亚</w:t>
            </w:r>
            <w:r w:rsidRPr="00A05E33">
              <w:rPr>
                <w:rFonts w:ascii="FOT-Matisse Pro B" w:eastAsia="FOT-Matisse Pro B" w:hAnsi="FOT-Matisse Pro B" w:cs="FOT-Matisse Pro B" w:hint="eastAsia"/>
                <w:color w:val="1F2933"/>
                <w:sz w:val="17"/>
                <w:lang w:eastAsia="ja-JP"/>
              </w:rPr>
              <w:t>拉尔斯</w:t>
            </w:r>
          </w:p>
        </w:tc>
        <w:tc>
          <w:tcPr>
            <w:tcW w:w="7416" w:type="dxa"/>
            <w:tcMar>
              <w:top w:w="80" w:type="dxa"/>
              <w:left w:w="90" w:type="dxa"/>
              <w:bottom w:w="80" w:type="dxa"/>
              <w:right w:w="90" w:type="dxa"/>
            </w:tcMar>
            <w:vAlign w:val="center"/>
          </w:tcPr>
          <w:p w14:paraId="229A0EFC"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最古参の古神の一人であり、循環の真相に最も近い証人。主人公たちは幽界で彼と出会い、聖痕、世界循環、残響の関係を知らされる。</w:t>
            </w:r>
          </w:p>
        </w:tc>
      </w:tr>
      <w:tr w:rsidR="00545EA1" w:rsidRPr="00A05E33" w14:paraId="71FEE500" w14:textId="77777777">
        <w:trPr>
          <w:cantSplit/>
          <w:jc w:val="center"/>
        </w:trPr>
        <w:tc>
          <w:tcPr>
            <w:tcW w:w="1944" w:type="dxa"/>
            <w:shd w:val="clear" w:color="auto" w:fill="F5F7F9"/>
            <w:tcMar>
              <w:top w:w="80" w:type="dxa"/>
              <w:left w:w="90" w:type="dxa"/>
              <w:bottom w:w="80" w:type="dxa"/>
              <w:right w:w="90" w:type="dxa"/>
            </w:tcMar>
            <w:vAlign w:val="center"/>
          </w:tcPr>
          <w:p w14:paraId="543F5671"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天神 / 古神</w:t>
            </w:r>
          </w:p>
        </w:tc>
        <w:tc>
          <w:tcPr>
            <w:tcW w:w="7416" w:type="dxa"/>
            <w:shd w:val="clear" w:color="auto" w:fill="F5F7F9"/>
            <w:tcMar>
              <w:top w:w="80" w:type="dxa"/>
              <w:left w:w="90" w:type="dxa"/>
              <w:bottom w:w="80" w:type="dxa"/>
              <w:right w:w="90" w:type="dxa"/>
            </w:tcMar>
            <w:vAlign w:val="center"/>
          </w:tcPr>
          <w:p w14:paraId="1CE400C9"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天神は別世界から来た外来生命、古神はこの世界に由来する古代生命である。両者の対立が、歴史の改ざんと終盤の神戦の基盤となる。</w:t>
            </w:r>
          </w:p>
        </w:tc>
      </w:tr>
      <w:tr w:rsidR="00545EA1" w:rsidRPr="00A05E33" w14:paraId="45EBD209" w14:textId="77777777">
        <w:trPr>
          <w:cantSplit/>
          <w:jc w:val="center"/>
        </w:trPr>
        <w:tc>
          <w:tcPr>
            <w:tcW w:w="1944" w:type="dxa"/>
            <w:tcMar>
              <w:top w:w="80" w:type="dxa"/>
              <w:left w:w="90" w:type="dxa"/>
              <w:bottom w:w="80" w:type="dxa"/>
              <w:right w:w="90" w:type="dxa"/>
            </w:tcMar>
            <w:vAlign w:val="center"/>
          </w:tcPr>
          <w:p w14:paraId="5AA423DD" w14:textId="603C6093"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神聖刻痕</w:t>
            </w:r>
          </w:p>
        </w:tc>
        <w:tc>
          <w:tcPr>
            <w:tcW w:w="7416" w:type="dxa"/>
            <w:tcMar>
              <w:top w:w="80" w:type="dxa"/>
              <w:left w:w="90" w:type="dxa"/>
              <w:bottom w:w="80" w:type="dxa"/>
              <w:right w:w="90" w:type="dxa"/>
            </w:tcMar>
            <w:vAlign w:val="center"/>
          </w:tcPr>
          <w:p w14:paraId="6600C0A8" w14:textId="76995DB6" w:rsidR="00545EA1" w:rsidRPr="00A05E33" w:rsidRDefault="00E60AEE">
            <w:pPr>
              <w:spacing w:after="0" w:line="252" w:lineRule="auto"/>
              <w:rPr>
                <w:rFonts w:ascii="FOT-Matisse Pro B" w:eastAsia="FOT-Matisse Pro B" w:hAnsi="FOT-Matisse Pro B"/>
                <w:lang w:eastAsia="ja-JP"/>
              </w:rPr>
            </w:pPr>
            <w:r w:rsidRPr="00A05E33">
              <w:rPr>
                <w:rFonts w:ascii="FOT-Matisse Pro B" w:eastAsia="FOT-Matisse Pro B" w:hAnsi="FOT-Matisse Pro B" w:cs="宋体" w:hint="eastAsia"/>
                <w:color w:val="1F2933"/>
                <w:sz w:val="17"/>
                <w:lang w:eastAsia="ja-JP"/>
              </w:rPr>
              <w:t>神聖刻痕（略称「聖痕」）は世界そのものと直結し、キャラクターの身体や現実世界には可視的な印として現れる。本作タイトルの中心概念でもある。</w:t>
            </w:r>
          </w:p>
        </w:tc>
      </w:tr>
      <w:tr w:rsidR="00545EA1" w:rsidRPr="00A05E33" w14:paraId="305E042C" w14:textId="77777777">
        <w:trPr>
          <w:cantSplit/>
          <w:jc w:val="center"/>
        </w:trPr>
        <w:tc>
          <w:tcPr>
            <w:tcW w:w="1944" w:type="dxa"/>
            <w:shd w:val="clear" w:color="auto" w:fill="F5F7F9"/>
            <w:tcMar>
              <w:top w:w="80" w:type="dxa"/>
              <w:left w:w="90" w:type="dxa"/>
              <w:bottom w:w="80" w:type="dxa"/>
              <w:right w:w="90" w:type="dxa"/>
            </w:tcMar>
            <w:vAlign w:val="center"/>
          </w:tcPr>
          <w:p w14:paraId="02E5776B"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世界樹 / エーテル</w:t>
            </w:r>
          </w:p>
        </w:tc>
        <w:tc>
          <w:tcPr>
            <w:tcW w:w="7416" w:type="dxa"/>
            <w:shd w:val="clear" w:color="auto" w:fill="F5F7F9"/>
            <w:tcMar>
              <w:top w:w="80" w:type="dxa"/>
              <w:left w:w="90" w:type="dxa"/>
              <w:bottom w:w="80" w:type="dxa"/>
              <w:right w:w="90" w:type="dxa"/>
            </w:tcMar>
            <w:vAlign w:val="center"/>
          </w:tcPr>
          <w:p w14:paraId="3822F6AC"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世界樹は生命とエネルギー循環の基盤。エーテルは世界現象を構成する基本的なルール粒子であり、魔法、錬金術、位相、再起動のすべてに関係する。</w:t>
            </w:r>
          </w:p>
        </w:tc>
      </w:tr>
      <w:tr w:rsidR="00545EA1" w:rsidRPr="00A05E33" w14:paraId="78CE7778" w14:textId="77777777">
        <w:trPr>
          <w:cantSplit/>
          <w:jc w:val="center"/>
        </w:trPr>
        <w:tc>
          <w:tcPr>
            <w:tcW w:w="1944" w:type="dxa"/>
            <w:tcMar>
              <w:top w:w="80" w:type="dxa"/>
              <w:left w:w="90" w:type="dxa"/>
              <w:bottom w:w="80" w:type="dxa"/>
              <w:right w:w="90" w:type="dxa"/>
            </w:tcMar>
            <w:vAlign w:val="center"/>
          </w:tcPr>
          <w:p w14:paraId="21D2D4BE" w14:textId="77777777" w:rsidR="00545EA1" w:rsidRPr="00A05E33" w:rsidRDefault="00000000">
            <w:pPr>
              <w:spacing w:after="0" w:line="252" w:lineRule="auto"/>
              <w:rPr>
                <w:rFonts w:ascii="FOT-Matisse Pro B" w:eastAsia="FOT-Matisse Pro B" w:hAnsi="FOT-Matisse Pro B"/>
              </w:rPr>
            </w:pPr>
            <w:r w:rsidRPr="00A05E33">
              <w:rPr>
                <w:rFonts w:ascii="FOT-Matisse Pro B" w:eastAsia="FOT-Matisse Pro B" w:hAnsi="FOT-Matisse Pro B"/>
                <w:color w:val="1F2933"/>
                <w:sz w:val="17"/>
                <w:lang w:eastAsia="ja-JP"/>
              </w:rPr>
              <w:t>総界 / 位相</w:t>
            </w:r>
          </w:p>
        </w:tc>
        <w:tc>
          <w:tcPr>
            <w:tcW w:w="7416" w:type="dxa"/>
            <w:tcMar>
              <w:top w:w="80" w:type="dxa"/>
              <w:left w:w="90" w:type="dxa"/>
              <w:bottom w:w="80" w:type="dxa"/>
              <w:right w:w="90" w:type="dxa"/>
            </w:tcMar>
            <w:vAlign w:val="center"/>
          </w:tcPr>
          <w:p w14:paraId="30383ED0" w14:textId="77777777" w:rsidR="00545EA1" w:rsidRPr="00A05E33" w:rsidRDefault="00000000">
            <w:pPr>
              <w:spacing w:after="0" w:line="252" w:lineRule="auto"/>
              <w:rPr>
                <w:rFonts w:ascii="FOT-Matisse Pro B" w:eastAsia="FOT-Matisse Pro B" w:hAnsi="FOT-Matisse Pro B"/>
                <w:lang w:eastAsia="ja-JP"/>
              </w:rPr>
            </w:pPr>
            <w:r w:rsidRPr="00A05E33">
              <w:rPr>
                <w:rFonts w:ascii="FOT-Matisse Pro B" w:eastAsia="FOT-Matisse Pro B" w:hAnsi="FOT-Matisse Pro B"/>
                <w:color w:val="1F2933"/>
                <w:sz w:val="17"/>
                <w:lang w:eastAsia="ja-JP"/>
              </w:rPr>
              <w:t>総界は一つの完全な世界と、そのすべての界位を含む総称。位相は界と界の間にある不安定な間隙であり、長距離転送や越境現象の基盤となる。</w:t>
            </w:r>
          </w:p>
        </w:tc>
      </w:tr>
    </w:tbl>
    <w:p w14:paraId="23CA227E"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以下では、世界を支える基礎ルールから順に各設定を掘り下げます。個別の設定を読む際には、本節を人物、物語の段階、世界観上の概念を結ぶ索引として参照できます。</w:t>
      </w:r>
    </w:p>
    <w:p w14:paraId="1C9A04D5"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lastRenderedPageBreak/>
        <w:t>3. 世界観の基礎：虚無・海・根・世界樹</w:t>
      </w:r>
    </w:p>
    <w:p w14:paraId="5BB816A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3.1 世界の原初形態</w:t>
      </w:r>
    </w:p>
    <w:p w14:paraId="404AC6A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世界の起源は「虚無—海—根—樹」という構造をとります。最初、世界は虚無でした。やがて虚無の中に海が生まれ、海から根が生じ、その根が成長して世界を覆う巨樹になります。文明内部の神話では、この過程を「世界は樹から始まった」と簡略化して語ることもできます。二つの表現は、それぞれ宇宙起源と文明神話という異なる物語層に対応しています。</w:t>
      </w:r>
    </w:p>
    <w:p w14:paraId="0FB3224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世界樹は単なる植物ではありません。樹、生物、海、根、エーテルは一つの循環系を形成しています。生命は樹の上で芽生え、進化し、死を迎え、そのエネルギーを再び樹へ返します。原初の生命は世界樹から完全に切り離された存在ではなく、独立した生物であると同時に、世界樹そのものの一部とも捉えられます。</w:t>
      </w:r>
    </w:p>
    <w:p w14:paraId="6635AC37"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3.2 世界樹・遺根・聖根・聖痕</w:t>
      </w:r>
    </w:p>
    <w:p w14:paraId="341CB85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神聖刻痕の力は世界樹に由来します。世界樹が衰退・腐敗したり、構造的な分裂を起こしたりすると、「遺根」「聖根」と呼ばれる巨大なエネルギーを持つ根系の残存構造が生まれます。聖痕はこれらの根系と直接つながり、世界を再生成できる巨大なエネルギー核として機能します。</w:t>
      </w:r>
    </w:p>
    <w:p w14:paraId="4CD791F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本企画において、聖痕は世界の中に存在する一つの神器ではなく、世界そのものです。現実世界は聖痕が展開した状態と捉えられ、世界が崩壊すると、すべては再び聖痕へと収束します。これにより、「世界樹—根—聖痕—総界」を一つの循環ロジックとして統合できます。</w:t>
      </w:r>
    </w:p>
    <w:p w14:paraId="05081783"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3.3 エーテル：世界を構成する基本ルール粒子</w:t>
      </w:r>
    </w:p>
    <w:p w14:paraId="227AC17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本作の大半の魔法は「エーテル粒子」を基盤としています。エーテルは元素的な意味でのエネルギーであるだけでなく、世界の底層ルールを構成する粒子としても機能します。術者は自身のエネルギーを消費し、世界中に漂うエーテルを凝集・分離・配列・結合することで、炎、障壁、治癒、空間通路などの現象を発生させます。</w:t>
      </w:r>
    </w:p>
    <w:p w14:paraId="5A5C2FD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魔法の基礎ルールでは「研究可能であり、再現可能である」ことを重視します。たとえば、三つの基本エーテルを正三角形に配置し、一定の基準距離を保つことで、特定量の炎を生成できるという考え方で</w:t>
      </w:r>
      <w:r w:rsidRPr="00A05E33">
        <w:rPr>
          <w:rFonts w:ascii="FOT-Matisse Pro B" w:eastAsia="FOT-Matisse Pro B" w:hAnsi="FOT-Matisse Pro B"/>
          <w:lang w:eastAsia="ja-JP"/>
        </w:rPr>
        <w:lastRenderedPageBreak/>
        <w:t>す。これはゲーム内で複雑な数学計算を行わせるという意味ではなく、魔法が完全に恣意的な「奇跡」ではなく、研究し再現できる法則を持つことを示すための例です。</w:t>
      </w:r>
    </w:p>
    <w:p w14:paraId="1DA44DDC"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さらに深い層では、生物がエーテルを操作・分離・再配列できるのは、その力が最終的に世界樹／聖痕とつながっているためです。つまり、魔法システム、位相転送、錬金術、世界の再起動は互いに独立した設定ではなく、同じ底層ルールを異なる規模で応用したものです。</w:t>
      </w:r>
    </w:p>
    <w:p w14:paraId="434BA2F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3.4 魔法・錬金術・神術・言語魔法</w:t>
      </w:r>
    </w:p>
    <w:tbl>
      <w:tblPr>
        <w:tblStyle w:val="aff1"/>
        <w:tblW w:w="0" w:type="auto"/>
        <w:jc w:val="center"/>
        <w:tblLook w:val="04A0" w:firstRow="1" w:lastRow="0" w:firstColumn="1" w:lastColumn="0" w:noHBand="0" w:noVBand="1"/>
      </w:tblPr>
      <w:tblGrid>
        <w:gridCol w:w="1417"/>
        <w:gridCol w:w="3969"/>
        <w:gridCol w:w="3118"/>
      </w:tblGrid>
      <w:tr w:rsidR="00FA09E6" w:rsidRPr="00A05E33" w14:paraId="520A9409" w14:textId="77777777">
        <w:trPr>
          <w:cantSplit/>
          <w:tblHeader/>
          <w:jc w:val="center"/>
        </w:trPr>
        <w:tc>
          <w:tcPr>
            <w:tcW w:w="1417" w:type="dxa"/>
            <w:shd w:val="clear" w:color="auto" w:fill="31445A"/>
            <w:tcMar>
              <w:top w:w="80" w:type="dxa"/>
              <w:left w:w="100" w:type="dxa"/>
              <w:bottom w:w="80" w:type="dxa"/>
              <w:right w:w="100" w:type="dxa"/>
            </w:tcMar>
            <w:vAlign w:val="center"/>
          </w:tcPr>
          <w:p w14:paraId="47B8112F"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体系</w:t>
            </w:r>
          </w:p>
        </w:tc>
        <w:tc>
          <w:tcPr>
            <w:tcW w:w="3969" w:type="dxa"/>
            <w:shd w:val="clear" w:color="auto" w:fill="31445A"/>
            <w:tcMar>
              <w:top w:w="80" w:type="dxa"/>
              <w:left w:w="100" w:type="dxa"/>
              <w:bottom w:w="80" w:type="dxa"/>
              <w:right w:w="100" w:type="dxa"/>
            </w:tcMar>
            <w:vAlign w:val="center"/>
          </w:tcPr>
          <w:p w14:paraId="7B781309"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基本原理</w:t>
            </w:r>
          </w:p>
        </w:tc>
        <w:tc>
          <w:tcPr>
            <w:tcW w:w="3118" w:type="dxa"/>
            <w:shd w:val="clear" w:color="auto" w:fill="31445A"/>
            <w:tcMar>
              <w:top w:w="80" w:type="dxa"/>
              <w:left w:w="100" w:type="dxa"/>
              <w:bottom w:w="80" w:type="dxa"/>
              <w:right w:w="100" w:type="dxa"/>
            </w:tcMar>
            <w:vAlign w:val="center"/>
          </w:tcPr>
          <w:p w14:paraId="487F2DBD"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物語上の役割</w:t>
            </w:r>
          </w:p>
        </w:tc>
      </w:tr>
      <w:tr w:rsidR="00FA09E6" w:rsidRPr="00A05E33" w14:paraId="4C87E1A7" w14:textId="77777777">
        <w:trPr>
          <w:cantSplit/>
          <w:jc w:val="center"/>
        </w:trPr>
        <w:tc>
          <w:tcPr>
            <w:tcW w:w="1417" w:type="dxa"/>
            <w:tcMar>
              <w:top w:w="80" w:type="dxa"/>
              <w:left w:w="100" w:type="dxa"/>
              <w:bottom w:w="80" w:type="dxa"/>
              <w:right w:w="100" w:type="dxa"/>
            </w:tcMar>
            <w:vAlign w:val="center"/>
          </w:tcPr>
          <w:p w14:paraId="7ADDF81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一般魔法</w:t>
            </w:r>
          </w:p>
        </w:tc>
        <w:tc>
          <w:tcPr>
            <w:tcW w:w="3969" w:type="dxa"/>
            <w:tcMar>
              <w:top w:w="80" w:type="dxa"/>
              <w:left w:w="100" w:type="dxa"/>
              <w:bottom w:w="80" w:type="dxa"/>
              <w:right w:w="100" w:type="dxa"/>
            </w:tcMar>
            <w:vAlign w:val="center"/>
          </w:tcPr>
          <w:p w14:paraId="30831D2A"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自身のエネルギーを消費してエーテル粒子を再配列し、目的の現象を発生させる。</w:t>
            </w:r>
          </w:p>
        </w:tc>
        <w:tc>
          <w:tcPr>
            <w:tcW w:w="3118" w:type="dxa"/>
            <w:tcMar>
              <w:top w:w="80" w:type="dxa"/>
              <w:left w:w="100" w:type="dxa"/>
              <w:bottom w:w="80" w:type="dxa"/>
              <w:right w:w="100" w:type="dxa"/>
            </w:tcMar>
            <w:vAlign w:val="center"/>
          </w:tcPr>
          <w:p w14:paraId="31029E8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戦闘、謎解き、探索で使用する汎用能力。</w:t>
            </w:r>
          </w:p>
        </w:tc>
      </w:tr>
      <w:tr w:rsidR="00FA09E6" w:rsidRPr="00A05E33" w14:paraId="0F99219D" w14:textId="77777777">
        <w:trPr>
          <w:cantSplit/>
          <w:jc w:val="center"/>
        </w:trPr>
        <w:tc>
          <w:tcPr>
            <w:tcW w:w="1417" w:type="dxa"/>
            <w:shd w:val="clear" w:color="auto" w:fill="F5F7F9"/>
            <w:tcMar>
              <w:top w:w="80" w:type="dxa"/>
              <w:left w:w="100" w:type="dxa"/>
              <w:bottom w:w="80" w:type="dxa"/>
              <w:right w:w="100" w:type="dxa"/>
            </w:tcMar>
            <w:vAlign w:val="center"/>
          </w:tcPr>
          <w:p w14:paraId="13E8AA3F"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錬金術</w:t>
            </w:r>
          </w:p>
        </w:tc>
        <w:tc>
          <w:tcPr>
            <w:tcW w:w="3969" w:type="dxa"/>
            <w:shd w:val="clear" w:color="auto" w:fill="F5F7F9"/>
            <w:tcMar>
              <w:top w:w="80" w:type="dxa"/>
              <w:left w:w="100" w:type="dxa"/>
              <w:bottom w:w="80" w:type="dxa"/>
              <w:right w:w="100" w:type="dxa"/>
            </w:tcMar>
            <w:vAlign w:val="center"/>
          </w:tcPr>
          <w:p w14:paraId="5FD7FFE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計算、素材、錬金陣によってエーテル配列を安定させ、位相にも干渉できる。</w:t>
            </w:r>
          </w:p>
        </w:tc>
        <w:tc>
          <w:tcPr>
            <w:tcW w:w="3118" w:type="dxa"/>
            <w:shd w:val="clear" w:color="auto" w:fill="F5F7F9"/>
            <w:tcMar>
              <w:top w:w="80" w:type="dxa"/>
              <w:left w:w="100" w:type="dxa"/>
              <w:bottom w:w="80" w:type="dxa"/>
              <w:right w:w="100" w:type="dxa"/>
            </w:tcMar>
            <w:vAlign w:val="center"/>
          </w:tcPr>
          <w:p w14:paraId="7C81835A"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古尔德の研究、転送、世界の真相を推理するために用いる。</w:t>
            </w:r>
          </w:p>
        </w:tc>
      </w:tr>
      <w:tr w:rsidR="00FA09E6" w:rsidRPr="00A05E33" w14:paraId="36A1B7DE" w14:textId="77777777">
        <w:trPr>
          <w:cantSplit/>
          <w:jc w:val="center"/>
        </w:trPr>
        <w:tc>
          <w:tcPr>
            <w:tcW w:w="1417" w:type="dxa"/>
            <w:tcMar>
              <w:top w:w="80" w:type="dxa"/>
              <w:left w:w="100" w:type="dxa"/>
              <w:bottom w:w="80" w:type="dxa"/>
              <w:right w:w="100" w:type="dxa"/>
            </w:tcMar>
            <w:vAlign w:val="center"/>
          </w:tcPr>
          <w:p w14:paraId="00AB38B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神術</w:t>
            </w:r>
          </w:p>
        </w:tc>
        <w:tc>
          <w:tcPr>
            <w:tcW w:w="3969" w:type="dxa"/>
            <w:tcMar>
              <w:top w:w="80" w:type="dxa"/>
              <w:left w:w="100" w:type="dxa"/>
              <w:bottom w:w="80" w:type="dxa"/>
              <w:right w:w="100" w:type="dxa"/>
            </w:tcMar>
            <w:vAlign w:val="center"/>
          </w:tcPr>
          <w:p w14:paraId="43AB6C31"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聖痕、または天神が持つ上位権限を借り、より直接的にルールを書き換える。</w:t>
            </w:r>
          </w:p>
        </w:tc>
        <w:tc>
          <w:tcPr>
            <w:tcW w:w="3118" w:type="dxa"/>
            <w:tcMar>
              <w:top w:w="80" w:type="dxa"/>
              <w:left w:w="100" w:type="dxa"/>
              <w:bottom w:w="80" w:type="dxa"/>
              <w:right w:w="100" w:type="dxa"/>
            </w:tcMar>
            <w:vAlign w:val="center"/>
          </w:tcPr>
          <w:p w14:paraId="226277F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「神聖」という表象と、権力による圧迫感を構築する。</w:t>
            </w:r>
          </w:p>
        </w:tc>
      </w:tr>
      <w:tr w:rsidR="00FA09E6" w:rsidRPr="00A05E33" w14:paraId="21BB8E40" w14:textId="77777777">
        <w:trPr>
          <w:cantSplit/>
          <w:jc w:val="center"/>
        </w:trPr>
        <w:tc>
          <w:tcPr>
            <w:tcW w:w="1417" w:type="dxa"/>
            <w:shd w:val="clear" w:color="auto" w:fill="F5F7F9"/>
            <w:tcMar>
              <w:top w:w="80" w:type="dxa"/>
              <w:left w:w="100" w:type="dxa"/>
              <w:bottom w:w="80" w:type="dxa"/>
              <w:right w:w="100" w:type="dxa"/>
            </w:tcMar>
            <w:vAlign w:val="center"/>
          </w:tcPr>
          <w:p w14:paraId="751797C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古神術</w:t>
            </w:r>
          </w:p>
        </w:tc>
        <w:tc>
          <w:tcPr>
            <w:tcW w:w="3969" w:type="dxa"/>
            <w:shd w:val="clear" w:color="auto" w:fill="F5F7F9"/>
            <w:tcMar>
              <w:top w:w="80" w:type="dxa"/>
              <w:left w:w="100" w:type="dxa"/>
              <w:bottom w:w="80" w:type="dxa"/>
              <w:right w:w="100" w:type="dxa"/>
            </w:tcMar>
            <w:vAlign w:val="center"/>
          </w:tcPr>
          <w:p w14:paraId="2526050F"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旧世界に残る力、世界樹の根、古いルールとの共鳴を利用する。</w:t>
            </w:r>
          </w:p>
        </w:tc>
        <w:tc>
          <w:tcPr>
            <w:tcW w:w="3118" w:type="dxa"/>
            <w:shd w:val="clear" w:color="auto" w:fill="F5F7F9"/>
            <w:tcMar>
              <w:top w:w="80" w:type="dxa"/>
              <w:left w:w="100" w:type="dxa"/>
              <w:bottom w:w="80" w:type="dxa"/>
              <w:right w:w="100" w:type="dxa"/>
            </w:tcMar>
            <w:vAlign w:val="center"/>
          </w:tcPr>
          <w:p w14:paraId="3E9CD59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旧世界の記憶と古神体系を表現する。</w:t>
            </w:r>
          </w:p>
        </w:tc>
      </w:tr>
      <w:tr w:rsidR="00FA09E6" w:rsidRPr="00A05E33" w14:paraId="0ABB1157" w14:textId="77777777">
        <w:trPr>
          <w:cantSplit/>
          <w:jc w:val="center"/>
        </w:trPr>
        <w:tc>
          <w:tcPr>
            <w:tcW w:w="1417" w:type="dxa"/>
            <w:tcMar>
              <w:top w:w="80" w:type="dxa"/>
              <w:left w:w="100" w:type="dxa"/>
              <w:bottom w:w="80" w:type="dxa"/>
              <w:right w:w="100" w:type="dxa"/>
            </w:tcMar>
            <w:vAlign w:val="center"/>
          </w:tcPr>
          <w:p w14:paraId="334CF92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言語魔法</w:t>
            </w:r>
          </w:p>
        </w:tc>
        <w:tc>
          <w:tcPr>
            <w:tcW w:w="3969" w:type="dxa"/>
            <w:tcMar>
              <w:top w:w="80" w:type="dxa"/>
              <w:left w:w="100" w:type="dxa"/>
              <w:bottom w:w="80" w:type="dxa"/>
              <w:right w:w="100" w:type="dxa"/>
            </w:tcMar>
            <w:vAlign w:val="center"/>
          </w:tcPr>
          <w:p w14:paraId="2AFF271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吟遊詩人などが、魔力を帯びた言葉、韻律、祈祷文を通して発動する。</w:t>
            </w:r>
          </w:p>
        </w:tc>
        <w:tc>
          <w:tcPr>
            <w:tcW w:w="3118" w:type="dxa"/>
            <w:tcMar>
              <w:top w:w="80" w:type="dxa"/>
              <w:left w:w="100" w:type="dxa"/>
              <w:bottom w:w="80" w:type="dxa"/>
              <w:right w:w="100" w:type="dxa"/>
            </w:tcMar>
            <w:vAlign w:val="center"/>
          </w:tcPr>
          <w:p w14:paraId="198B2946"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音声、文字、歴史記録をゲームプレイと物語へ組み込む。</w:t>
            </w:r>
          </w:p>
        </w:tc>
      </w:tr>
    </w:tbl>
    <w:p w14:paraId="4594DED8" w14:textId="77777777" w:rsidR="00FA09E6" w:rsidRPr="00A05E33" w:rsidRDefault="00FA09E6">
      <w:pPr>
        <w:spacing w:after="20"/>
        <w:rPr>
          <w:rFonts w:ascii="FOT-Matisse Pro B" w:eastAsia="FOT-Matisse Pro B" w:hAnsi="FOT-Matisse Pro B"/>
          <w:lang w:eastAsia="ja-JP"/>
        </w:rPr>
      </w:pPr>
    </w:p>
    <w:p w14:paraId="7B35CCB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3.5 古文書・「聖書」・祈祷文</w:t>
      </w:r>
    </w:p>
    <w:p w14:paraId="59FACCC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本作における「聖書」は、世界観内部で古文書、祈祷書、歴史記録の一群を指す総称であり、現実の宗教における特定の聖典を直接意味するものではありません。用途は主に二種類に分けられます。</w:t>
      </w:r>
    </w:p>
    <w:p w14:paraId="058E37AD"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術式系古文書：書かれた文字そのものに魔力があり、書物が媒体、人の言葉が出力となります。文字・媒体・詠唱の三要素が組み合わさることで、祈祷文や怨祷文が効果を発揮します。</w:t>
      </w:r>
    </w:p>
    <w:p w14:paraId="3BFA8B5D"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歴史系古文書：世代を越えて真実の歴史を記録するための資料です。天神によって後世の正史が改ざんされているため、本来の「降神日」を記した古文書はごく少数しか残っておらず、古尔德たちが真相を追ううえで重要な証拠となります。</w:t>
      </w:r>
    </w:p>
    <w:p w14:paraId="15C14C60"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3.6 職業体系</w:t>
      </w:r>
    </w:p>
    <w:p w14:paraId="339BAD5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職業体系は聖都の信仰とエーテル体系を軸に構成し、キャラクターの戦闘ロール、NPCの社会的職業、世界観上の分類を同時に担えるようにします。例として、魔法使い／魔導師、司祭、僧侶、戦士／狂戦士、吟遊詩人、邪術師などを想定しています。聖都の祈祷、魔導石、神聖刻痕、エーテル粒子が組み合わさることで、文明レベルの技術体系と宗教体系を形成します。</w:t>
      </w:r>
    </w:p>
    <w:p w14:paraId="76556107"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4. 神々・種族・文明構造</w:t>
      </w:r>
    </w:p>
    <w:p w14:paraId="447850D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4.1 天神</w:t>
      </w:r>
    </w:p>
    <w:p w14:paraId="56C309EC"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天神」はこの世界の創造者ではなく、別世界から来た外来生命です。彼らは「降神日」にこの世界へ侵入し、自らの到来を神聖な歴史として再構成しました。天神は世界樹／聖痕の力を狙い、その内部に感情や記憶など、完全には計算できない「不純粋な部分」が存在すると知ると、それらを切り離し、より制御しやすい純粋エネルギーだけを残そうとします。</w:t>
      </w:r>
    </w:p>
    <w:p w14:paraId="1360823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天神はさらに、「外神が無造作に落とした種」のような存在として捉えることもできます。彼らはより高位の存在に認められるため、十分に巨大な力を得ようとしています。外神そのものはほぼ対抗不可能な存在であるため、外神同士の直接戦闘を大量に描く必要はありません。むしろ外神の尺度から見れば、主世界で起きる壮大で悲劇的な戦争さえ取るに足らないものに見える、というスケール差によって、個々のキャラクターが行う選択の価値を強調します。</w:t>
      </w:r>
    </w:p>
    <w:p w14:paraId="786F7B5F"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4.2 古神</w:t>
      </w:r>
    </w:p>
    <w:p w14:paraId="67DCE917"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古神は世界誕生の初期から存在していた原初生命です。統一された人型の姿を持つ存在ではなく、伝統的な意味での「悪魔」でもありません。かつては世界樹のエネルギー循環と直接つながっていましたが、天神が力を奪い、世界が再編されたことで、一部の古神は力を失い、後世の人類やさまざまな亜人種へと変化していきました。力を保った個体は幽界、あるいは地獄へ退きます。</w:t>
      </w:r>
    </w:p>
    <w:p w14:paraId="20E701AE"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アダムは現在、古神の一人として設定しています。また、「七つの大罪——暴食・強欲・色欲・傲慢・嫉妬・怠惰・憤怒」は、古神の群像、称号体系、能力体系などに用いる候補であり、具体的な対応関係は検討中です。</w:t>
      </w:r>
    </w:p>
    <w:p w14:paraId="5938406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4.3 天神と古神の力関係</w:t>
      </w:r>
    </w:p>
    <w:p w14:paraId="5E0AD71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天神と古神は明確な対立関係にあります。</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は古神の中でも最古参かつ最強クラスの存在ですが、天神は古神を特に抑制する神器やルール上の権限を持っています。そのため、古神が個体として非常に強くても、天神との戦いでは不利になります。この構造によって、終盤における「通常の生命は神戦に介入できず、古神でさえ正面から勝ちにくい」という圧迫感を成立させます。</w:t>
      </w:r>
    </w:p>
    <w:p w14:paraId="60E9EE2F"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4.4 人類と亜人</w:t>
      </w:r>
    </w:p>
    <w:p w14:paraId="09636BB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後世の人類や、ドワーフ、獣人、竜人などの亜人系種族は、原世界の生命が神性的な力を失った後の変化に起源を持ちます。つまり、各種族はもともと同じ世界樹の生命システムに属していました。現在の種族対立は、生まれつき決して相容れない関係なのではなく、歴史、信仰、資源、権力によって後から形作られたものです。</w:t>
      </w:r>
    </w:p>
    <w:p w14:paraId="462777B6"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なかでも人類と獣人の関係には、明確な社会的背景があります。歴史上、獣人が人類を奴隷化していた時代がありましたが、人類が魔法と武器を急速に発展させたことで力関係が逆転しました。国家法では人類と獣人の平和共存が定められているものの、地方では獣人の狩猟、身体素材の売買、人身取引などへの監視が十分ではありません。獣人の骨格には医療的価値があるとされ、若い獣人が強制労働や人身売買などの搾取対象になる場合もあります。</w:t>
      </w:r>
    </w:p>
    <w:p w14:paraId="7328581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竜人も同様に、資源化・商品化される問題に直面しています。竜の角、爪、鱗は希少な薬材や錬金素材として扱われ、それを目的に竜人を狩る盗賊集団や闇市ネットワークが生まれています。こうした出来事を通じて、世界の苦しみは天神だけが生み出すものではなく、現世社会そのものも抑圧や偏見を再生産し得ることを示します。</w:t>
      </w:r>
    </w:p>
    <w:p w14:paraId="6DC8FF96"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4.5 聖都と信仰</w:t>
      </w:r>
    </w:p>
    <w:p w14:paraId="5302206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聖都は天神信仰と国家秩序の中心です。壮麗で清潔、神聖な都市であり、辺境の貧困、虐殺、闇市とは強い対照をなします。後世の人類は天神を真の神として信仰し、古神に悪の烙印を押してきました。そのため大祭司と聖都の制度は、神聖化された公式歴史を維持・実行する側に位置します。</w:t>
      </w:r>
    </w:p>
    <w:p w14:paraId="13A182C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一部の案では、大祭司本人もすべての真相を把握しておらず、古神が今も存在することさえ知らない設定とします。界位や位相転送に関する技術的説明は正しくても、星野の正体や降神日についての認識は</w:t>
      </w:r>
      <w:r w:rsidRPr="00A05E33">
        <w:rPr>
          <w:rFonts w:ascii="FOT-Matisse Pro B" w:eastAsia="FOT-Matisse Pro B" w:hAnsi="FOT-Matisse Pro B" w:cs="Noto Sans CJK SC"/>
          <w:color w:val="1F2933"/>
          <w:lang w:eastAsia="ja-JP"/>
        </w:rPr>
        <w:lastRenderedPageBreak/>
        <w:t>天神の体系に影響されています。この構成により、大祭司を単純な悪役にせず、制度的な物語を遂行する人物として描くことができます。</w:t>
      </w:r>
    </w:p>
    <w:p w14:paraId="36220B91"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5. 総界・界位・位相転送</w:t>
      </w:r>
    </w:p>
    <w:p w14:paraId="53229144"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5.1 「総界」の概念</w:t>
      </w:r>
    </w:p>
    <w:p w14:paraId="702BC481"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総界」は、一つの完全な世界構造と、その内部にあるすべての界位をまとめた呼称です。異なる総界は、互いに隣接する平行宇宙のような世界単位として捉えられます。総界同士はワームホールや高次元通路に似た構造でつながり、位相間隙や聖痕の権限を介して相互に通じる場合があります。</w:t>
      </w:r>
    </w:p>
    <w:p w14:paraId="5A1E6ACB"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5.2 界位構造：表現案</w:t>
      </w:r>
    </w:p>
    <w:p w14:paraId="5BF3D72B"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三つの世界 + 二層の位相</w:t>
      </w:r>
    </w:p>
    <w:p w14:paraId="34927C44" w14:textId="77777777" w:rsidR="00FA09E6" w:rsidRPr="00A05E33" w:rsidRDefault="00000000" w:rsidP="00350CAC">
      <w:pPr>
        <w:rPr>
          <w:rFonts w:ascii="FOT-Matisse Pro B" w:eastAsia="FOT-Matisse Pro B" w:hAnsi="FOT-Matisse Pro B"/>
          <w:lang w:eastAsia="ja-JP"/>
        </w:rPr>
      </w:pPr>
      <w:r w:rsidRPr="00A05E33">
        <w:rPr>
          <w:rFonts w:ascii="FOT-Matisse Pro B" w:eastAsia="FOT-Matisse Pro B" w:hAnsi="FOT-Matisse Pro B" w:cs="宋体" w:hint="eastAsia"/>
          <w:color w:val="1F2933"/>
          <w:lang w:eastAsia="ja-JP"/>
        </w:rPr>
        <w:t>総界は「天界—上位相—主界—下位相—幽界（地獄）」の順で構成します。上位相と下位相は完全な世界ではなく、界と界の間にある不安定な間隙です。この案では、「地獄」と「幽界」を同一界位の異なる呼称として扱うことができます。</w:t>
      </w:r>
    </w:p>
    <w:p w14:paraId="72B608E7"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5.3 位相転送</w:t>
      </w:r>
    </w:p>
    <w:p w14:paraId="4C807BB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宋体" w:hint="eastAsia"/>
          <w:color w:val="1F2933"/>
          <w:lang w:eastAsia="ja-JP"/>
        </w:rPr>
        <w:t>界と界の間には「位相」と呼ばれる不安定な間隙が存在します。位相転送は、同じ世界のX座標からY座標へ直接瞬間移動するのではなく、一度主界を離れて位相間隙へ入り、別の位置から再び主界へ戻るという仕組みです。</w:t>
      </w:r>
    </w:p>
    <w:p w14:paraId="781696E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間隙内部の移動距離は現世と一対一で対応しません。そのため、位相内部ではわずかな距離しか移動していなくても、主界へ戻った時には非常に遠い場所へ到達している場合があります。この距離比の違いが、位相を長距離移動の理論的基盤にしています。</w:t>
      </w:r>
    </w:p>
    <w:p w14:paraId="15A83F6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位相は長時間、安定した状態を保てない。</w:t>
      </w:r>
    </w:p>
    <w:p w14:paraId="7295862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位相はエーテル粒子の通常の流れを乱す。</w:t>
      </w:r>
    </w:p>
    <w:p w14:paraId="6D491674"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安定した転送には、座標アンカー、エネルギー誘導、転送界碑、錬金陣などの媒体が必要となる。</w:t>
      </w:r>
    </w:p>
    <w:p w14:paraId="27EF63A4"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古尔德のような錬金術師は、位相の原理を利用して界と界を一時的につなぐ通路を開くことができる。</w:t>
      </w:r>
    </w:p>
    <w:p w14:paraId="25CE5C07"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5.4 位相転送の物語上の表現</w:t>
      </w:r>
    </w:p>
    <w:p w14:paraId="78AD3D06"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第一章では、大ドルイドが黒い石板、空間結晶、符石を用いて転送陣を構成し、二つの月の光が重なり、自然エーテルが最高潮に達する時間帯に通路を開きます。主人公と星野が位相へ入ると、冷たく荒々しい異質なエネルギーに干渉され、座標アンカーが書き換えられます。その結果、本来は聖都へ向かうはずだった転送先が、王国北部の「凛冬山」へ強制変更されます。</w:t>
      </w:r>
    </w:p>
    <w:p w14:paraId="290B102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この出来事は位相転送のビジュアル的特徴を示すと同時に、序盤で初めて明確に「この世界の秩序は正常ではない」と示す兆候になります。</w:t>
      </w:r>
    </w:p>
    <w:p w14:paraId="2876B30F"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5.5 世界樹の空間イメージ</w:t>
      </w:r>
    </w:p>
    <w:p w14:paraId="6CBFFD9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世界樹が上下の世界をつなぎ、その根が幽界へ伸びる」という垂直構造を、中心的な空間イメージとします。樹冠は天界に近づき、幹は現世を貫き、根系は幽界／地獄へ達します。最終的に空間関係をより抽象的に表現する場合でも、このイメージによって世界樹は宇宙構造と生命循環の双方を象徴できます。</w:t>
      </w:r>
    </w:p>
    <w:p w14:paraId="1C70A46F"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6. 聖痕・星野・世界循環</w:t>
      </w:r>
    </w:p>
    <w:p w14:paraId="286105A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6.1 聖痕と星野の基本関係</w:t>
      </w:r>
    </w:p>
    <w:p w14:paraId="2D237F09"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聖痕そのものが世界です。天神が世界樹の力を奪う際、聖痕の中には制御できない「不純粋なエネルギー」が存在すると判断し、それを切り離しました。分離された部分は、のちに少女「星野」という形で現れます。彼女は記憶、感情、生命意志、そして旅の中で新たに築く人間関係を担う存在であり、聖痕に付属する別個の存在ではなく、世界そのものから切り離された一部です。</w:t>
      </w:r>
    </w:p>
    <w:p w14:paraId="45CD572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と聖痕が長期間分離したままでいると、エーテル、位相、世界全体の安定性が徐々に悪化します。そのためルール上は、両者が再び融合することに必然性があります。しかし、星野は旅の中で元の循環には存在しなかった新しい記憶を得ており、その「余分な内容」が融合時の結果を変えることになります。</w:t>
      </w:r>
    </w:p>
    <w:p w14:paraId="71958008"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6.2 星野の正体と誕生経緯：並行検討案</w:t>
      </w:r>
    </w:p>
    <w:p w14:paraId="0F5D9F55"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案A｜天界での分離—海底での眠り</w:t>
      </w:r>
    </w:p>
    <w:p w14:paraId="15B62D10"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lang w:eastAsia="ja-JP"/>
        </w:rPr>
        <w:t>天神が聖痕から感情・記憶・生命意志を切り離した後、星野は天界から主界の海底へ落下し、青白い光の繭、あるいは封印に近い状態で長く眠り続けます。そして主人公が遺跡を起動したことで目覚めます。三案の中では、メインストーリーの冒険開始地点へ最も直接つながるため、現時点ではこの方向を優先しています。</w:t>
      </w:r>
    </w:p>
    <w:p w14:paraId="08EB8699"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案B｜総界を越えた逃亡—異界での成長</w:t>
      </w:r>
    </w:p>
    <w:p w14:paraId="4E974F8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天神は切り離された星野を消去しようとしますが、聖痕に総界間の通路を開く力があることを知りません。星野は消去される直前に通路を開いて別の総界へ逃げ、ほぼすべての力を消費した結果、記憶を失います。その後、乳児の姿で再び生まれ、人間として成長する可能性があります。この案では、「どの世界にいる星野も、本当はその界に属していない」という並行世界設定が生まれます。</w:t>
      </w:r>
    </w:p>
    <w:p w14:paraId="1DD20359"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案C｜遺根／聖根の人格化</w:t>
      </w:r>
    </w:p>
    <w:p w14:paraId="1CD72DFF"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lang w:eastAsia="ja-JP"/>
        </w:rPr>
        <w:t>案Cでは、星野を遺根または聖根が人格化した存在として解釈します。世界樹に残った根系が意識を得て少女の姿になったものです。また、失敗した実験の結果や、聖痕分裂後の一部とすることもできます。最終的には主人公が持つ聖痕と反応し、「完全体の聖根人／聖痕人」に近い存在へ至る可能性もあります。</w:t>
      </w:r>
    </w:p>
    <w:p w14:paraId="060C601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星野の誕生経緯については、現時点で以上の三方向を残しています。いずれか一案に絞ることも、一部の要素を組み合わせることも可能です。たとえば、「分離された後に異界へ逃げた星野」が、新たな総界で遺根の人格化として再誕生する構成も考えられます。</w:t>
      </w:r>
    </w:p>
    <w:p w14:paraId="23CFEF2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6.3 なぜ主人公なのか：神聖刻痕の「誤選択」</w:t>
      </w:r>
    </w:p>
    <w:p w14:paraId="7B16BB5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主人公は「世界に選ばれた英雄」ではありません。神聖刻痕が主人公に宿ったのは、彼を意図的に「選んだ」からではなく、偶発的なずれや誤った結びつきに近い出来事です。</w:t>
      </w:r>
    </w:p>
    <w:p w14:paraId="321D71A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したがって、主人公の特殊性は予言や生まれ持った才能に由来するのではなく、偶然の出来事の後に積み重ねた選択から生まれます。大ドルイドたちが主人公の異常性を感じ取ることも、星野との生命共有、聖痕の反応、循環の残響による後天的な変化として説明でき、生まれながらに神性を持っていたという設定にはしません。</w:t>
      </w:r>
    </w:p>
    <w:p w14:paraId="2E9D5840"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6.4 主人公と星野の生命共有</w:t>
      </w:r>
    </w:p>
    <w:p w14:paraId="654F678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生命共有」は主人公と星野の関係を支える重要設定です。主人公が瀕死になった時、溺れた時、あるいは星野自身の力と接触した時に、星野は自分の生命の半分を主人公へ分け与えます。それ以降、二人の生命は結びついた状態になります。この結びつきは二人の感情的関係を物理的に表すと同時に、終盤で主人公が星野の居場所を感じ取り、融合の真相を見抜き、最終的に生命を彼女へ返すための論理的な基盤となります。</w:t>
      </w:r>
    </w:p>
    <w:p w14:paraId="32430BB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二人の身体には似た刻痕が現れます。また主人公が負傷すると、星野は生命の共鳴によって本能的に治癒や防護を発動します。これにより、戦闘システム、人物関係、世界観を同一のルールで結びつけることができます。</w:t>
      </w:r>
    </w:p>
    <w:p w14:paraId="51265B3A"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6.5 世界再起動：三つの解釈案</w:t>
      </w:r>
    </w:p>
    <w:p w14:paraId="4786ACCB"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案A｜共通の原点へ戻る複数回の循環</w:t>
      </w:r>
    </w:p>
    <w:p w14:paraId="149FB0BB"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世界が再起動すると、時間軸は同じ原点へ戻り、再び始まります。各周回は別の世界・別の循環に属し、細部には変化があっても、最初の起点は共通です。主人公は完全な記憶を失いますが、残響によって頭痛、既視感、見覚えのない記憶の流入などを経験する可能性があります。</w:t>
      </w:r>
    </w:p>
    <w:p w14:paraId="4D4BA643"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案B｜時間は進み続け、世界だけが崩壊後に再生成される</w:t>
      </w:r>
    </w:p>
    <w:p w14:paraId="6A36383F"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ここでいう「再起動」は時間逆行ではありません。時間そのものは流れ続け、世界だけがある時点で崩壊・消去され、現在の時間軸上で高速に再生成されます。つまり過去へ戻るのではなく、「崩壊—再生」が起きるという考え方です。</w:t>
      </w:r>
    </w:p>
    <w:p w14:paraId="3D18B5E8"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案C｜新たな総界を生成する</w:t>
      </w:r>
    </w:p>
    <w:p w14:paraId="78076A2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聖痕が再起動するたびに、実際には新しい総界が生成されます。元の総界には残響が残り、新たな総界では根、樹、生命が再び展開していきます。この案は、並行世界、別世界線の主人公、総界を越えた接続を説明するのに特に適しています。</w:t>
      </w:r>
    </w:p>
    <w:p w14:paraId="4F7F86EC"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世界再起動の仕組みは、現時点では「世界が聖痕として特異点へ崩壊し、そこから再び展開する」という方向を優先しています。この解釈は案B・Cと両立し、時間を逆行させる必要はなく、世界が聖痕の状態から再生成されると考えられます。</w:t>
      </w:r>
    </w:p>
    <w:p w14:paraId="6A67ED37"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6.6 エネルギー溢出と特異点</w:t>
      </w:r>
    </w:p>
    <w:p w14:paraId="30043CE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と聖痕が融合すれば、本来は一つの完全な状態へ戻るはずです。しかし星野は空白のまま戻るわけではありません。旅の中で新たに得た関係、記憶、選択は、元の循環式には存在しなかった「余剰」となり、余分なエネルギーを生みます。エネルギーが溢出すると世界は特異点へ崩壊し、その後、宇宙のビッグバンのように再び展開して次の循環へ入ります。</w:t>
      </w:r>
    </w:p>
    <w:p w14:paraId="2DA0852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これによって「旅の中の記憶」は単なる感情テーマではなく、世界ルール上の変数になります。キャラクターが誰かに知られ、記憶されることは、感情的な盛り上がりを作るためだけではありません。それらの関係が実際に世界構造を変化させるからです。</w:t>
      </w:r>
    </w:p>
    <w:p w14:paraId="02208428"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6.7 刻痕と残響</w:t>
      </w:r>
    </w:p>
    <w:p w14:paraId="347AB059"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循環は完全な記憶を消去しますが、世界が一度変えられたという事実までは完全に消せません。最初の循環における「私」が残響を残し、その後の循環では記憶を失っていても、身体や世界に異常が現れます。たとえば手の甲の刻痕、頭痛、既視感、海や木の根に対する理由のない親しさなどです。</w:t>
      </w:r>
    </w:p>
    <w:p w14:paraId="61CC1A8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刻痕は完全な記憶ではなく、むしろ記憶が残した傷口に近いものです。そのため</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拉尔斯は「ある特別な可能性を待たなければならない」と知っていても、自分が何度それを待ってきたのかまでは覚えていない可能性があります。</w:t>
      </w:r>
    </w:p>
    <w:p w14:paraId="6E238A5B"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6.8 外神・プレイヤー・外部観測者：並行案</w:t>
      </w:r>
    </w:p>
    <w:p w14:paraId="647FBDEB"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案A｜外神＝画面の前のプレイヤー</w:t>
      </w:r>
    </w:p>
    <w:p w14:paraId="13A5B9C3"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外神を特殊な時空に存在する「私」とし、主人公と等価的な対応関係を持たせる案です。別世界線の主人公が外部世界のエネルギーを利用してプレイヤーと接続し、循環の外側から一度だけ干渉する機会を得ます。</w:t>
      </w:r>
    </w:p>
    <w:p w14:paraId="57D43C10"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案B｜プレイヤーは外部観測者であり、外神は別存在</w:t>
      </w:r>
    </w:p>
    <w:p w14:paraId="041123EF"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プレイヤーは主人公と一時的に接続できますが、外神はさらに上位に存在する、事実上対抗不能な別存在とします。天神は外神を、その機嫌をうかがうべき相手とみなし、プレイヤーと外神は必ずしも同一ではありません。</w:t>
      </w:r>
    </w:p>
    <w:p w14:paraId="209C2D71"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lastRenderedPageBreak/>
        <w:t>案C｜プレイヤーと外神の階層が重なる</w:t>
      </w:r>
    </w:p>
    <w:p w14:paraId="2288029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プレイヤーは観測者である一方、より高次の循環構造の一部にすぎない可能性もあります。最終的なテーマは、プレイヤーが「降臨してすべてを救う」ことではなく、自分の観測や選択そのものが循環と関係していると気づくことに置きます。</w:t>
      </w:r>
    </w:p>
    <w:p w14:paraId="56D76F8F"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6.9 神々は循環を知っているのか：二つの認識範囲</w:t>
      </w:r>
    </w:p>
    <w:p w14:paraId="21DF9698"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案A｜天神も古神も当初は聖痕による世界再起動を知らない</w:t>
      </w:r>
    </w:p>
    <w:p w14:paraId="19A1104D"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再起動の力は終盤になって初めて、主人公が生命共有や別世界の残響を通して知るものとします。これにより、「神でさえ世界を見誤っていた」という驚きを強められます。</w:t>
      </w:r>
    </w:p>
    <w:p w14:paraId="52FB0D99"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拉尔斯が最</w:t>
      </w:r>
      <w:r w:rsidRPr="00A05E33">
        <w:rPr>
          <w:rFonts w:ascii="FOT-Matisse Pro B" w:eastAsia="FOT-Matisse Pro B" w:hAnsi="FOT-Matisse Pro B" w:cs="Noto Sans CJK SC"/>
          <w:lang w:eastAsia="ja-JP"/>
        </w:rPr>
        <w:t>初の循環の残響から一部の真相を知っている</w:t>
      </w:r>
    </w:p>
    <w:p w14:paraId="0445863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天神は依然として再起動の仕組みを理解していません。一方、</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拉尔斯は最初の「私」の残響として、世界が循環していること、自分が特殊な変数を待っていることは知っています。ただし、完全な記憶や全知能力を持つわけではありません。</w:t>
      </w:r>
    </w:p>
    <w:p w14:paraId="7A39D6F2"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7. 主要キャラクターと人物関係</w:t>
      </w:r>
    </w:p>
    <w:p w14:paraId="17F7F74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7.1 主人公</w:t>
      </w:r>
    </w:p>
    <w:p w14:paraId="1ED53D7A"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の核となるのは「選ばれた英雄」ではなく、偶然世界の構造へ巻き込まれながらも、自ら選択を重ねていく普通の人間であるという点です。伝統的な意味での神授の才能を持たず、序盤では長い間、星野に守られる立場です。旅が進むにつれて、生命共有、循環の残響、仲間との関係によって、徐々に世界の中の異常変数へと変化していきます。</w:t>
      </w:r>
    </w:p>
    <w:tbl>
      <w:tblPr>
        <w:tblStyle w:val="aff1"/>
        <w:tblW w:w="0" w:type="auto"/>
        <w:jc w:val="center"/>
        <w:tblLook w:val="04A0" w:firstRow="1" w:lastRow="0" w:firstColumn="1" w:lastColumn="0" w:noHBand="0" w:noVBand="1"/>
      </w:tblPr>
      <w:tblGrid>
        <w:gridCol w:w="1701"/>
        <w:gridCol w:w="6803"/>
      </w:tblGrid>
      <w:tr w:rsidR="00FA09E6" w:rsidRPr="00A05E33" w14:paraId="62E6BF2A" w14:textId="77777777">
        <w:trPr>
          <w:cantSplit/>
          <w:tblHeader/>
          <w:jc w:val="center"/>
        </w:trPr>
        <w:tc>
          <w:tcPr>
            <w:tcW w:w="1701" w:type="dxa"/>
            <w:shd w:val="clear" w:color="auto" w:fill="31445A"/>
            <w:tcMar>
              <w:top w:w="80" w:type="dxa"/>
              <w:left w:w="100" w:type="dxa"/>
              <w:bottom w:w="80" w:type="dxa"/>
              <w:right w:w="100" w:type="dxa"/>
            </w:tcMar>
            <w:vAlign w:val="center"/>
          </w:tcPr>
          <w:p w14:paraId="75A42205"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設計項目</w:t>
            </w:r>
          </w:p>
        </w:tc>
        <w:tc>
          <w:tcPr>
            <w:tcW w:w="6803" w:type="dxa"/>
            <w:shd w:val="clear" w:color="auto" w:fill="31445A"/>
            <w:tcMar>
              <w:top w:w="80" w:type="dxa"/>
              <w:left w:w="100" w:type="dxa"/>
              <w:bottom w:w="80" w:type="dxa"/>
              <w:right w:w="100" w:type="dxa"/>
            </w:tcMar>
            <w:vAlign w:val="center"/>
          </w:tcPr>
          <w:p w14:paraId="34BA1C91" w14:textId="77777777" w:rsidR="00545EA1" w:rsidRPr="00A05E33" w:rsidRDefault="00000000">
            <w:pPr>
              <w:keepNext/>
              <w:rPr>
                <w:rFonts w:ascii="FOT-Matisse Pro B" w:eastAsia="FOT-Matisse Pro B" w:hAnsi="FOT-Matisse Pro B"/>
              </w:rPr>
            </w:pPr>
            <w:r w:rsidRPr="00A05E33">
              <w:rPr>
                <w:rFonts w:ascii="FOT-Matisse Pro B" w:eastAsia="FOT-Matisse Pro B" w:hAnsi="FOT-Matisse Pro B"/>
                <w:lang w:eastAsia="ja-JP"/>
              </w:rPr>
              <w:t>設定 / 設計方針</w:t>
            </w:r>
          </w:p>
        </w:tc>
      </w:tr>
      <w:tr w:rsidR="00FA09E6" w:rsidRPr="00A05E33" w14:paraId="2C847A88" w14:textId="77777777">
        <w:trPr>
          <w:cantSplit/>
          <w:jc w:val="center"/>
        </w:trPr>
        <w:tc>
          <w:tcPr>
            <w:tcW w:w="1701" w:type="dxa"/>
            <w:tcMar>
              <w:top w:w="80" w:type="dxa"/>
              <w:left w:w="100" w:type="dxa"/>
              <w:bottom w:w="80" w:type="dxa"/>
              <w:right w:w="100" w:type="dxa"/>
            </w:tcMar>
            <w:vAlign w:val="center"/>
          </w:tcPr>
          <w:p w14:paraId="49409BF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名前</w:t>
            </w:r>
          </w:p>
        </w:tc>
        <w:tc>
          <w:tcPr>
            <w:tcW w:w="6803" w:type="dxa"/>
            <w:tcMar>
              <w:top w:w="80" w:type="dxa"/>
              <w:left w:w="100" w:type="dxa"/>
              <w:bottom w:w="80" w:type="dxa"/>
              <w:right w:w="100" w:type="dxa"/>
            </w:tcMar>
            <w:vAlign w:val="center"/>
          </w:tcPr>
          <w:p w14:paraId="4EABB67B"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プレイヤーが命名する。企画上、固定名は設定しない。</w:t>
            </w:r>
          </w:p>
        </w:tc>
      </w:tr>
      <w:tr w:rsidR="00FA09E6" w:rsidRPr="00A05E33" w14:paraId="5DE5925B" w14:textId="77777777">
        <w:trPr>
          <w:cantSplit/>
          <w:jc w:val="center"/>
        </w:trPr>
        <w:tc>
          <w:tcPr>
            <w:tcW w:w="1701" w:type="dxa"/>
            <w:shd w:val="clear" w:color="auto" w:fill="F5F7F9"/>
            <w:tcMar>
              <w:top w:w="80" w:type="dxa"/>
              <w:left w:w="100" w:type="dxa"/>
              <w:bottom w:w="80" w:type="dxa"/>
              <w:right w:w="100" w:type="dxa"/>
            </w:tcMar>
            <w:vAlign w:val="center"/>
          </w:tcPr>
          <w:p w14:paraId="715D71D2"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年齢</w:t>
            </w:r>
          </w:p>
        </w:tc>
        <w:tc>
          <w:tcPr>
            <w:tcW w:w="6803" w:type="dxa"/>
            <w:shd w:val="clear" w:color="auto" w:fill="F5F7F9"/>
            <w:tcMar>
              <w:top w:w="80" w:type="dxa"/>
              <w:left w:w="100" w:type="dxa"/>
              <w:bottom w:w="80" w:type="dxa"/>
              <w:right w:w="100" w:type="dxa"/>
            </w:tcMar>
            <w:vAlign w:val="center"/>
          </w:tcPr>
          <w:p w14:paraId="28E46AE5"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15歳前後。熱血で行動が直線的な性格。具体的な年齢は検討中。</w:t>
            </w:r>
          </w:p>
        </w:tc>
      </w:tr>
      <w:tr w:rsidR="00FA09E6" w:rsidRPr="00A05E33" w14:paraId="02505493" w14:textId="77777777">
        <w:trPr>
          <w:cantSplit/>
          <w:jc w:val="center"/>
        </w:trPr>
        <w:tc>
          <w:tcPr>
            <w:tcW w:w="1701" w:type="dxa"/>
            <w:tcMar>
              <w:top w:w="80" w:type="dxa"/>
              <w:left w:w="100" w:type="dxa"/>
              <w:bottom w:w="80" w:type="dxa"/>
              <w:right w:w="100" w:type="dxa"/>
            </w:tcMar>
            <w:vAlign w:val="center"/>
          </w:tcPr>
          <w:p w14:paraId="4B2C8B9E"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家庭</w:t>
            </w:r>
          </w:p>
        </w:tc>
        <w:tc>
          <w:tcPr>
            <w:tcW w:w="6803" w:type="dxa"/>
            <w:tcMar>
              <w:top w:w="80" w:type="dxa"/>
              <w:left w:w="100" w:type="dxa"/>
              <w:bottom w:w="80" w:type="dxa"/>
              <w:right w:w="100" w:type="dxa"/>
            </w:tcMar>
            <w:vAlign w:val="center"/>
          </w:tcPr>
          <w:p w14:paraId="06F50F15"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両親を亡くし、村人に育てられた。養母キャラクターを追加するかは検討中。両親は大規模な戦争で死亡しており、戦争名は暫定。</w:t>
            </w:r>
          </w:p>
        </w:tc>
      </w:tr>
      <w:tr w:rsidR="00FA09E6" w:rsidRPr="00A05E33" w14:paraId="10244E0C" w14:textId="77777777">
        <w:trPr>
          <w:cantSplit/>
          <w:jc w:val="center"/>
        </w:trPr>
        <w:tc>
          <w:tcPr>
            <w:tcW w:w="1701" w:type="dxa"/>
            <w:shd w:val="clear" w:color="auto" w:fill="F5F7F9"/>
            <w:tcMar>
              <w:top w:w="80" w:type="dxa"/>
              <w:left w:w="100" w:type="dxa"/>
              <w:bottom w:w="80" w:type="dxa"/>
              <w:right w:w="100" w:type="dxa"/>
            </w:tcMar>
            <w:vAlign w:val="center"/>
          </w:tcPr>
          <w:p w14:paraId="5EC94ADD"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lastRenderedPageBreak/>
              <w:t>能力</w:t>
            </w:r>
          </w:p>
        </w:tc>
        <w:tc>
          <w:tcPr>
            <w:tcW w:w="6803" w:type="dxa"/>
            <w:shd w:val="clear" w:color="auto" w:fill="F5F7F9"/>
            <w:tcMar>
              <w:top w:w="80" w:type="dxa"/>
              <w:left w:w="100" w:type="dxa"/>
              <w:bottom w:w="80" w:type="dxa"/>
              <w:right w:w="100" w:type="dxa"/>
            </w:tcMar>
            <w:vAlign w:val="center"/>
          </w:tcPr>
          <w:p w14:paraId="6B49FAB8"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案1：先天的な才能はほぼなく、道具を活用しながら星野に守られる。案2：大ドルイドから実用的な野外剣術を学び、弱い自然力も持つ。どちらも特殊性は後天的な経験から生まれ、「選ばれた存在」ではない点を重視する。</w:t>
            </w:r>
          </w:p>
        </w:tc>
      </w:tr>
      <w:tr w:rsidR="00FA09E6" w:rsidRPr="00A05E33" w14:paraId="7A346695" w14:textId="77777777">
        <w:trPr>
          <w:cantSplit/>
          <w:jc w:val="center"/>
        </w:trPr>
        <w:tc>
          <w:tcPr>
            <w:tcW w:w="1701" w:type="dxa"/>
            <w:tcMar>
              <w:top w:w="80" w:type="dxa"/>
              <w:left w:w="100" w:type="dxa"/>
              <w:bottom w:w="80" w:type="dxa"/>
              <w:right w:w="100" w:type="dxa"/>
            </w:tcMar>
            <w:vAlign w:val="center"/>
          </w:tcPr>
          <w:p w14:paraId="5BD2D6BC"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循環による症状</w:t>
            </w:r>
          </w:p>
        </w:tc>
        <w:tc>
          <w:tcPr>
            <w:tcW w:w="6803" w:type="dxa"/>
            <w:tcMar>
              <w:top w:w="80" w:type="dxa"/>
              <w:left w:w="100" w:type="dxa"/>
              <w:bottom w:w="80" w:type="dxa"/>
              <w:right w:w="100" w:type="dxa"/>
            </w:tcMar>
            <w:vAlign w:val="center"/>
          </w:tcPr>
          <w:p w14:paraId="4284C2DD"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別世界の記憶が流れ込む、頭痛、既視感などが生じ、海、根、特定の場所に説明できない懐かしさを覚える。</w:t>
            </w:r>
          </w:p>
        </w:tc>
      </w:tr>
      <w:tr w:rsidR="00FA09E6" w:rsidRPr="00A05E33" w14:paraId="46D43700" w14:textId="77777777">
        <w:trPr>
          <w:cantSplit/>
          <w:jc w:val="center"/>
        </w:trPr>
        <w:tc>
          <w:tcPr>
            <w:tcW w:w="1701" w:type="dxa"/>
            <w:shd w:val="clear" w:color="auto" w:fill="F5F7F9"/>
            <w:tcMar>
              <w:top w:w="80" w:type="dxa"/>
              <w:left w:w="100" w:type="dxa"/>
              <w:bottom w:w="80" w:type="dxa"/>
              <w:right w:w="100" w:type="dxa"/>
            </w:tcMar>
            <w:vAlign w:val="center"/>
          </w:tcPr>
          <w:p w14:paraId="47505B3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終盤での役割</w:t>
            </w:r>
          </w:p>
        </w:tc>
        <w:tc>
          <w:tcPr>
            <w:tcW w:w="6803" w:type="dxa"/>
            <w:shd w:val="clear" w:color="auto" w:fill="F5F7F9"/>
            <w:tcMar>
              <w:top w:w="80" w:type="dxa"/>
              <w:left w:w="100" w:type="dxa"/>
              <w:bottom w:w="80" w:type="dxa"/>
              <w:right w:w="100" w:type="dxa"/>
            </w:tcMar>
            <w:vAlign w:val="center"/>
          </w:tcPr>
          <w:p w14:paraId="70C814D6"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別世界線の残響とプレイヤーに接続し、</w:t>
            </w:r>
            <w:r w:rsidRPr="00A05E33">
              <w:rPr>
                <w:rFonts w:ascii="宋体" w:eastAsia="宋体" w:hAnsi="宋体" w:cs="宋体" w:hint="eastAsia"/>
                <w:color w:val="1F2933"/>
                <w:sz w:val="18"/>
                <w:lang w:eastAsia="ja-JP"/>
              </w:rPr>
              <w:t>亚</w:t>
            </w:r>
            <w:r w:rsidRPr="00A05E33">
              <w:rPr>
                <w:rFonts w:ascii="FOT-Matisse Pro B" w:eastAsia="FOT-Matisse Pro B" w:hAnsi="FOT-Matisse Pro B" w:cs="FOT-Matisse Pro B" w:hint="eastAsia"/>
                <w:color w:val="1F2933"/>
                <w:sz w:val="18"/>
                <w:lang w:eastAsia="ja-JP"/>
              </w:rPr>
              <w:t>拉尔斯の力を受け取り、世界樹の根へ到達して共有生命を星野へ返す。</w:t>
            </w:r>
          </w:p>
        </w:tc>
      </w:tr>
    </w:tbl>
    <w:p w14:paraId="564ECC25" w14:textId="77777777" w:rsidR="00FA09E6" w:rsidRPr="00A05E33" w:rsidRDefault="00FA09E6">
      <w:pPr>
        <w:spacing w:after="20"/>
        <w:rPr>
          <w:rFonts w:ascii="FOT-Matisse Pro B" w:eastAsia="FOT-Matisse Pro B" w:hAnsi="FOT-Matisse Pro B"/>
          <w:lang w:eastAsia="ja-JP"/>
        </w:rPr>
      </w:pPr>
    </w:p>
    <w:p w14:paraId="27FA9CC8"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7.2 星野</w:t>
      </w:r>
    </w:p>
    <w:p w14:paraId="545D695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は、本作における感情面と世界観の双方の中心人物です。表面的には海底遺跡、あるいは異界から現世へ現れた記憶喪失の少女ですが、その正体は聖痕、遺根、そして世界から切り離された「不純粋な部分」と深く関係しています。</w:t>
      </w:r>
    </w:p>
    <w:tbl>
      <w:tblPr>
        <w:tblStyle w:val="aff1"/>
        <w:tblW w:w="0" w:type="auto"/>
        <w:jc w:val="center"/>
        <w:tblLook w:val="04A0" w:firstRow="1" w:lastRow="0" w:firstColumn="1" w:lastColumn="0" w:noHBand="0" w:noVBand="1"/>
      </w:tblPr>
      <w:tblGrid>
        <w:gridCol w:w="1701"/>
        <w:gridCol w:w="6803"/>
      </w:tblGrid>
      <w:tr w:rsidR="00FA09E6" w:rsidRPr="00A05E33" w14:paraId="1B7092E7" w14:textId="77777777">
        <w:trPr>
          <w:cantSplit/>
          <w:tblHeader/>
          <w:jc w:val="center"/>
        </w:trPr>
        <w:tc>
          <w:tcPr>
            <w:tcW w:w="1701" w:type="dxa"/>
            <w:shd w:val="clear" w:color="auto" w:fill="31445A"/>
            <w:tcMar>
              <w:top w:w="80" w:type="dxa"/>
              <w:left w:w="100" w:type="dxa"/>
              <w:bottom w:w="80" w:type="dxa"/>
              <w:right w:w="100" w:type="dxa"/>
            </w:tcMar>
            <w:vAlign w:val="center"/>
          </w:tcPr>
          <w:p w14:paraId="1EA00448"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設計項目</w:t>
            </w:r>
          </w:p>
        </w:tc>
        <w:tc>
          <w:tcPr>
            <w:tcW w:w="6803" w:type="dxa"/>
            <w:shd w:val="clear" w:color="auto" w:fill="31445A"/>
            <w:tcMar>
              <w:top w:w="80" w:type="dxa"/>
              <w:left w:w="100" w:type="dxa"/>
              <w:bottom w:w="80" w:type="dxa"/>
              <w:right w:w="100" w:type="dxa"/>
            </w:tcMar>
            <w:vAlign w:val="center"/>
          </w:tcPr>
          <w:p w14:paraId="7BD0FC6B" w14:textId="77777777" w:rsidR="00545EA1" w:rsidRPr="00A05E33" w:rsidRDefault="00000000">
            <w:pPr>
              <w:keepNext/>
              <w:rPr>
                <w:rFonts w:ascii="FOT-Matisse Pro B" w:eastAsia="FOT-Matisse Pro B" w:hAnsi="FOT-Matisse Pro B"/>
              </w:rPr>
            </w:pPr>
            <w:r w:rsidRPr="00A05E33">
              <w:rPr>
                <w:rFonts w:ascii="FOT-Matisse Pro B" w:eastAsia="FOT-Matisse Pro B" w:hAnsi="FOT-Matisse Pro B"/>
                <w:lang w:eastAsia="ja-JP"/>
              </w:rPr>
              <w:t>設定 / 設計方針</w:t>
            </w:r>
          </w:p>
        </w:tc>
      </w:tr>
      <w:tr w:rsidR="00FA09E6" w:rsidRPr="00A05E33" w14:paraId="1367BAE0" w14:textId="77777777">
        <w:trPr>
          <w:cantSplit/>
          <w:jc w:val="center"/>
        </w:trPr>
        <w:tc>
          <w:tcPr>
            <w:tcW w:w="1701" w:type="dxa"/>
            <w:tcMar>
              <w:top w:w="80" w:type="dxa"/>
              <w:left w:w="100" w:type="dxa"/>
              <w:bottom w:w="80" w:type="dxa"/>
              <w:right w:w="100" w:type="dxa"/>
            </w:tcMar>
            <w:vAlign w:val="center"/>
          </w:tcPr>
          <w:p w14:paraId="48C06F7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性格の出発点</w:t>
            </w:r>
          </w:p>
        </w:tc>
        <w:tc>
          <w:tcPr>
            <w:tcW w:w="6803" w:type="dxa"/>
            <w:tcMar>
              <w:top w:w="80" w:type="dxa"/>
              <w:left w:w="100" w:type="dxa"/>
              <w:bottom w:w="80" w:type="dxa"/>
              <w:right w:w="100" w:type="dxa"/>
            </w:tcMar>
            <w:vAlign w:val="center"/>
          </w:tcPr>
          <w:p w14:paraId="198160B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記憶を失い、明確な目的もない。善良で、世界に対して生まれたばかりのような好奇心を持つ。天神に近づくと本能的な恐怖を覚える。</w:t>
            </w:r>
          </w:p>
        </w:tc>
      </w:tr>
      <w:tr w:rsidR="00FA09E6" w:rsidRPr="00A05E33" w14:paraId="0942C870" w14:textId="77777777">
        <w:trPr>
          <w:cantSplit/>
          <w:jc w:val="center"/>
        </w:trPr>
        <w:tc>
          <w:tcPr>
            <w:tcW w:w="1701" w:type="dxa"/>
            <w:shd w:val="clear" w:color="auto" w:fill="F5F7F9"/>
            <w:tcMar>
              <w:top w:w="80" w:type="dxa"/>
              <w:left w:w="100" w:type="dxa"/>
              <w:bottom w:w="80" w:type="dxa"/>
              <w:right w:w="100" w:type="dxa"/>
            </w:tcMar>
            <w:vAlign w:val="center"/>
          </w:tcPr>
          <w:p w14:paraId="0D78E2EB"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外見</w:t>
            </w:r>
          </w:p>
        </w:tc>
        <w:tc>
          <w:tcPr>
            <w:tcW w:w="6803" w:type="dxa"/>
            <w:shd w:val="clear" w:color="auto" w:fill="F5F7F9"/>
            <w:tcMar>
              <w:top w:w="80" w:type="dxa"/>
              <w:left w:w="100" w:type="dxa"/>
              <w:bottom w:w="80" w:type="dxa"/>
              <w:right w:w="100" w:type="dxa"/>
            </w:tcMar>
            <w:vAlign w:val="center"/>
          </w:tcPr>
          <w:p w14:paraId="71A6060B"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白いワンピースを中心イメージとする。髪色は海の青、灰白、淡い青、草緑、黒などを比較中で、現在のメインビジュアルには海色の長髪が最も近い。</w:t>
            </w:r>
          </w:p>
        </w:tc>
      </w:tr>
      <w:tr w:rsidR="00FA09E6" w:rsidRPr="00A05E33" w14:paraId="5B0BDC8B" w14:textId="77777777">
        <w:trPr>
          <w:cantSplit/>
          <w:jc w:val="center"/>
        </w:trPr>
        <w:tc>
          <w:tcPr>
            <w:tcW w:w="1701" w:type="dxa"/>
            <w:tcMar>
              <w:top w:w="80" w:type="dxa"/>
              <w:left w:w="100" w:type="dxa"/>
              <w:bottom w:w="80" w:type="dxa"/>
              <w:right w:w="100" w:type="dxa"/>
            </w:tcMar>
            <w:vAlign w:val="center"/>
          </w:tcPr>
          <w:p w14:paraId="62102EA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瞳</w:t>
            </w:r>
          </w:p>
        </w:tc>
        <w:tc>
          <w:tcPr>
            <w:tcW w:w="6803" w:type="dxa"/>
            <w:tcMar>
              <w:top w:w="80" w:type="dxa"/>
              <w:left w:w="100" w:type="dxa"/>
              <w:bottom w:w="80" w:type="dxa"/>
              <w:right w:w="100" w:type="dxa"/>
            </w:tcMar>
            <w:vAlign w:val="center"/>
          </w:tcPr>
          <w:p w14:paraId="21DA9ED4" w14:textId="77777777" w:rsidR="00545EA1"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瞳の色は青、淡い青、赤などを比較中。さらに、砕けた破片のような視覚要素を瞳孔に加え、界を越えた存在であることを示す案もある。</w:t>
            </w:r>
          </w:p>
        </w:tc>
      </w:tr>
      <w:tr w:rsidR="00FA09E6" w:rsidRPr="00A05E33" w14:paraId="5754DEDD" w14:textId="77777777">
        <w:trPr>
          <w:cantSplit/>
          <w:jc w:val="center"/>
        </w:trPr>
        <w:tc>
          <w:tcPr>
            <w:tcW w:w="1701" w:type="dxa"/>
            <w:shd w:val="clear" w:color="auto" w:fill="F5F7F9"/>
            <w:tcMar>
              <w:top w:w="80" w:type="dxa"/>
              <w:left w:w="100" w:type="dxa"/>
              <w:bottom w:w="80" w:type="dxa"/>
              <w:right w:w="100" w:type="dxa"/>
            </w:tcMar>
            <w:vAlign w:val="center"/>
          </w:tcPr>
          <w:p w14:paraId="71189CCE"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特殊表現</w:t>
            </w:r>
          </w:p>
        </w:tc>
        <w:tc>
          <w:tcPr>
            <w:tcW w:w="6803" w:type="dxa"/>
            <w:shd w:val="clear" w:color="auto" w:fill="F5F7F9"/>
            <w:tcMar>
              <w:top w:w="80" w:type="dxa"/>
              <w:left w:w="100" w:type="dxa"/>
              <w:bottom w:w="80" w:type="dxa"/>
              <w:right w:w="100" w:type="dxa"/>
            </w:tcMar>
            <w:vAlign w:val="center"/>
          </w:tcPr>
          <w:p w14:paraId="584482A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額や身体に光紋／刻痕が現れる。主人公と精神的に感応でき、感情が強く動くと本能的にエーテル障壁や水系治癒術を発動する。</w:t>
            </w:r>
          </w:p>
        </w:tc>
      </w:tr>
      <w:tr w:rsidR="00FA09E6" w:rsidRPr="00A05E33" w14:paraId="3768EED0" w14:textId="77777777">
        <w:trPr>
          <w:cantSplit/>
          <w:jc w:val="center"/>
        </w:trPr>
        <w:tc>
          <w:tcPr>
            <w:tcW w:w="1701" w:type="dxa"/>
            <w:tcMar>
              <w:top w:w="80" w:type="dxa"/>
              <w:left w:w="100" w:type="dxa"/>
              <w:bottom w:w="80" w:type="dxa"/>
              <w:right w:w="100" w:type="dxa"/>
            </w:tcMar>
            <w:vAlign w:val="center"/>
          </w:tcPr>
          <w:p w14:paraId="6DF6A5D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成長</w:t>
            </w:r>
          </w:p>
        </w:tc>
        <w:tc>
          <w:tcPr>
            <w:tcW w:w="6803" w:type="dxa"/>
            <w:tcMar>
              <w:top w:w="80" w:type="dxa"/>
              <w:left w:w="100" w:type="dxa"/>
              <w:bottom w:w="80" w:type="dxa"/>
              <w:right w:w="100" w:type="dxa"/>
            </w:tcMar>
            <w:vAlign w:val="center"/>
          </w:tcPr>
          <w:p w14:paraId="2A4515FA"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探され、定義され、融合を求められる対象から、「不純粋な記憶も世界の一部である」と自ら決められる主体へ成長する。</w:t>
            </w:r>
          </w:p>
        </w:tc>
      </w:tr>
    </w:tbl>
    <w:p w14:paraId="4F9E76FB" w14:textId="77777777" w:rsidR="00FA09E6" w:rsidRPr="00A05E33" w:rsidRDefault="00FA09E6">
      <w:pPr>
        <w:spacing w:after="20"/>
        <w:rPr>
          <w:rFonts w:ascii="FOT-Matisse Pro B" w:eastAsia="FOT-Matisse Pro B" w:hAnsi="FOT-Matisse Pro B"/>
          <w:lang w:eastAsia="ja-JP"/>
        </w:rPr>
      </w:pPr>
    </w:p>
    <w:p w14:paraId="0D4757B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7.3 霜月</w:t>
      </w:r>
    </w:p>
    <w:p w14:paraId="04FD1433"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霜月は、獣人の村が虐殺された事件の生存者です。両親の死を目の当たりにした後、心を閉ざし、言葉を拒むか、一時的に人間の言語を使えない状態になります。感情は本能的な警戒や行動によって示します。主人公は盗賊を倒した後、彼女に同行を強制せず、食料と水だけを残します。翌日、霜月は遠くから二人の後を追い始め、最終的に主人公から「霜月」という名を与えられます。</w:t>
      </w:r>
    </w:p>
    <w:p w14:paraId="7BFCA0A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霜月の戦い方は、獣人の敏捷性、野外での本能、生存経験を強調します。たとえば骨製のナイフで敵の足首や関節などの弱点を狙います。主人公との関係も、依存的な「救われた側」から始まるのではなく、共闘と互いの救助を通じて徐々に信頼を築いていきます。</w:t>
      </w:r>
    </w:p>
    <w:p w14:paraId="25ABDC0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飛竜峡谷での一場面では、文化差と非言語的なコミュニケーションを重視します。危機の中で霜月は主人公を守ろうとし、主人公も彼女をかばって重傷を負います。霜月は獣人の習慣として傷口を舐めて手当てしようとしますが、人間側の習慣との違いから止められます。こうした細部を通して、キャラクター同士の信頼が少しずつ形成されていく様子を描きます。</w:t>
      </w:r>
    </w:p>
    <w:p w14:paraId="4D246BE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7.4 燐火</w:t>
      </w:r>
    </w:p>
    <w:p w14:paraId="094B7C3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燐火は飛竜／竜族の少女で、部族の中では異端視されている存在です。女性でありながら戦士になることを望み、さらに同族とは異なる「冷焔」を持つため、長く疎外されてきました。両親はかつて部族の強い戦士でしたが、盗賊の襲撃で死亡しています。燐火は、戦士になることと復讐を、自分が生き続ける理由として抱えています。</w:t>
      </w:r>
    </w:p>
    <w:p w14:paraId="2FE83B6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燐火の角には、異常な速度で再生する性質があります。誤って主人公を傷つけた後、骨折と火傷を治療するため、自ら角を折って薬にします。角の粉末と薬草を煮た薬液は傷を急速に回復させ、翌日には角そのものも再び生えます。この特徴は彼女の種族的な異常性を示すと同時に、後の闇市エピソードで情報を探る手段にもなります。</w:t>
      </w:r>
    </w:p>
    <w:p w14:paraId="7B3B522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燐火は部族内で盗賊を追撃する案を提案しますが、性別、「冷焔」、長年の偏見を理由に族長から拒否されます。無断で谷を出れば部族への反逆とみなすとも告げられます。それでも最終的に彼女は部族を離れ、主人公たちと共に盗賊を追う道を選びます。</w:t>
      </w:r>
    </w:p>
    <w:p w14:paraId="2DCA9DEC"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7.5 古尔德と聖都の情報役</w:t>
      </w:r>
    </w:p>
    <w:p w14:paraId="511929C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古尔德は錬金術師かつ古文書研究者で、聖都の大図書館とも関わる人物です。禁書や歴史記録から「降神日」の正史が改ざんされていることを発見し、天界での融合実験が完了する直前に錬金陣を発動して、幽界へ通じる亀裂を開きます。</w:t>
      </w:r>
    </w:p>
    <w:p w14:paraId="4D65406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「聖都の諜報員」という役割については、現在二つのキャラクター構成案があります。</w:t>
      </w:r>
    </w:p>
    <w:p w14:paraId="40640888"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案A｜役割を統合</w:t>
      </w:r>
    </w:p>
    <w:p w14:paraId="58A818D4"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古尔德が錬金術師、大図書館の研究者、聖都内部の情報役／諜報員を兼任し、四人のコアパーティをよりコンパクトに構成します。</w:t>
      </w:r>
    </w:p>
    <w:p w14:paraId="43CD6B89"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案B｜役割を分離</w:t>
      </w:r>
    </w:p>
    <w:p w14:paraId="3AA33D8A"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古尔德には錬金術と学術の役割を残し、別に聖都の諜報員を設けて政治・制度内部の視点を担当させます。この場合、戦闘パーティは五人編成にできます。</w:t>
      </w:r>
    </w:p>
    <w:p w14:paraId="237C97A6"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 xml:space="preserve">7.6 </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w:t>
      </w:r>
    </w:p>
    <w:p w14:paraId="7DD27DD6" w14:textId="77777777" w:rsidR="00FA09E6" w:rsidRPr="00A05E33" w:rsidRDefault="00000000">
      <w:pPr>
        <w:rPr>
          <w:rFonts w:ascii="FOT-Matisse Pro B" w:eastAsia="FOT-Matisse Pro B" w:hAnsi="FOT-Matisse Pro B"/>
          <w:lang w:eastAsia="ja-JP"/>
        </w:rPr>
      </w:pP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拉尔斯は最古参の古神であり、本作の中で世界の真相に最も近い人物です。古神の指導者として捉えることも、最初の循環における「私」が残した残響の形として解釈することもできます。</w:t>
      </w:r>
    </w:p>
    <w:p w14:paraId="0F328656"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彼は本当の意味で全知ではありません。刻痕によって循環の存在と、自分が何かを待つ必要があることは知っていますが、各循環の完全な記憶を保持することはできません。「結末を知っているのに、それを変えられない証人」のような立場です。同時に、別の総界に存在する自分自身と限定的に接続できる能力を残す案もあります。</w:t>
      </w:r>
    </w:p>
    <w:p w14:paraId="20585401" w14:textId="77777777" w:rsidR="00FA09E6" w:rsidRPr="00A05E33" w:rsidRDefault="00000000">
      <w:pPr>
        <w:rPr>
          <w:rFonts w:ascii="FOT-Matisse Pro B" w:eastAsia="FOT-Matisse Pro B" w:hAnsi="FOT-Matisse Pro B"/>
          <w:lang w:eastAsia="ja-JP"/>
        </w:rPr>
      </w:pP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の人物像では、「古く、率直で、世界の原初ルールに近い」という年長の証人らしさを重視します。主人公たちに対しては事実を率直に語り、意図的に欺いたり隠したりはしません。しかし天神が古神を抑える神器やルール権限を持つため、終盤では残された力を主人公へ託すことしかできません。</w:t>
      </w:r>
    </w:p>
    <w:p w14:paraId="779B7E2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7.7 大祭司・天神・その他のキャラクター</w:t>
      </w:r>
    </w:p>
    <w:p w14:paraId="2342BB0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大祭司：聖都の中心人物。善意の協力者でありながら天神に利用されている案と、自ら融合計画を遂行する信仰の代行者とする案がある。</w:t>
      </w:r>
    </w:p>
    <w:p w14:paraId="520E3CA2"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天神：外来生命。歴史を改ざんし、信仰を築き、聖痕を支配して星野との融合を完成させようとする。その行動原理は「純粋化」と、外神からの承認を得ることにある。</w:t>
      </w:r>
    </w:p>
    <w:p w14:paraId="0738F011"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lastRenderedPageBreak/>
        <w:t>• アダム：古神の一人。「七つの大罪」のイメージとさらに結びつけることができる。</w:t>
      </w:r>
    </w:p>
    <w:p w14:paraId="2E5E6E28"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大ドルイド：主人公の村の長老兼師匠。自然治癒と古代の位相転送に関する知識を持ち、第一章で星野と聖都の物語をつなぐ重要人物。</w:t>
      </w:r>
    </w:p>
    <w:p w14:paraId="77B4ADEC"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グレン・ストーンフィスト：凛冬山の「熾炉氏族」を率いるドワーフの族長。主人公と星野に避難場所、地図、物資を提供し、辺境社会の現実的で人情味のある側面を示す。</w:t>
      </w:r>
    </w:p>
    <w:p w14:paraId="69813C2E"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8. ゲーム形式とコアシステム</w:t>
      </w:r>
    </w:p>
    <w:p w14:paraId="1DEE9DE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8.1 ゲームジャンルとマップ構造</w:t>
      </w:r>
    </w:p>
    <w:p w14:paraId="662BB387"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本作はストーリー重視のシングルプレイ3D ARPGを想定しています。マップ構造については現在、三つの案を比較しています。</w:t>
      </w:r>
    </w:p>
    <w:p w14:paraId="3593265F"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案A｜完全オープンワールド</w:t>
      </w:r>
    </w:p>
    <w:p w14:paraId="6933ECAA"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プレイヤーは中世風の大陸を比較的自由に探索でき、主要地域は地理的なルートと位相システムによって接続されます。世界の一体感を最も強く出せる一方、制作規模も最大になります。</w:t>
      </w:r>
    </w:p>
    <w:p w14:paraId="080B3404"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案B｜セミオープンエリア</w:t>
      </w:r>
    </w:p>
    <w:p w14:paraId="30D73367"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各章ごとに比較的大きな探索エリアを用意します。例として、凛冬山、獣人の村〜飛竜峡谷、聖都、天界、幽界などです。巨大な一枚マップを作る代わりに物語密度を高めることで、ストーリーと制作量の両立を図りやすい案です。</w:t>
      </w:r>
    </w:p>
    <w:p w14:paraId="4ADBC7DD"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案C｜リニア型の箱庭</w:t>
      </w:r>
    </w:p>
    <w:p w14:paraId="6C8F5421"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メインストーリーの進行を軸に、重要地域を高密度な箱庭として制作します。分岐路、遺跡、古文書、位相異常、キャラクターイベントによって探索の自由度を確保します。小規模チームでコア体験を検証するのに最も適した案です。</w:t>
      </w:r>
    </w:p>
    <w:p w14:paraId="519B76F0"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8.2 パーティ人数</w:t>
      </w:r>
    </w:p>
    <w:p w14:paraId="542EC641"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案A｜四人のコアパーティ</w:t>
      </w:r>
    </w:p>
    <w:p w14:paraId="21788920"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主人公、星野、獣人の少女、聖都の諜報員をコアメンバーとします。竜族キャラクターや古尔德の一部の役割は既存メンバーに統合し、人物関係をコンパクトにまとめます。</w:t>
      </w:r>
    </w:p>
    <w:p w14:paraId="28315E7A"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lastRenderedPageBreak/>
        <w:t>案B｜五人の戦闘パーティ</w:t>
      </w:r>
    </w:p>
    <w:p w14:paraId="09023D99"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主人公、星野、霜月、燐火、古尔德の五人でパーティを構成し、戦闘時は全員が同じ場に存在します。聖都の諜報員は古尔德の裏の顔とするか、固定戦闘メンバーではない別キャラクターにできます。</w:t>
      </w:r>
    </w:p>
    <w:p w14:paraId="3601D0C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システム面では「4〜5人パーティ」の幅を残し、最終的には戦闘AI、カメラ、各キャラクターの物語量、制作コストを踏まえて決定します。</w:t>
      </w:r>
    </w:p>
    <w:p w14:paraId="7EB4277A"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8.3 操作とAI連携</w:t>
      </w:r>
    </w:p>
    <w:p w14:paraId="605B7FC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戦闘中、プレイヤーは一人のキャラクターを直接操作し、他のメンバーはAIが操作します。操作対象はリアルタイムに切り替え可能で、AIには高いレベルの戦術優先度を指示できます。各仲間を頻繁かつ細かく操作する必要はありません。</w:t>
      </w:r>
    </w:p>
    <w:tbl>
      <w:tblPr>
        <w:tblStyle w:val="aff1"/>
        <w:tblW w:w="0" w:type="auto"/>
        <w:jc w:val="center"/>
        <w:tblLook w:val="04A0" w:firstRow="1" w:lastRow="0" w:firstColumn="1" w:lastColumn="0" w:noHBand="0" w:noVBand="1"/>
      </w:tblPr>
      <w:tblGrid>
        <w:gridCol w:w="1984"/>
        <w:gridCol w:w="6520"/>
      </w:tblGrid>
      <w:tr w:rsidR="00FA09E6" w:rsidRPr="00A05E33" w14:paraId="34D2F85D" w14:textId="77777777">
        <w:trPr>
          <w:cantSplit/>
          <w:tblHeader/>
          <w:jc w:val="center"/>
        </w:trPr>
        <w:tc>
          <w:tcPr>
            <w:tcW w:w="1984" w:type="dxa"/>
            <w:shd w:val="clear" w:color="auto" w:fill="31445A"/>
            <w:tcMar>
              <w:top w:w="80" w:type="dxa"/>
              <w:left w:w="100" w:type="dxa"/>
              <w:bottom w:w="80" w:type="dxa"/>
              <w:right w:w="100" w:type="dxa"/>
            </w:tcMar>
            <w:vAlign w:val="center"/>
          </w:tcPr>
          <w:p w14:paraId="31431838"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指示</w:t>
            </w:r>
          </w:p>
        </w:tc>
        <w:tc>
          <w:tcPr>
            <w:tcW w:w="6520" w:type="dxa"/>
            <w:shd w:val="clear" w:color="auto" w:fill="31445A"/>
            <w:tcMar>
              <w:top w:w="80" w:type="dxa"/>
              <w:left w:w="100" w:type="dxa"/>
              <w:bottom w:w="80" w:type="dxa"/>
              <w:right w:w="100" w:type="dxa"/>
            </w:tcMar>
            <w:vAlign w:val="center"/>
          </w:tcPr>
          <w:p w14:paraId="7604E505"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内容</w:t>
            </w:r>
          </w:p>
        </w:tc>
      </w:tr>
      <w:tr w:rsidR="00FA09E6" w:rsidRPr="00A05E33" w14:paraId="3F33F676" w14:textId="77777777">
        <w:trPr>
          <w:cantSplit/>
          <w:jc w:val="center"/>
        </w:trPr>
        <w:tc>
          <w:tcPr>
            <w:tcW w:w="1984" w:type="dxa"/>
            <w:tcMar>
              <w:top w:w="80" w:type="dxa"/>
              <w:left w:w="100" w:type="dxa"/>
              <w:bottom w:w="80" w:type="dxa"/>
              <w:right w:w="100" w:type="dxa"/>
            </w:tcMar>
            <w:vAlign w:val="center"/>
          </w:tcPr>
          <w:p w14:paraId="1C8ED1E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生命優先</w:t>
            </w:r>
          </w:p>
        </w:tc>
        <w:tc>
          <w:tcPr>
            <w:tcW w:w="6520" w:type="dxa"/>
            <w:tcMar>
              <w:top w:w="80" w:type="dxa"/>
              <w:left w:w="100" w:type="dxa"/>
              <w:bottom w:w="80" w:type="dxa"/>
              <w:right w:w="100" w:type="dxa"/>
            </w:tcMar>
            <w:vAlign w:val="center"/>
          </w:tcPr>
          <w:p w14:paraId="2E16E3F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自身とパーティの生存を最優先し、治療・離脱行動の優先度を上げる。</w:t>
            </w:r>
          </w:p>
        </w:tc>
      </w:tr>
      <w:tr w:rsidR="00FA09E6" w:rsidRPr="00A05E33" w14:paraId="523173C7" w14:textId="77777777">
        <w:trPr>
          <w:cantSplit/>
          <w:jc w:val="center"/>
        </w:trPr>
        <w:tc>
          <w:tcPr>
            <w:tcW w:w="1984" w:type="dxa"/>
            <w:shd w:val="clear" w:color="auto" w:fill="F5F7F9"/>
            <w:tcMar>
              <w:top w:w="80" w:type="dxa"/>
              <w:left w:w="100" w:type="dxa"/>
              <w:bottom w:w="80" w:type="dxa"/>
              <w:right w:w="100" w:type="dxa"/>
            </w:tcMar>
            <w:vAlign w:val="center"/>
          </w:tcPr>
          <w:p w14:paraId="4782D925"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魔力優先</w:t>
            </w:r>
          </w:p>
        </w:tc>
        <w:tc>
          <w:tcPr>
            <w:tcW w:w="6520" w:type="dxa"/>
            <w:shd w:val="clear" w:color="auto" w:fill="F5F7F9"/>
            <w:tcMar>
              <w:top w:w="80" w:type="dxa"/>
              <w:left w:w="100" w:type="dxa"/>
              <w:bottom w:w="80" w:type="dxa"/>
              <w:right w:w="100" w:type="dxa"/>
            </w:tcMar>
            <w:vAlign w:val="center"/>
          </w:tcPr>
          <w:p w14:paraId="01D136D6"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MP／エーテル残量に応じてスキル使用頻度を調整する。</w:t>
            </w:r>
          </w:p>
        </w:tc>
      </w:tr>
      <w:tr w:rsidR="00FA09E6" w:rsidRPr="00A05E33" w14:paraId="4A23A0CD" w14:textId="77777777">
        <w:trPr>
          <w:cantSplit/>
          <w:jc w:val="center"/>
        </w:trPr>
        <w:tc>
          <w:tcPr>
            <w:tcW w:w="1984" w:type="dxa"/>
            <w:tcMar>
              <w:top w:w="80" w:type="dxa"/>
              <w:left w:w="100" w:type="dxa"/>
              <w:bottom w:w="80" w:type="dxa"/>
              <w:right w:w="100" w:type="dxa"/>
            </w:tcMar>
            <w:vAlign w:val="center"/>
          </w:tcPr>
          <w:p w14:paraId="4E337070"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体勢崩し優先</w:t>
            </w:r>
          </w:p>
        </w:tc>
        <w:tc>
          <w:tcPr>
            <w:tcW w:w="6520" w:type="dxa"/>
            <w:tcMar>
              <w:top w:w="80" w:type="dxa"/>
              <w:left w:w="100" w:type="dxa"/>
              <w:bottom w:w="80" w:type="dxa"/>
              <w:right w:w="100" w:type="dxa"/>
            </w:tcMar>
            <w:vAlign w:val="center"/>
          </w:tcPr>
          <w:p w14:paraId="266D4CAF"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防御崩し、体勢値削り、行動中断が可能なスキルを優先する。</w:t>
            </w:r>
          </w:p>
        </w:tc>
      </w:tr>
      <w:tr w:rsidR="00FA09E6" w:rsidRPr="00A05E33" w14:paraId="33276122" w14:textId="77777777">
        <w:trPr>
          <w:cantSplit/>
          <w:jc w:val="center"/>
        </w:trPr>
        <w:tc>
          <w:tcPr>
            <w:tcW w:w="1984" w:type="dxa"/>
            <w:shd w:val="clear" w:color="auto" w:fill="F5F7F9"/>
            <w:tcMar>
              <w:top w:w="80" w:type="dxa"/>
              <w:left w:w="100" w:type="dxa"/>
              <w:bottom w:w="80" w:type="dxa"/>
              <w:right w:w="100" w:type="dxa"/>
            </w:tcMar>
            <w:vAlign w:val="center"/>
          </w:tcPr>
          <w:p w14:paraId="53DCC066"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対象保護</w:t>
            </w:r>
          </w:p>
        </w:tc>
        <w:tc>
          <w:tcPr>
            <w:tcW w:w="6520" w:type="dxa"/>
            <w:shd w:val="clear" w:color="auto" w:fill="F5F7F9"/>
            <w:tcMar>
              <w:top w:w="80" w:type="dxa"/>
              <w:left w:w="100" w:type="dxa"/>
              <w:bottom w:w="80" w:type="dxa"/>
              <w:right w:w="100" w:type="dxa"/>
            </w:tcMar>
            <w:vAlign w:val="center"/>
          </w:tcPr>
          <w:p w14:paraId="56CDE06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指定した仲間、または物語上の対象を優先して守る。</w:t>
            </w:r>
          </w:p>
        </w:tc>
      </w:tr>
      <w:tr w:rsidR="00FA09E6" w:rsidRPr="00A05E33" w14:paraId="4118EB7A" w14:textId="77777777">
        <w:trPr>
          <w:cantSplit/>
          <w:jc w:val="center"/>
        </w:trPr>
        <w:tc>
          <w:tcPr>
            <w:tcW w:w="1984" w:type="dxa"/>
            <w:tcMar>
              <w:top w:w="80" w:type="dxa"/>
              <w:left w:w="100" w:type="dxa"/>
              <w:bottom w:w="80" w:type="dxa"/>
              <w:right w:w="100" w:type="dxa"/>
            </w:tcMar>
            <w:vAlign w:val="center"/>
          </w:tcPr>
          <w:p w14:paraId="08C61D4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集中攻撃</w:t>
            </w:r>
          </w:p>
        </w:tc>
        <w:tc>
          <w:tcPr>
            <w:tcW w:w="6520" w:type="dxa"/>
            <w:tcMar>
              <w:top w:w="80" w:type="dxa"/>
              <w:left w:w="100" w:type="dxa"/>
              <w:bottom w:w="80" w:type="dxa"/>
              <w:right w:w="100" w:type="dxa"/>
            </w:tcMar>
            <w:vAlign w:val="center"/>
          </w:tcPr>
          <w:p w14:paraId="335E3B6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指定した敵を主要目標に設定し、集中攻撃する。</w:t>
            </w:r>
          </w:p>
        </w:tc>
      </w:tr>
      <w:tr w:rsidR="00FA09E6" w:rsidRPr="00A05E33" w14:paraId="74532ABA" w14:textId="77777777">
        <w:trPr>
          <w:cantSplit/>
          <w:jc w:val="center"/>
        </w:trPr>
        <w:tc>
          <w:tcPr>
            <w:tcW w:w="1984" w:type="dxa"/>
            <w:shd w:val="clear" w:color="auto" w:fill="F5F7F9"/>
            <w:tcMar>
              <w:top w:w="80" w:type="dxa"/>
              <w:left w:w="100" w:type="dxa"/>
              <w:bottom w:w="80" w:type="dxa"/>
              <w:right w:w="100" w:type="dxa"/>
            </w:tcMar>
            <w:vAlign w:val="center"/>
          </w:tcPr>
          <w:p w14:paraId="740E8F18"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敵HP優先</w:t>
            </w:r>
          </w:p>
        </w:tc>
        <w:tc>
          <w:tcPr>
            <w:tcW w:w="6520" w:type="dxa"/>
            <w:shd w:val="clear" w:color="auto" w:fill="F5F7F9"/>
            <w:tcMar>
              <w:top w:w="80" w:type="dxa"/>
              <w:left w:w="100" w:type="dxa"/>
              <w:bottom w:w="80" w:type="dxa"/>
              <w:right w:w="100" w:type="dxa"/>
            </w:tcMar>
            <w:vAlign w:val="center"/>
          </w:tcPr>
          <w:p w14:paraId="6D947B8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敵の残りHPに応じて、低HPの敵を優先撃破するか、攻撃対象を切り替える。</w:t>
            </w:r>
          </w:p>
        </w:tc>
      </w:tr>
    </w:tbl>
    <w:p w14:paraId="359B0F31" w14:textId="77777777" w:rsidR="00FA09E6" w:rsidRPr="00A05E33" w:rsidRDefault="00FA09E6">
      <w:pPr>
        <w:spacing w:after="20"/>
        <w:rPr>
          <w:rFonts w:ascii="FOT-Matisse Pro B" w:eastAsia="FOT-Matisse Pro B" w:hAnsi="FOT-Matisse Pro B"/>
          <w:lang w:eastAsia="ja-JP"/>
        </w:rPr>
      </w:pPr>
    </w:p>
    <w:p w14:paraId="18A29AC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8.4 キャラクター切り替え：二つのカメラ案</w:t>
      </w:r>
    </w:p>
    <w:p w14:paraId="31178A52"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案A｜カメラの曲線移動</w:t>
      </w:r>
    </w:p>
    <w:p w14:paraId="6F224C1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キャラクターを切り替える際、カメラを現在のキャラクターの背後から滑らかに引き、そのまま曲線軌道で対象キャラクターの背後へ移動させます。移動完了後、すぐに操作を引き継ぎます。特に非戦闘時の探索移動に適した案です。</w:t>
      </w:r>
    </w:p>
    <w:p w14:paraId="11CD380B"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lastRenderedPageBreak/>
        <w:t>案B｜リアルタイム移行演出</w:t>
      </w:r>
    </w:p>
    <w:p w14:paraId="08EBA7E2"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切り替え時に短いリアルタイムのキャラクター動作や連携アニメーションを挟み、その後、対象キャラクターへ視点を渡します。「パーティメンバーが常に同じ戦場に存在している」という連続感を強めるための案です。</w:t>
      </w:r>
    </w:p>
    <w:p w14:paraId="5394512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戦闘ではさらに、キャラクター切り替え時に現在のキャラクターと対象キャラクターのエーテルを一定量消費し、二人が自動で連携技を発動する案があります。連携終了と同時にカメラ移動も完了します。これにより、「切り替え」そのものを単なる操作上の交代ではなく、戦術資源として扱えます。</w:t>
      </w:r>
    </w:p>
    <w:p w14:paraId="7BFB47DF"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8.5 キャラクター装備枠</w:t>
      </w:r>
    </w:p>
    <w:p w14:paraId="7201210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各キャラクターには暫定で、武器スロット1枠と、戦技／携帯魔法スロット3枠を設定します。操作負担を抑えながら、職業、武器、魔法、AI指示によって各メンバーの役割を明確に分けるための構成です。</w:t>
      </w:r>
    </w:p>
    <w:p w14:paraId="305C324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8.6 探索とナラティブ</w:t>
      </w:r>
    </w:p>
    <w:p w14:paraId="5C00AA13"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古文書、禁書、遺跡のレリーフ、環境変化、位相異常を通じて、改ざんされた歴史を少しずつ復元する。</w:t>
      </w:r>
    </w:p>
    <w:p w14:paraId="2089792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星野が海、木の根、聖都の鐘、位相転送に本能的な反応を示し、正体の伏線とする。</w:t>
      </w:r>
    </w:p>
    <w:p w14:paraId="54FA0710"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主人公は特定の場面で頭痛や記憶の断片を経験し、初めて見る場所にも説明できない懐かしさを感じる。</w:t>
      </w:r>
    </w:p>
    <w:p w14:paraId="16EDE39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xml:space="preserve">• </w:t>
      </w:r>
      <w:r w:rsidRPr="00A05E33">
        <w:rPr>
          <w:rFonts w:ascii="宋体" w:eastAsia="宋体" w:hAnsi="宋体" w:cs="宋体" w:hint="eastAsia"/>
          <w:b/>
          <w:color w:val="31445A"/>
          <w:lang w:eastAsia="ja-JP"/>
        </w:rPr>
        <w:t>亚</w:t>
      </w:r>
      <w:r w:rsidRPr="00A05E33">
        <w:rPr>
          <w:rFonts w:ascii="FOT-Matisse Pro B" w:eastAsia="FOT-Matisse Pro B" w:hAnsi="FOT-Matisse Pro B" w:cs="FOT-Matisse Pro B" w:hint="eastAsia"/>
          <w:b/>
          <w:color w:val="31445A"/>
          <w:lang w:eastAsia="ja-JP"/>
        </w:rPr>
        <w:t>拉尔斯は真相が明かされるまで手の甲を意図的に隠し、重要な場面で初めて刻痕を見せる。</w:t>
      </w:r>
    </w:p>
    <w:p w14:paraId="3F416F46"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アイテムは数値成長だけのために使うのではなく、「完全複製器」や古神聖書などが物語ルートや結末を直接変化させる。</w:t>
      </w:r>
    </w:p>
    <w:p w14:paraId="4C56B296"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9. メインストーリー構成</w:t>
      </w:r>
    </w:p>
    <w:p w14:paraId="350DFC6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9.1 序曲：沈黙の根脈</w:t>
      </w:r>
    </w:p>
    <w:p w14:paraId="749817E9"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世界は、虚無の中に生まれた海、海から伸びた根、その根から成長した巨樹によって展開します。生命とエーテルは樹の中を循環します。その後、別世界から来た天神が「降神日」にこの界へ入り込み、樹の中核となる力を奪おうとします。彼らは聖痕から制御できない記憶・感情・生命意志を切り離します</w:t>
      </w:r>
      <w:r w:rsidRPr="00A05E33">
        <w:rPr>
          <w:rFonts w:ascii="FOT-Matisse Pro B" w:eastAsia="FOT-Matisse Pro B" w:hAnsi="FOT-Matisse Pro B" w:cs="Noto Sans CJK SC"/>
          <w:color w:val="1F2933"/>
          <w:lang w:eastAsia="ja-JP"/>
        </w:rPr>
        <w:lastRenderedPageBreak/>
        <w:t>が、後世では書き換えられた歴史によって、この侵入そのものが神聖な降臨として語られるようになります。</w:t>
      </w:r>
    </w:p>
    <w:p w14:paraId="09DA3D7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星野は、まさにその切り離された部分です。古神は幽界／地獄へ退き、人類と亜人は原初の力を失った後、徐々に現在の文明を形成していきます。</w:t>
      </w:r>
    </w:p>
    <w:p w14:paraId="14747611"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9.2 第一章『出会い』：オープニング設計案</w:t>
      </w:r>
    </w:p>
    <w:p w14:paraId="52E2255E" w14:textId="77777777" w:rsidR="00FA09E6" w:rsidRPr="00A05E33" w:rsidRDefault="00000000">
      <w:pPr>
        <w:pStyle w:val="OptionHead"/>
        <w:rPr>
          <w:rFonts w:ascii="FOT-Matisse Pro B" w:eastAsia="FOT-Matisse Pro B" w:hAnsi="FOT-Matisse Pro B"/>
          <w:lang w:eastAsia="zh-CN"/>
        </w:rPr>
      </w:pPr>
      <w:r w:rsidRPr="00A05E33">
        <w:rPr>
          <w:rFonts w:ascii="FOT-Matisse Pro B" w:eastAsia="FOT-Matisse Pro B" w:hAnsi="FOT-Matisse Pro B" w:cs="Noto Sans CJK SC"/>
          <w:lang w:eastAsia="zh-CN"/>
        </w:rPr>
        <w:t>案</w:t>
      </w:r>
      <w:proofErr w:type="gramStart"/>
      <w:r w:rsidRPr="00A05E33">
        <w:rPr>
          <w:rFonts w:ascii="FOT-Matisse Pro B" w:eastAsia="FOT-Matisse Pro B" w:hAnsi="FOT-Matisse Pro B" w:cs="Noto Sans CJK SC"/>
          <w:lang w:eastAsia="zh-CN"/>
        </w:rPr>
        <w:t>A｜</w:t>
      </w:r>
      <w:proofErr w:type="gramEnd"/>
      <w:r w:rsidRPr="00A05E33">
        <w:rPr>
          <w:rFonts w:ascii="FOT-Matisse Pro B" w:eastAsia="FOT-Matisse Pro B" w:hAnsi="FOT-Matisse Pro B" w:cs="Noto Sans CJK SC"/>
          <w:lang w:eastAsia="zh-CN"/>
        </w:rPr>
        <w:t>忘却古寺—深海遺</w:t>
      </w:r>
      <w:proofErr w:type="gramStart"/>
      <w:r w:rsidRPr="00A05E33">
        <w:rPr>
          <w:rFonts w:ascii="FOT-Matisse Pro B" w:eastAsia="FOT-Matisse Pro B" w:hAnsi="FOT-Matisse Pro B" w:cs="Noto Sans CJK SC"/>
          <w:lang w:eastAsia="zh-CN"/>
        </w:rPr>
        <w:t>跡</w:t>
      </w:r>
      <w:proofErr w:type="gramEnd"/>
    </w:p>
    <w:p w14:paraId="48C07405"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lang w:eastAsia="ja-JP"/>
        </w:rPr>
        <w:t>主人公は、村で病に倒れた猟師を救う希少薬草「月蛍草」を探すため、霜葉山脈の奥にある「忘却古寺」へ入ります。古代祭壇で黒玉のような黒い池底に触れた瞬間、海とつながる深層遺跡へ吸い込まれ、海底で巨大な鎖に縛られた青白い光の繭を目にします。鎖が断ち切られると、主人公と星野は水流に巻き込まれて海面へ流されます。三つのオープニング案の中では、遺跡、海底、星野の覚醒、世界樹のイメージを短い流れの中で連続して見せられ、その後の北境ルートにも自然につながるため、現時点では案Aを優先しています。</w:t>
      </w:r>
    </w:p>
    <w:p w14:paraId="1A2FBABC"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案B｜海への落下—瀕死の救出</w:t>
      </w:r>
    </w:p>
    <w:p w14:paraId="341B8CBF"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が高位世界から直接海へ落下します。主人公は救助に向かいますが、溺れて瀕死となり、星野は本能的に自分の生命の半分を主人公へ分け与えます。主人公が目を覚ますと、星野は岸辺で膝を抱えて座っています。この案は「生命共有」と二人の関係をより早く成立させられます。</w:t>
      </w:r>
    </w:p>
    <w:p w14:paraId="1FF35C0C"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案C｜異界の乳児—幼少期の絆</w:t>
      </w:r>
    </w:p>
    <w:p w14:paraId="561EF7F9"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星野は別の総界で乳児として生まれ、人間として成長します。幼少期に主人公に守られた経験がありますが、ある事件によって二人は離れます。物語開始時に再会するものの、星野はその記憶を失っています。この案では「彼女はこの世界の存在ではない」という点と、循環を越えた過去の縁を強調できます。</w:t>
      </w:r>
    </w:p>
    <w:p w14:paraId="7D1BED76"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第一章に追加できる推進イベントとして、神聖刻痕が偶然主人公に宿り、その力を奪うために魔物が襲撃を始め、主人公と星野が聖都へ向かわざるを得なくなる流れもあります。この要素は、上記いずれのオープニング案とも組み合わせられます。</w:t>
      </w:r>
    </w:p>
    <w:p w14:paraId="3371B830" w14:textId="77777777" w:rsidR="00FA09E6" w:rsidRPr="00A05E33" w:rsidRDefault="00000000">
      <w:pPr>
        <w:pStyle w:val="31"/>
        <w:rPr>
          <w:rFonts w:ascii="FOT-Matisse Pro B" w:eastAsia="FOT-Matisse Pro B" w:hAnsi="FOT-Matisse Pro B"/>
          <w:lang w:eastAsia="ja-JP"/>
        </w:rPr>
      </w:pPr>
      <w:r w:rsidRPr="00A05E33">
        <w:rPr>
          <w:rFonts w:ascii="FOT-Matisse Pro B" w:eastAsia="FOT-Matisse Pro B" w:hAnsi="FOT-Matisse Pro B"/>
          <w:lang w:eastAsia="ja-JP"/>
        </w:rPr>
        <w:t>案A｜詳細フロー</w:t>
      </w:r>
    </w:p>
    <w:p w14:paraId="2CB3C7B4"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主人公は遺跡で、古い世界樹、星々、巨大な原始生命を描いたレリーフを見る。祭壇中央には干上がった池、黒い鏡面状の物質、切れた鎖がある。</w:t>
      </w:r>
    </w:p>
    <w:p w14:paraId="08011C0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lastRenderedPageBreak/>
        <w:t>• 海底遺跡へ入ると、青白い光の繭と巨大な鎖を目にし、魂の奥でかすかな「あなたは誰？」という声を聞く。</w:t>
      </w:r>
    </w:p>
    <w:p w14:paraId="2D9E32D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目覚めた星野は白いワンピースを身につけ、長い髪と瞳には海を連想させる色がある。額には異常な光紋があり、当初は言語能力も記憶も不安定。</w:t>
      </w:r>
    </w:p>
    <w:p w14:paraId="2911D95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主人公は星野を「緑陰村」へ連れ帰る。大ドルイドは、彼女に通常の魂の反響がなく、エネルギー核が封印・断絶しているように見えることを確認する。通常の治癒では説明できず、聖都へ向かうよう勧める。</w:t>
      </w:r>
    </w:p>
    <w:p w14:paraId="2CCCD4E0"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夜、星野はまずテレパシーに近い方法で主人公へ自分の名前を伝え、その後徐々に普通に話せるようになる。</w:t>
      </w:r>
    </w:p>
    <w:p w14:paraId="490F542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大ドルイドが古代の位相転送陣を準備する。二つの月が重なる時、エーテルが最高潮に達し、主人公と星野は位相へ入るが、異質なエネルギーに干渉され、座標を書き換えられる。</w:t>
      </w:r>
    </w:p>
    <w:p w14:paraId="6C1CB156"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二人は誤って王国北部の「凛冬山」へ送られる。吹雪の中でドワーフの「熾炉氏族」を見つけ、族長グレン・ストーンフィストの庇護を受ける。地図、食料、毛布、蒸留酒、ドワーフの短剣も受け取る。</w:t>
      </w:r>
    </w:p>
    <w:p w14:paraId="23CC2788"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ドワーフから南方に獣人の村があると教えられ、二人は徒歩で聖都を目指すことを決める。</w:t>
      </w:r>
    </w:p>
    <w:p w14:paraId="6A154679" w14:textId="77777777" w:rsidR="00FA09E6" w:rsidRPr="00A05E33" w:rsidRDefault="00000000">
      <w:pPr>
        <w:pStyle w:val="31"/>
        <w:rPr>
          <w:rFonts w:ascii="FOT-Matisse Pro B" w:eastAsia="FOT-Matisse Pro B" w:hAnsi="FOT-Matisse Pro B"/>
          <w:lang w:eastAsia="ja-JP"/>
        </w:rPr>
      </w:pPr>
      <w:r w:rsidRPr="00A05E33">
        <w:rPr>
          <w:rFonts w:ascii="FOT-Matisse Pro B" w:eastAsia="FOT-Matisse Pro B" w:hAnsi="FOT-Matisse Pro B"/>
          <w:lang w:eastAsia="ja-JP"/>
        </w:rPr>
        <w:t>選択可能なルート補足</w:t>
      </w:r>
    </w:p>
    <w:p w14:paraId="4D3D876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別の候補ルートとして「学院—転送—小さな町—雪山—獣人部落—海」という流れがあります。また、白亜山脈周辺で主人公と星野を再会させる構成も可能です。メインルートに採用しない場合でも、これらの場所や出来事は中盤のサブクエスト、学院／訓練シーン、別循環のルートとして利用できます。</w:t>
      </w:r>
    </w:p>
    <w:p w14:paraId="4C7FF5B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9.3 第二章『旅路』1：霜月の夜</w:t>
      </w:r>
    </w:p>
    <w:p w14:paraId="64019CD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と星野が獣人の村へ到着すると、村全体が人間の盗賊に襲われた直後であることが分かります。獣人の骨は薬材として扱われ、生存者や若い獣人が奴隷として売られる可能性もあります。国家は表向き種族間の平和を定めていますが、辺境ではこうした行為が長く黙認されています。</w:t>
      </w:r>
    </w:p>
    <w:p w14:paraId="2CEB6CAE"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盗賊は一度、主人公に戦利品を分けると持ちかけますが、主人公が拒否したことで戦闘になります。戦闘中、星野は強い緊張の中で本能的にエーテル障壁を展開します。さらに瓦礫に隠れていた獣人の少女が突然現れ、骨のナイフで盗賊の足首や関節を狙います。三人は互いを援護し、最終的に盗賊を倒します。</w:t>
      </w:r>
    </w:p>
    <w:p w14:paraId="5EB510F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lastRenderedPageBreak/>
        <w:t>少女の両親の遺体はまだ村に残っており、彼女は大きなショックを受けて言葉を拒みます。主人公と星野はその場で一夜を過ごし、彼女のために温かい食事を残します。翌朝、出発する際にも食料、水、換金できる物を置いていきます。少女は何も返しませんが、二人が遠ざかると、一定の距離を保って後を追い始めます。主人公は最終的に彼女を「霜月」と名づけ、霜月も行動によって同行を受け入れます。</w:t>
      </w:r>
    </w:p>
    <w:p w14:paraId="6359F2E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探索目標をより強調する別のステージ案もあります。獣人部落には「鋼鉄精神」という伝統があり、外来者は周辺部でしか宿泊や物資の提供を受けられません。プレイヤーは部落の両側にある雪山へ登り、試練を突破して「鋼鉄符節」を入手した後、初めて部落中心部へ入れます。そして到着した時、部落がすでに虐殺されていることを知ります。</w:t>
      </w:r>
    </w:p>
    <w:p w14:paraId="0CC89A2E" w14:textId="77777777" w:rsidR="00FA09E6" w:rsidRPr="00A05E33" w:rsidRDefault="00000000">
      <w:pPr>
        <w:pStyle w:val="21"/>
        <w:rPr>
          <w:rFonts w:ascii="FOT-Matisse Pro B" w:eastAsia="FOT-Matisse Pro B" w:hAnsi="FOT-Matisse Pro B"/>
          <w:lang w:eastAsia="zh-CN"/>
        </w:rPr>
      </w:pPr>
      <w:r w:rsidRPr="00A05E33">
        <w:rPr>
          <w:rFonts w:ascii="FOT-Matisse Pro B" w:eastAsia="FOT-Matisse Pro B" w:hAnsi="FOT-Matisse Pro B"/>
          <w:lang w:eastAsia="zh-CN"/>
        </w:rPr>
        <w:t>9.4 第二章『旅路』2：</w:t>
      </w:r>
      <w:proofErr w:type="gramStart"/>
      <w:r w:rsidRPr="00A05E33">
        <w:rPr>
          <w:rFonts w:ascii="FOT-Matisse Pro B" w:eastAsia="FOT-Matisse Pro B" w:hAnsi="FOT-Matisse Pro B"/>
          <w:lang w:eastAsia="zh-CN"/>
        </w:rPr>
        <w:t>飛</w:t>
      </w:r>
      <w:proofErr w:type="gramEnd"/>
      <w:r w:rsidRPr="00A05E33">
        <w:rPr>
          <w:rFonts w:ascii="FOT-Matisse Pro B" w:eastAsia="FOT-Matisse Pro B" w:hAnsi="FOT-Matisse Pro B"/>
          <w:lang w:eastAsia="zh-CN"/>
        </w:rPr>
        <w:t>竜峡谷</w:t>
      </w:r>
    </w:p>
    <w:p w14:paraId="06CF9FC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主人公たちが飛竜峡谷へ到着すると、峡谷を渡る大橋は破壊され、見張り所の守衛も殺されていることが分かります。盗賊団は竜人を狩っており、目的は高価な素材となる竜角、爪、鱗です。</w:t>
      </w:r>
    </w:p>
    <w:p w14:paraId="6630FFD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竜族の少女・燐火は、主人公たちを盗賊の仲間だと誤解し、すぐに攻撃します。主人公は彼女に致命傷を与えたくないうえ、危機の中で霜月をかばったため、右肩と腕に重傷を負います。星野が主人公を守り、水系の治癒を行う様子を見て、燐火も彼らが盗賊の仲間ではないと判断します。</w:t>
      </w:r>
    </w:p>
    <w:p w14:paraId="00D49D1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燐火は三人を飛竜の部落へ連れ帰ります。部落は盗賊の襲撃によって荒れ果てていますが、燐火自身も同族から冷たい目を向けられています。彼女は部落の端にある古い洞窟で暮らしており、両親は過去の襲撃ですでに戦死しています。</w:t>
      </w:r>
    </w:p>
    <w:p w14:paraId="779AA8EE"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を治すため、燐火は高速再生する自分の角を一本折り、粉末にして薬草と煮込みます。その薬液によって主人公の傷は急速に回復し、仲間たちは初めて、燐火が一般的な竜族とは異なる力を持っている可能性に気づきます。</w:t>
      </w:r>
    </w:p>
    <w:p w14:paraId="034FBA29"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その後、燐火は自分が「冷焔」を持つこと、女性でありながら戦士を志したため長く異端視されてきたことを語ります。主人公は初めて彼女の戦闘能力と個性を正面から肯定します。盗賊は翌日も襲撃すると予告しており、燐火は先手を打って追撃することを提案しますが、族長は拒否します。さらに、無断で峡谷を出た者は飛竜族ではないと宣言します。最終的に燐火は部族を離れ、主人公たちと共に黒石林へ向かいます。</w:t>
      </w:r>
    </w:p>
    <w:p w14:paraId="24A5741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lastRenderedPageBreak/>
        <w:t>9.5 第二章『旅路』3：闇市の月</w:t>
      </w:r>
    </w:p>
    <w:p w14:paraId="7A643F5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たちは盗賊の残党を追って黒石林へ到着し、盗賊の「本拠地」が実際には巨大な闇市であることを知ります。ここでは単純に人間が亜人を迫害しているわけではなく、獣人、竜人、人間のいずれも、買い手・売り手・商品になり得ます。</w:t>
      </w:r>
    </w:p>
    <w:p w14:paraId="72E0114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霜月は同族の毛皮や奴隷を再び目にし、過去の傷を刺激されます。一方、燐火は再生する自分の角を利用して取引ネットワークへ入り込み、角そのものを商品として売り、情報と資金を得ることさえします。やがて一行は、この問題が一つの盗賊団を倒すだけでは解決できないと気づきます。すでに種族と地域を越えた利害ネットワークが形成されているからです。</w:t>
      </w:r>
    </w:p>
    <w:p w14:paraId="1902BA4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この章では、前段の「人間が獣人を迫害する」という単線的な対立を、より複雑な社会構造へ広げます。加害者は一つの種族に限られず、本当の問題は生命そのものを資源として扱う秩序にあります。</w:t>
      </w:r>
    </w:p>
    <w:p w14:paraId="18B0797A"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9.6 第三章『陰謀』：聖都</w:t>
      </w:r>
    </w:p>
    <w:p w14:paraId="45310EB1"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主人公たちはついに聖都へ到着します。清潔で壮麗、秩序の行き届いた都市であり、それまでに見てきた辺境の現実と強い対照をなします。</w:t>
      </w:r>
    </w:p>
    <w:p w14:paraId="060D802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大図書館：古尔德、または聖都の情報役がここで登場し、禁書を通して「降神日」の記録と公式史が一致しないことを発見する。</w:t>
      </w:r>
    </w:p>
    <w:p w14:paraId="4EFB436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大祭司：天神なら星野の記憶を取り戻せると説明し、世界構造や位相転送についても語る。星野の素性に関する説明には誘導や誤りが含まれる可能性がある一方、技術的な知識の一部は真実として扱う。</w:t>
      </w:r>
    </w:p>
    <w:p w14:paraId="1856507E"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中央転送界碑：主人公たちは天界へ向かうよう手配される。表向きの理由は神託を受けること、あるいは星野を「修復」することだが、本当の目的は彼女を融合実験へ連れていくことにある。</w:t>
      </w:r>
    </w:p>
    <w:p w14:paraId="425AA57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四人のコアパーティ案を採用する場合、聖都の諜報員がここで正式加入する。五人案の場合は、古尔德を固定戦闘メンバーにできる。</w:t>
      </w:r>
    </w:p>
    <w:p w14:paraId="2A8AF98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9.7 第四章『こんにちは、世界』：天界と最初の分岐</w:t>
      </w:r>
    </w:p>
    <w:p w14:paraId="3093C9CC"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天神は星野を「記憶を失った神性の器」と説明し、聖痕と融合して初めて完全な状態へ戻れると主張します。星野は本能的に天神を恐れていますが、儀式、記憶の断片、世界ルールによる呼びかけの影響を受けます。</w:t>
      </w:r>
    </w:p>
    <w:p w14:paraId="30B16676"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この章では、初めて明確なエンディング／ルート分岐を設けることができます。</w:t>
      </w:r>
    </w:p>
    <w:p w14:paraId="20B47E0F"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lastRenderedPageBreak/>
        <w:t>循環エンディング</w:t>
      </w:r>
    </w:p>
    <w:p w14:paraId="4754B9F9"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プレイヤーが古神聖書を入手していない、古尔德／情報役のイベントを完了していない、あるいは阻止する選択肢を解放していない場合、星野は聖痕と融合します。エネルギーが解放され、世界は崩壊して再起動します。画面は第一章の冒頭へ戻り、プレイヤーが初めて「循環」の意味を本当に理解する瞬間となります。</w:t>
      </w:r>
    </w:p>
    <w:p w14:paraId="186F6BF6"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メインルート継続</w:t>
      </w:r>
    </w:p>
    <w:p w14:paraId="058D826E"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必要な調査を完了し、天界の嘘を見抜いた場合、古尔德が錬金陣を発動して天界と幽界／地獄の間に位相亀裂を開き、主人公たちは天界から脱出します。</w:t>
      </w:r>
    </w:p>
    <w:p w14:paraId="20D16312"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9.8 第五章『起点』：幽界と真相</w:t>
      </w:r>
    </w:p>
    <w:p w14:paraId="1BD26A5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主人公たちは幽界で</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拉尔斯と出会います。ここでは古神を伝統的な「邪悪な地獄の神」として描くのではなく、幽界そのものを旧世界の記憶と残存する力が避難する場所として位置づけます。</w:t>
      </w:r>
    </w:p>
    <w:p w14:paraId="7246DD1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xml:space="preserve">• </w:t>
      </w:r>
      <w:r w:rsidRPr="00A05E33">
        <w:rPr>
          <w:rFonts w:ascii="宋体" w:eastAsia="宋体" w:hAnsi="宋体" w:cs="宋体" w:hint="eastAsia"/>
          <w:b/>
          <w:color w:val="31445A"/>
          <w:lang w:eastAsia="ja-JP"/>
        </w:rPr>
        <w:t>亚</w:t>
      </w:r>
      <w:r w:rsidRPr="00A05E33">
        <w:rPr>
          <w:rFonts w:ascii="FOT-Matisse Pro B" w:eastAsia="FOT-Matisse Pro B" w:hAnsi="FOT-Matisse Pro B" w:cs="FOT-Matisse Pro B" w:hint="eastAsia"/>
          <w:b/>
          <w:color w:val="31445A"/>
          <w:lang w:eastAsia="ja-JP"/>
        </w:rPr>
        <w:t>拉尔斯が、</w:t>
      </w:r>
      <w:r w:rsidRPr="00A05E33">
        <w:rPr>
          <w:rFonts w:ascii="FOT-Matisse Pro B" w:eastAsia="FOT-Matisse Pro B" w:hAnsi="FOT-Matisse Pro B" w:cs="Noto Sans CJK SC"/>
          <w:b/>
          <w:color w:val="31445A"/>
          <w:lang w:eastAsia="ja-JP"/>
        </w:rPr>
        <w:t>聖痕そのものが世界であり、星野は切り離された感情・記憶・生命意志であると明かす。</w:t>
      </w:r>
    </w:p>
    <w:p w14:paraId="239D298E"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聖痕と星野が長期間分離したことで、各地のエーテルと位相が不安定化しているため、ルール上、融合を単純に避けることはできない。</w:t>
      </w:r>
    </w:p>
    <w:p w14:paraId="5F4FF0D8"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天神が支配する聖痕自体も改造されている可能性があり、「戻る」ことがそのまま原初の世界を復元することにはならない。</w:t>
      </w:r>
    </w:p>
    <w:p w14:paraId="18D77A8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星野は記憶を取り戻し、天神による次の襲撃を予感、あるいは予知し始める。</w:t>
      </w:r>
    </w:p>
    <w:p w14:paraId="1D83F0F3"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xml:space="preserve">• </w:t>
      </w:r>
      <w:r w:rsidRPr="00A05E33">
        <w:rPr>
          <w:rFonts w:ascii="宋体" w:eastAsia="宋体" w:hAnsi="宋体" w:cs="宋体" w:hint="eastAsia"/>
          <w:b/>
          <w:color w:val="31445A"/>
          <w:lang w:eastAsia="ja-JP"/>
        </w:rPr>
        <w:t>亚</w:t>
      </w:r>
      <w:r w:rsidRPr="00A05E33">
        <w:rPr>
          <w:rFonts w:ascii="FOT-Matisse Pro B" w:eastAsia="FOT-Matisse Pro B" w:hAnsi="FOT-Matisse Pro B" w:cs="FOT-Matisse Pro B" w:hint="eastAsia"/>
          <w:b/>
          <w:color w:val="31445A"/>
          <w:lang w:eastAsia="ja-JP"/>
        </w:rPr>
        <w:t>拉尔斯は手</w:t>
      </w:r>
      <w:r w:rsidRPr="00A05E33">
        <w:rPr>
          <w:rFonts w:ascii="FOT-Matisse Pro B" w:eastAsia="FOT-Matisse Pro B" w:hAnsi="FOT-Matisse Pro B" w:cs="Noto Sans CJK SC"/>
          <w:b/>
          <w:color w:val="31445A"/>
          <w:lang w:eastAsia="ja-JP"/>
        </w:rPr>
        <w:t>の甲の刻痕を見せ、自分が最初の循環における「私」の残響と関係していることを示す。</w:t>
      </w:r>
    </w:p>
    <w:p w14:paraId="69BF495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神々が循環をどこまで知っているかについては二案を残す。一つは天神も古神も当初、聖痕が世界を再起動できることを知らない案。もう一つは、</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拉尔斯だけが循環の残響によって一部の真相を知っている案。</w:t>
      </w:r>
    </w:p>
    <w:p w14:paraId="6A6D1E6A"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9.9 選択可能な重要アイテム：完全複製器</w:t>
      </w:r>
    </w:p>
    <w:p w14:paraId="7734AED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「完全複製器」は、無意識エネルギー、肉体、意識構造を保存または複製できる装置です。基本的な処理は「A → 保存 → Aを複製 → A₁（無意識エネルギー体）を生成 → A₁に元の対象を代替させる」と整理できます。</w:t>
      </w:r>
    </w:p>
    <w:p w14:paraId="3B250C6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lastRenderedPageBreak/>
        <w:t>物語上では、真エンディングで一部キャラクターの肉体や意識を保存できる理由を説明できます。また、序盤の探索で入手した時点では平凡に見えながら、終盤になって初めて意味が明らかになる重要アイテムとして機能させられます。</w:t>
      </w:r>
    </w:p>
    <w:p w14:paraId="1759CD92" w14:textId="77777777" w:rsidR="00FA09E6" w:rsidRPr="00A05E33" w:rsidRDefault="00000000">
      <w:pPr>
        <w:pStyle w:val="21"/>
        <w:rPr>
          <w:rFonts w:ascii="FOT-Matisse Pro B" w:eastAsia="FOT-Matisse Pro B" w:hAnsi="FOT-Matisse Pro B"/>
          <w:lang w:eastAsia="zh-CN"/>
        </w:rPr>
      </w:pPr>
      <w:r w:rsidRPr="00A05E33">
        <w:rPr>
          <w:rFonts w:ascii="FOT-Matisse Pro B" w:eastAsia="FOT-Matisse Pro B" w:hAnsi="FOT-Matisse Pro B"/>
          <w:lang w:eastAsia="zh-CN"/>
        </w:rPr>
        <w:t>9.10 第六章『劫</w:t>
      </w:r>
      <w:proofErr w:type="gramStart"/>
      <w:r w:rsidRPr="00A05E33">
        <w:rPr>
          <w:rFonts w:ascii="FOT-Matisse Pro B" w:eastAsia="FOT-Matisse Pro B" w:hAnsi="FOT-Matisse Pro B"/>
          <w:lang w:eastAsia="zh-CN"/>
        </w:rPr>
        <w:t>後</w:t>
      </w:r>
      <w:proofErr w:type="gramEnd"/>
      <w:r w:rsidRPr="00A05E33">
        <w:rPr>
          <w:rFonts w:ascii="FOT-Matisse Pro B" w:eastAsia="FOT-Matisse Pro B" w:hAnsi="FOT-Matisse Pro B"/>
          <w:lang w:eastAsia="zh-CN"/>
        </w:rPr>
        <w:t>』：第二次</w:t>
      </w:r>
      <w:proofErr w:type="gramStart"/>
      <w:r w:rsidRPr="00A05E33">
        <w:rPr>
          <w:rFonts w:ascii="FOT-Matisse Pro B" w:eastAsia="FOT-Matisse Pro B" w:hAnsi="FOT-Matisse Pro B"/>
          <w:lang w:eastAsia="zh-CN"/>
        </w:rPr>
        <w:t>聖</w:t>
      </w:r>
      <w:proofErr w:type="gramEnd"/>
      <w:r w:rsidRPr="00A05E33">
        <w:rPr>
          <w:rFonts w:ascii="FOT-Matisse Pro B" w:eastAsia="FOT-Matisse Pro B" w:hAnsi="FOT-Matisse Pro B"/>
          <w:lang w:eastAsia="zh-CN"/>
        </w:rPr>
        <w:t>痕戦争</w:t>
      </w:r>
    </w:p>
    <w:p w14:paraId="6B30211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天神が幽界まで追撃し、第二次聖痕戦争が始まります。神々の戦闘は激しすぎるため、位相間隙が破裂し、複数の界位がずれて重なります。「三界が一つに重なる」「四つの界が互いに圧迫し合う」といった災厄の景観が生まれ、世界樹もここで再び姿を現す可能性があります。</w:t>
      </w:r>
    </w:p>
    <w:p w14:paraId="307190DF"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通常の生命では、この規模の戦闘に耐えられません。主人公たちの結末については二案があります。一つは主人公と星野以外のメンバーが次々と死亡する案。もう一つは「次々と倒れ、行方不明になる」として後の可能性を残す案です。どちらの場合でも、星野は主人公を守るため、自ら天神に従って世界樹の根へ向かい、融合を受け入れます。</w:t>
      </w:r>
    </w:p>
    <w:p w14:paraId="0FCF930E"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生命共有によって、主人公はついに融合の本当の結果を見ることになります。世界は特異点へ崩壊し、その後再び展開します。</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拉尔斯は、これまでのすべての循環を見る限り結果は変えられないとして、主人公に諦めるよう告げます。</w:t>
      </w:r>
    </w:p>
    <w:p w14:paraId="294943F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9.11 最終章『出会い』：世界を越える残響</w:t>
      </w:r>
    </w:p>
    <w:p w14:paraId="7AC170A9"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がほとんど敗北を受け入れかけた時、別の世界線から無数のかすかな声が届きます。そこにいる主人公たちは、自分たちの世界をすでに救えないと悟り、情報、エネルギー、残響をこの循環へ送り込むことを選びます。</w:t>
      </w:r>
    </w:p>
    <w:p w14:paraId="6A0BEEFD"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メタナラティブ案の一つでは、別世界線の存在たちは、この総界が一つの「特殊な総界」と隣接していると考えます。それがプレイヤーのいる現実世界です。現実世界はより安定し、エネルギーも豊富であるため、現実側の「私／プレイヤー」と接続できるという設定です。</w:t>
      </w:r>
    </w:p>
    <w:p w14:paraId="66DC59D1"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主人公はこれらの通路を利用して別世界線の聖痕の残響を取り込み、その後、</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拉尔斯を探します。</w:t>
      </w:r>
      <w:r w:rsidRPr="00A05E33">
        <w:rPr>
          <w:rFonts w:ascii="宋体" w:eastAsia="宋体" w:hAnsi="宋体" w:cs="宋体" w:hint="eastAsia"/>
          <w:color w:val="1F2933"/>
          <w:lang w:eastAsia="ja-JP"/>
        </w:rPr>
        <w:t>亚</w:t>
      </w:r>
      <w:r w:rsidRPr="00A05E33">
        <w:rPr>
          <w:rFonts w:ascii="FOT-Matisse Pro B" w:eastAsia="FOT-Matisse Pro B" w:hAnsi="FOT-Matisse Pro B" w:cs="FOT-Matisse Pro B" w:hint="eastAsia"/>
          <w:color w:val="1F2933"/>
          <w:lang w:eastAsia="ja-JP"/>
        </w:rPr>
        <w:t>拉尔斯は古神に残された力をすべて主人公へ託します。主人公は星野と共有する生命を手掛かりに彼女の位置を特定し、天神の妨害を突破して、世界最初の根へ到達します。</w:t>
      </w:r>
    </w:p>
    <w:p w14:paraId="2E6E9512"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lastRenderedPageBreak/>
        <w:t>最終的に、主人公は融合中の星野をつかみ、共有していた生命、他世界の残響、そして自分自身の存在をすべて彼女へ返し、自ら聖痕の中へ入ります。ここでは暗転と音楽を用いて、強い演出的な区切りを作ることができます。</w:t>
      </w:r>
    </w:p>
    <w:p w14:paraId="6359ADD3"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10. エンディング・周回・隠しルート設計</w:t>
      </w:r>
    </w:p>
    <w:p w14:paraId="026E7323"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10.1 エンディングシステムの基本思想</w:t>
      </w:r>
    </w:p>
    <w:p w14:paraId="6243C66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エンディングは単なる「良い結末／悪い結末」という感情的な分類ではなく、循環の仕組みを段階的に明かすために用います。初回クリアでは、プレイヤーは自分が何かを犠牲にしたと感じても、世界が本当に救われたのかは確認できません。その後の周回、古文書、キャラクター個別イベント、隠しアイテムを通して、新たな解釈と行動の可能性が徐々に開かれていきます。</w:t>
      </w:r>
    </w:p>
    <w:p w14:paraId="5D1E47B6" w14:textId="77777777" w:rsidR="00FA09E6" w:rsidRPr="00A05E33" w:rsidRDefault="00000000">
      <w:pPr>
        <w:pStyle w:val="21"/>
        <w:rPr>
          <w:rFonts w:ascii="FOT-Matisse Pro B" w:eastAsia="FOT-Matisse Pro B" w:hAnsi="FOT-Matisse Pro B"/>
        </w:rPr>
      </w:pPr>
      <w:r w:rsidRPr="00A05E33">
        <w:rPr>
          <w:rFonts w:ascii="FOT-Matisse Pro B" w:eastAsia="FOT-Matisse Pro B" w:hAnsi="FOT-Matisse Pro B"/>
          <w:lang w:eastAsia="ja-JP"/>
        </w:rPr>
        <w:t>10.2 エンディング案</w:t>
      </w:r>
    </w:p>
    <w:tbl>
      <w:tblPr>
        <w:tblStyle w:val="aff1"/>
        <w:tblW w:w="0" w:type="auto"/>
        <w:jc w:val="center"/>
        <w:tblLook w:val="04A0" w:firstRow="1" w:lastRow="0" w:firstColumn="1" w:lastColumn="0" w:noHBand="0" w:noVBand="1"/>
      </w:tblPr>
      <w:tblGrid>
        <w:gridCol w:w="1757"/>
        <w:gridCol w:w="2835"/>
        <w:gridCol w:w="4082"/>
      </w:tblGrid>
      <w:tr w:rsidR="00FA09E6" w:rsidRPr="00A05E33" w14:paraId="1D317106" w14:textId="77777777">
        <w:trPr>
          <w:cantSplit/>
          <w:tblHeader/>
          <w:jc w:val="center"/>
        </w:trPr>
        <w:tc>
          <w:tcPr>
            <w:tcW w:w="1757" w:type="dxa"/>
            <w:shd w:val="clear" w:color="auto" w:fill="31445A"/>
            <w:tcMar>
              <w:top w:w="80" w:type="dxa"/>
              <w:left w:w="100" w:type="dxa"/>
              <w:bottom w:w="80" w:type="dxa"/>
              <w:right w:w="100" w:type="dxa"/>
            </w:tcMar>
            <w:vAlign w:val="center"/>
          </w:tcPr>
          <w:p w14:paraId="6DB2051B"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案</w:t>
            </w:r>
          </w:p>
        </w:tc>
        <w:tc>
          <w:tcPr>
            <w:tcW w:w="2835" w:type="dxa"/>
            <w:shd w:val="clear" w:color="auto" w:fill="31445A"/>
            <w:tcMar>
              <w:top w:w="80" w:type="dxa"/>
              <w:left w:w="100" w:type="dxa"/>
              <w:bottom w:w="80" w:type="dxa"/>
              <w:right w:w="100" w:type="dxa"/>
            </w:tcMar>
            <w:vAlign w:val="center"/>
          </w:tcPr>
          <w:p w14:paraId="617ABD8A"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条件 / 構造</w:t>
            </w:r>
          </w:p>
        </w:tc>
        <w:tc>
          <w:tcPr>
            <w:tcW w:w="4082" w:type="dxa"/>
            <w:shd w:val="clear" w:color="auto" w:fill="31445A"/>
            <w:tcMar>
              <w:top w:w="80" w:type="dxa"/>
              <w:left w:w="100" w:type="dxa"/>
              <w:bottom w:w="80" w:type="dxa"/>
              <w:right w:w="100" w:type="dxa"/>
            </w:tcMar>
            <w:vAlign w:val="center"/>
          </w:tcPr>
          <w:p w14:paraId="3CC64427"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主な表現</w:t>
            </w:r>
          </w:p>
        </w:tc>
      </w:tr>
      <w:tr w:rsidR="00FA09E6" w:rsidRPr="00A05E33" w14:paraId="154F0F93" w14:textId="77777777">
        <w:trPr>
          <w:cantSplit/>
          <w:jc w:val="center"/>
        </w:trPr>
        <w:tc>
          <w:tcPr>
            <w:tcW w:w="1757" w:type="dxa"/>
            <w:tcMar>
              <w:top w:w="80" w:type="dxa"/>
              <w:left w:w="100" w:type="dxa"/>
              <w:bottom w:w="80" w:type="dxa"/>
              <w:right w:w="100" w:type="dxa"/>
            </w:tcMar>
            <w:vAlign w:val="center"/>
          </w:tcPr>
          <w:p w14:paraId="0CC9B96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循環示唆エンディング</w:t>
            </w:r>
          </w:p>
        </w:tc>
        <w:tc>
          <w:tcPr>
            <w:tcW w:w="2835" w:type="dxa"/>
            <w:tcMar>
              <w:top w:w="80" w:type="dxa"/>
              <w:left w:w="100" w:type="dxa"/>
              <w:bottom w:w="80" w:type="dxa"/>
              <w:right w:w="100" w:type="dxa"/>
            </w:tcMar>
            <w:vAlign w:val="center"/>
          </w:tcPr>
          <w:p w14:paraId="31D9EC5F"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古神聖書を入手していない、天界での融合を阻止していない、など。</w:t>
            </w:r>
          </w:p>
        </w:tc>
        <w:tc>
          <w:tcPr>
            <w:tcW w:w="4082" w:type="dxa"/>
            <w:tcMar>
              <w:top w:w="80" w:type="dxa"/>
              <w:left w:w="100" w:type="dxa"/>
              <w:bottom w:w="80" w:type="dxa"/>
              <w:right w:w="100" w:type="dxa"/>
            </w:tcMar>
            <w:vAlign w:val="center"/>
          </w:tcPr>
          <w:p w14:paraId="104DD77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星野の融合後に世界が再起動し、第一章の冒頭が再び現れる。</w:t>
            </w:r>
          </w:p>
        </w:tc>
      </w:tr>
      <w:tr w:rsidR="00FA09E6" w:rsidRPr="00A05E33" w14:paraId="2A37900A" w14:textId="77777777">
        <w:trPr>
          <w:cantSplit/>
          <w:jc w:val="center"/>
        </w:trPr>
        <w:tc>
          <w:tcPr>
            <w:tcW w:w="1757" w:type="dxa"/>
            <w:shd w:val="clear" w:color="auto" w:fill="F5F7F9"/>
            <w:tcMar>
              <w:top w:w="80" w:type="dxa"/>
              <w:left w:w="100" w:type="dxa"/>
              <w:bottom w:w="80" w:type="dxa"/>
              <w:right w:w="100" w:type="dxa"/>
            </w:tcMar>
            <w:vAlign w:val="center"/>
          </w:tcPr>
          <w:p w14:paraId="1515481B"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通常エンディング</w:t>
            </w:r>
          </w:p>
        </w:tc>
        <w:tc>
          <w:tcPr>
            <w:tcW w:w="2835" w:type="dxa"/>
            <w:shd w:val="clear" w:color="auto" w:fill="F5F7F9"/>
            <w:tcMar>
              <w:top w:w="80" w:type="dxa"/>
              <w:left w:w="100" w:type="dxa"/>
              <w:bottom w:w="80" w:type="dxa"/>
              <w:right w:w="100" w:type="dxa"/>
            </w:tcMar>
            <w:vAlign w:val="center"/>
          </w:tcPr>
          <w:p w14:paraId="6C7BF52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メインストーリーは完了したが、隠し条件を満たしていない。</w:t>
            </w:r>
          </w:p>
        </w:tc>
        <w:tc>
          <w:tcPr>
            <w:tcW w:w="4082" w:type="dxa"/>
            <w:shd w:val="clear" w:color="auto" w:fill="F5F7F9"/>
            <w:tcMar>
              <w:top w:w="80" w:type="dxa"/>
              <w:left w:w="100" w:type="dxa"/>
              <w:bottom w:w="80" w:type="dxa"/>
              <w:right w:w="100" w:type="dxa"/>
            </w:tcMar>
            <w:vAlign w:val="center"/>
          </w:tcPr>
          <w:p w14:paraId="6A78754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主人公が聖痕へ入った後に暗転し、タイトルへ戻る。世界が救われたかどうかは明言しない。</w:t>
            </w:r>
          </w:p>
        </w:tc>
      </w:tr>
      <w:tr w:rsidR="00FA09E6" w:rsidRPr="00A05E33" w14:paraId="3D64A252" w14:textId="77777777">
        <w:trPr>
          <w:cantSplit/>
          <w:jc w:val="center"/>
        </w:trPr>
        <w:tc>
          <w:tcPr>
            <w:tcW w:w="1757" w:type="dxa"/>
            <w:tcMar>
              <w:top w:w="80" w:type="dxa"/>
              <w:left w:w="100" w:type="dxa"/>
              <w:bottom w:w="80" w:type="dxa"/>
              <w:right w:w="100" w:type="dxa"/>
            </w:tcMar>
            <w:vAlign w:val="center"/>
          </w:tcPr>
          <w:p w14:paraId="309D9D6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Root 失敗エンディング</w:t>
            </w:r>
          </w:p>
        </w:tc>
        <w:tc>
          <w:tcPr>
            <w:tcW w:w="2835" w:type="dxa"/>
            <w:tcMar>
              <w:top w:w="80" w:type="dxa"/>
              <w:left w:w="100" w:type="dxa"/>
              <w:bottom w:w="80" w:type="dxa"/>
              <w:right w:w="100" w:type="dxa"/>
            </w:tcMar>
            <w:vAlign w:val="center"/>
          </w:tcPr>
          <w:p w14:paraId="29AC8D7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プレイヤーや他世界の残響と接続しても、循環から完全には抜け出せない。</w:t>
            </w:r>
          </w:p>
        </w:tc>
        <w:tc>
          <w:tcPr>
            <w:tcW w:w="4082" w:type="dxa"/>
            <w:tcMar>
              <w:top w:w="80" w:type="dxa"/>
              <w:left w:w="100" w:type="dxa"/>
              <w:bottom w:w="80" w:type="dxa"/>
              <w:right w:w="100" w:type="dxa"/>
            </w:tcMar>
            <w:vAlign w:val="center"/>
          </w:tcPr>
          <w:p w14:paraId="5BBB597B"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主人公は死亡、または消失する。星野はより多くの生命と記憶を得る。世界は再び起動する可能性があるが、刻痕は以前より深く残る。</w:t>
            </w:r>
          </w:p>
        </w:tc>
      </w:tr>
      <w:tr w:rsidR="00FA09E6" w:rsidRPr="00A05E33" w14:paraId="66CFAAB6" w14:textId="77777777">
        <w:trPr>
          <w:cantSplit/>
          <w:jc w:val="center"/>
        </w:trPr>
        <w:tc>
          <w:tcPr>
            <w:tcW w:w="1757" w:type="dxa"/>
            <w:shd w:val="clear" w:color="auto" w:fill="F5F7F9"/>
            <w:tcMar>
              <w:top w:w="80" w:type="dxa"/>
              <w:left w:w="100" w:type="dxa"/>
              <w:bottom w:w="80" w:type="dxa"/>
              <w:right w:w="100" w:type="dxa"/>
            </w:tcMar>
            <w:vAlign w:val="center"/>
          </w:tcPr>
          <w:p w14:paraId="58B3E71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エンディングA：新世界</w:t>
            </w:r>
          </w:p>
        </w:tc>
        <w:tc>
          <w:tcPr>
            <w:tcW w:w="2835" w:type="dxa"/>
            <w:shd w:val="clear" w:color="auto" w:fill="F5F7F9"/>
            <w:tcMar>
              <w:top w:w="80" w:type="dxa"/>
              <w:left w:w="100" w:type="dxa"/>
              <w:bottom w:w="80" w:type="dxa"/>
              <w:right w:w="100" w:type="dxa"/>
            </w:tcMar>
            <w:vAlign w:val="center"/>
          </w:tcPr>
          <w:p w14:paraId="08B4A217" w14:textId="77777777" w:rsidR="00545EA1" w:rsidRPr="00A05E33" w:rsidRDefault="00000000">
            <w:pPr>
              <w:rPr>
                <w:rFonts w:ascii="FOT-Matisse Pro B" w:eastAsia="FOT-Matisse Pro B" w:hAnsi="FOT-Matisse Pro B"/>
              </w:rPr>
            </w:pPr>
            <w:r w:rsidRPr="00A05E33">
              <w:rPr>
                <w:rFonts w:ascii="FOT-Matisse Pro B" w:eastAsia="FOT-Matisse Pro B" w:hAnsi="FOT-Matisse Pro B"/>
                <w:lang w:eastAsia="ja-JP"/>
              </w:rPr>
              <w:t>隠し条件の一つ。</w:t>
            </w:r>
          </w:p>
        </w:tc>
        <w:tc>
          <w:tcPr>
            <w:tcW w:w="4082" w:type="dxa"/>
            <w:shd w:val="clear" w:color="auto" w:fill="F5F7F9"/>
            <w:tcMar>
              <w:top w:w="80" w:type="dxa"/>
              <w:left w:w="100" w:type="dxa"/>
              <w:bottom w:w="80" w:type="dxa"/>
              <w:right w:w="100" w:type="dxa"/>
            </w:tcMar>
            <w:vAlign w:val="center"/>
          </w:tcPr>
          <w:p w14:paraId="14BB0C3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主人公が「さようなら、世界」と告げ、EDが流れ、再生成された新世界が描かれる。</w:t>
            </w:r>
          </w:p>
        </w:tc>
      </w:tr>
      <w:tr w:rsidR="00FA09E6" w:rsidRPr="00A05E33" w14:paraId="040A58C3" w14:textId="77777777">
        <w:trPr>
          <w:cantSplit/>
          <w:jc w:val="center"/>
        </w:trPr>
        <w:tc>
          <w:tcPr>
            <w:tcW w:w="1757" w:type="dxa"/>
            <w:tcMar>
              <w:top w:w="80" w:type="dxa"/>
              <w:left w:w="100" w:type="dxa"/>
              <w:bottom w:w="80" w:type="dxa"/>
              <w:right w:w="100" w:type="dxa"/>
            </w:tcMar>
            <w:vAlign w:val="center"/>
          </w:tcPr>
          <w:p w14:paraId="47D4EC1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エンディングB：再会</w:t>
            </w:r>
          </w:p>
        </w:tc>
        <w:tc>
          <w:tcPr>
            <w:tcW w:w="2835" w:type="dxa"/>
            <w:tcMar>
              <w:top w:w="80" w:type="dxa"/>
              <w:left w:w="100" w:type="dxa"/>
              <w:bottom w:w="80" w:type="dxa"/>
              <w:right w:w="100" w:type="dxa"/>
            </w:tcMar>
            <w:vAlign w:val="center"/>
          </w:tcPr>
          <w:p w14:paraId="4E715437"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完全複製器と他の隠し条件を組み合わせる。</w:t>
            </w:r>
          </w:p>
        </w:tc>
        <w:tc>
          <w:tcPr>
            <w:tcW w:w="4082" w:type="dxa"/>
            <w:tcMar>
              <w:top w:w="80" w:type="dxa"/>
              <w:left w:w="100" w:type="dxa"/>
              <w:bottom w:w="80" w:type="dxa"/>
              <w:right w:w="100" w:type="dxa"/>
            </w:tcMar>
            <w:vAlign w:val="center"/>
          </w:tcPr>
          <w:p w14:paraId="6CB8AE7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主人公は冒頭を思わせる草原で目を覚まし、手には灰色の石が残っている。星野と仲間たちが再び現れ、</w:t>
            </w:r>
            <w:r w:rsidRPr="00A05E33">
              <w:rPr>
                <w:rFonts w:ascii="宋体" w:eastAsia="宋体" w:hAnsi="宋体" w:cs="宋体" w:hint="eastAsia"/>
                <w:color w:val="1F2933"/>
                <w:sz w:val="18"/>
                <w:lang w:eastAsia="ja-JP"/>
              </w:rPr>
              <w:t>亚</w:t>
            </w:r>
            <w:r w:rsidRPr="00A05E33">
              <w:rPr>
                <w:rFonts w:ascii="FOT-Matisse Pro B" w:eastAsia="FOT-Matisse Pro B" w:hAnsi="FOT-Matisse Pro B" w:cs="FOT-Matisse Pro B" w:hint="eastAsia"/>
                <w:color w:val="1F2933"/>
                <w:sz w:val="18"/>
                <w:lang w:eastAsia="ja-JP"/>
              </w:rPr>
              <w:t>拉尔斯が複製器を返す。</w:t>
            </w:r>
          </w:p>
        </w:tc>
      </w:tr>
      <w:tr w:rsidR="00FA09E6" w:rsidRPr="00A05E33" w14:paraId="4031D253" w14:textId="77777777">
        <w:trPr>
          <w:cantSplit/>
          <w:jc w:val="center"/>
        </w:trPr>
        <w:tc>
          <w:tcPr>
            <w:tcW w:w="1757" w:type="dxa"/>
            <w:shd w:val="clear" w:color="auto" w:fill="F5F7F9"/>
            <w:tcMar>
              <w:top w:w="80" w:type="dxa"/>
              <w:left w:w="100" w:type="dxa"/>
              <w:bottom w:w="80" w:type="dxa"/>
              <w:right w:w="100" w:type="dxa"/>
            </w:tcMar>
            <w:vAlign w:val="center"/>
          </w:tcPr>
          <w:p w14:paraId="1BFBED9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lastRenderedPageBreak/>
              <w:t>完全エンディング：刻痕を抱えて始まる世界</w:t>
            </w:r>
          </w:p>
        </w:tc>
        <w:tc>
          <w:tcPr>
            <w:tcW w:w="2835" w:type="dxa"/>
            <w:shd w:val="clear" w:color="auto" w:fill="F5F7F9"/>
            <w:tcMar>
              <w:top w:w="80" w:type="dxa"/>
              <w:left w:w="100" w:type="dxa"/>
              <w:bottom w:w="80" w:type="dxa"/>
              <w:right w:w="100" w:type="dxa"/>
            </w:tcMar>
            <w:vAlign w:val="center"/>
          </w:tcPr>
          <w:p w14:paraId="2AD73910"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古尔德ルート、古神聖書、完全複製器、主要仲間イベント、複数周回の刻痕など。</w:t>
            </w:r>
          </w:p>
        </w:tc>
        <w:tc>
          <w:tcPr>
            <w:tcW w:w="4082" w:type="dxa"/>
            <w:shd w:val="clear" w:color="auto" w:fill="F5F7F9"/>
            <w:tcMar>
              <w:top w:w="80" w:type="dxa"/>
              <w:left w:w="100" w:type="dxa"/>
              <w:bottom w:w="80" w:type="dxa"/>
              <w:right w:w="100" w:type="dxa"/>
            </w:tcMar>
            <w:vAlign w:val="center"/>
          </w:tcPr>
          <w:p w14:paraId="1DB4E7EB"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星野によって、聖痕は記憶や「不純粋」も世界の一部であると受け入れる。新世界は、すべてを消去することで純粋さを維持する必要がなくなる。</w:t>
            </w:r>
          </w:p>
        </w:tc>
      </w:tr>
    </w:tbl>
    <w:p w14:paraId="525E9D95" w14:textId="77777777" w:rsidR="00FA09E6" w:rsidRPr="00A05E33" w:rsidRDefault="00FA09E6">
      <w:pPr>
        <w:spacing w:after="20"/>
        <w:rPr>
          <w:rFonts w:ascii="FOT-Matisse Pro B" w:eastAsia="FOT-Matisse Pro B" w:hAnsi="FOT-Matisse Pro B"/>
          <w:lang w:eastAsia="ja-JP"/>
        </w:rPr>
      </w:pPr>
    </w:p>
    <w:p w14:paraId="12D03865"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10.3 完全エンディングの二つの演出案</w:t>
      </w:r>
    </w:p>
    <w:p w14:paraId="5910374F"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方向A｜明確な再会</w:t>
      </w:r>
    </w:p>
    <w:p w14:paraId="5E26A983"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lang w:eastAsia="ja-JP"/>
        </w:rPr>
        <w:t>方向Aでは、比較的明るく、明確な再会を描きます。複製器によって主人公たちの肉体と意識が保存され、主人公、星野、霜月、燐火、古尔德／情報役が新世界で再び集まります。</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拉尔斯は力を使い果たした後に去ります。ラストは「家族写真」のような一枚絵で、彼らが本当に未来を手にしたことを表現できます</w:t>
      </w:r>
      <w:r w:rsidRPr="00A05E33">
        <w:rPr>
          <w:rFonts w:ascii="FOT-Matisse Pro B" w:eastAsia="FOT-Matisse Pro B" w:hAnsi="FOT-Matisse Pro B"/>
          <w:lang w:eastAsia="ja-JP"/>
        </w:rPr>
        <w:t>。</w:t>
      </w:r>
    </w:p>
    <w:p w14:paraId="0C42024D" w14:textId="77777777" w:rsidR="00FA09E6" w:rsidRPr="00A05E33" w:rsidRDefault="00000000">
      <w:pPr>
        <w:pStyle w:val="OptionHead"/>
        <w:rPr>
          <w:rFonts w:ascii="FOT-Matisse Pro B" w:eastAsia="FOT-Matisse Pro B" w:hAnsi="FOT-Matisse Pro B"/>
          <w:lang w:eastAsia="ja-JP"/>
        </w:rPr>
      </w:pPr>
      <w:r w:rsidRPr="00A05E33">
        <w:rPr>
          <w:rFonts w:ascii="FOT-Matisse Pro B" w:eastAsia="FOT-Matisse Pro B" w:hAnsi="FOT-Matisse Pro B" w:cs="Noto Sans CJK SC"/>
          <w:lang w:eastAsia="ja-JP"/>
        </w:rPr>
        <w:t>方向B｜含みを残す再会</w:t>
      </w:r>
    </w:p>
    <w:p w14:paraId="5B5EF32D" w14:textId="77777777" w:rsidR="00FA09E6" w:rsidRPr="00A05E33" w:rsidRDefault="00000000">
      <w:pPr>
        <w:ind w:left="170"/>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主人公が元の姿のまま戻ったかどうかは明言しません。新世界で星野が、プレイヤーが主人公につけた名前を耳にし、振り返ります。犠牲の重さを残しながら、「関係は世界に記憶されていた」という確認をプレイヤーへ与える演出です。</w:t>
      </w:r>
    </w:p>
    <w:p w14:paraId="06156835"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11. ビジュアルイメージ・ナラティブ表現・演出</w:t>
      </w:r>
    </w:p>
    <w:p w14:paraId="7E4B6F93"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11.1 コアビジュアルモチーフ</w:t>
      </w:r>
    </w:p>
    <w:tbl>
      <w:tblPr>
        <w:tblStyle w:val="aff1"/>
        <w:tblW w:w="0" w:type="auto"/>
        <w:jc w:val="center"/>
        <w:tblLook w:val="04A0" w:firstRow="1" w:lastRow="0" w:firstColumn="1" w:lastColumn="0" w:noHBand="0" w:noVBand="1"/>
      </w:tblPr>
      <w:tblGrid>
        <w:gridCol w:w="1701"/>
        <w:gridCol w:w="6803"/>
      </w:tblGrid>
      <w:tr w:rsidR="00FA09E6" w:rsidRPr="00A05E33" w14:paraId="1A0D5AF6" w14:textId="77777777">
        <w:trPr>
          <w:cantSplit/>
          <w:tblHeader/>
          <w:jc w:val="center"/>
        </w:trPr>
        <w:tc>
          <w:tcPr>
            <w:tcW w:w="1701" w:type="dxa"/>
            <w:shd w:val="clear" w:color="auto" w:fill="31445A"/>
            <w:tcMar>
              <w:top w:w="80" w:type="dxa"/>
              <w:left w:w="100" w:type="dxa"/>
              <w:bottom w:w="80" w:type="dxa"/>
              <w:right w:w="100" w:type="dxa"/>
            </w:tcMar>
            <w:vAlign w:val="center"/>
          </w:tcPr>
          <w:p w14:paraId="2F044EB1"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イメージ</w:t>
            </w:r>
          </w:p>
        </w:tc>
        <w:tc>
          <w:tcPr>
            <w:tcW w:w="6803" w:type="dxa"/>
            <w:shd w:val="clear" w:color="auto" w:fill="31445A"/>
            <w:tcMar>
              <w:top w:w="80" w:type="dxa"/>
              <w:left w:w="100" w:type="dxa"/>
              <w:bottom w:w="80" w:type="dxa"/>
              <w:right w:w="100" w:type="dxa"/>
            </w:tcMar>
            <w:vAlign w:val="center"/>
          </w:tcPr>
          <w:p w14:paraId="534BB28B"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機能</w:t>
            </w:r>
          </w:p>
        </w:tc>
      </w:tr>
      <w:tr w:rsidR="00FA09E6" w:rsidRPr="00A05E33" w14:paraId="0FC41C61" w14:textId="77777777">
        <w:trPr>
          <w:cantSplit/>
          <w:jc w:val="center"/>
        </w:trPr>
        <w:tc>
          <w:tcPr>
            <w:tcW w:w="1701" w:type="dxa"/>
            <w:tcMar>
              <w:top w:w="80" w:type="dxa"/>
              <w:left w:w="100" w:type="dxa"/>
              <w:bottom w:w="80" w:type="dxa"/>
              <w:right w:w="100" w:type="dxa"/>
            </w:tcMar>
            <w:vAlign w:val="center"/>
          </w:tcPr>
          <w:p w14:paraId="0D67486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海</w:t>
            </w:r>
          </w:p>
        </w:tc>
        <w:tc>
          <w:tcPr>
            <w:tcW w:w="6803" w:type="dxa"/>
            <w:tcMar>
              <w:top w:w="80" w:type="dxa"/>
              <w:left w:w="100" w:type="dxa"/>
              <w:bottom w:w="80" w:type="dxa"/>
              <w:right w:w="100" w:type="dxa"/>
            </w:tcMar>
            <w:vAlign w:val="center"/>
          </w:tcPr>
          <w:p w14:paraId="4E50E09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世界最初の媒体であり、星野が落下・眠り・目覚める場所。記憶の深層を象徴する。</w:t>
            </w:r>
          </w:p>
        </w:tc>
      </w:tr>
      <w:tr w:rsidR="00FA09E6" w:rsidRPr="00A05E33" w14:paraId="4F6ACE20" w14:textId="77777777">
        <w:trPr>
          <w:cantSplit/>
          <w:jc w:val="center"/>
        </w:trPr>
        <w:tc>
          <w:tcPr>
            <w:tcW w:w="1701" w:type="dxa"/>
            <w:shd w:val="clear" w:color="auto" w:fill="F5F7F9"/>
            <w:tcMar>
              <w:top w:w="80" w:type="dxa"/>
              <w:left w:w="100" w:type="dxa"/>
              <w:bottom w:w="80" w:type="dxa"/>
              <w:right w:w="100" w:type="dxa"/>
            </w:tcMar>
            <w:vAlign w:val="center"/>
          </w:tcPr>
          <w:p w14:paraId="718178D2"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根</w:t>
            </w:r>
          </w:p>
        </w:tc>
        <w:tc>
          <w:tcPr>
            <w:tcW w:w="6803" w:type="dxa"/>
            <w:shd w:val="clear" w:color="auto" w:fill="F5F7F9"/>
            <w:tcMar>
              <w:top w:w="80" w:type="dxa"/>
              <w:left w:w="100" w:type="dxa"/>
              <w:bottom w:w="80" w:type="dxa"/>
              <w:right w:w="100" w:type="dxa"/>
            </w:tcMar>
            <w:vAlign w:val="center"/>
          </w:tcPr>
          <w:p w14:paraId="0F050A5A"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世界の最も原初的な場所であり、終盤の目的地。歴史の表層では覆い隠せない底層の真実を表す。</w:t>
            </w:r>
          </w:p>
        </w:tc>
      </w:tr>
      <w:tr w:rsidR="00FA09E6" w:rsidRPr="00A05E33" w14:paraId="6FA0CB82" w14:textId="77777777">
        <w:trPr>
          <w:cantSplit/>
          <w:jc w:val="center"/>
        </w:trPr>
        <w:tc>
          <w:tcPr>
            <w:tcW w:w="1701" w:type="dxa"/>
            <w:tcMar>
              <w:top w:w="80" w:type="dxa"/>
              <w:left w:w="100" w:type="dxa"/>
              <w:bottom w:w="80" w:type="dxa"/>
              <w:right w:w="100" w:type="dxa"/>
            </w:tcMar>
            <w:vAlign w:val="center"/>
          </w:tcPr>
          <w:p w14:paraId="4F727AA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巨樹</w:t>
            </w:r>
          </w:p>
        </w:tc>
        <w:tc>
          <w:tcPr>
            <w:tcW w:w="6803" w:type="dxa"/>
            <w:tcMar>
              <w:top w:w="80" w:type="dxa"/>
              <w:left w:w="100" w:type="dxa"/>
              <w:bottom w:w="80" w:type="dxa"/>
              <w:right w:w="100" w:type="dxa"/>
            </w:tcMar>
            <w:vAlign w:val="center"/>
          </w:tcPr>
          <w:p w14:paraId="75D7B75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世界展開後の生命システム。神話、宗教、ステージビジュアルに共通する中心モチーフでもある。</w:t>
            </w:r>
          </w:p>
        </w:tc>
      </w:tr>
      <w:tr w:rsidR="00FA09E6" w:rsidRPr="00A05E33" w14:paraId="5F1079DA" w14:textId="77777777">
        <w:trPr>
          <w:cantSplit/>
          <w:jc w:val="center"/>
        </w:trPr>
        <w:tc>
          <w:tcPr>
            <w:tcW w:w="1701" w:type="dxa"/>
            <w:shd w:val="clear" w:color="auto" w:fill="F5F7F9"/>
            <w:tcMar>
              <w:top w:w="80" w:type="dxa"/>
              <w:left w:w="100" w:type="dxa"/>
              <w:bottom w:w="80" w:type="dxa"/>
              <w:right w:w="100" w:type="dxa"/>
            </w:tcMar>
            <w:vAlign w:val="center"/>
          </w:tcPr>
          <w:p w14:paraId="06AC2AD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位相亀裂</w:t>
            </w:r>
          </w:p>
        </w:tc>
        <w:tc>
          <w:tcPr>
            <w:tcW w:w="6803" w:type="dxa"/>
            <w:shd w:val="clear" w:color="auto" w:fill="F5F7F9"/>
            <w:tcMar>
              <w:top w:w="80" w:type="dxa"/>
              <w:left w:w="100" w:type="dxa"/>
              <w:bottom w:w="80" w:type="dxa"/>
              <w:right w:w="100" w:type="dxa"/>
            </w:tcMar>
            <w:vAlign w:val="center"/>
          </w:tcPr>
          <w:p w14:paraId="15F47A9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空間移動の手段であると同時に、世界秩序の破損を可視化する。</w:t>
            </w:r>
          </w:p>
        </w:tc>
      </w:tr>
      <w:tr w:rsidR="00FA09E6" w:rsidRPr="00A05E33" w14:paraId="5E054FAB" w14:textId="77777777">
        <w:trPr>
          <w:cantSplit/>
          <w:jc w:val="center"/>
        </w:trPr>
        <w:tc>
          <w:tcPr>
            <w:tcW w:w="1701" w:type="dxa"/>
            <w:tcMar>
              <w:top w:w="80" w:type="dxa"/>
              <w:left w:w="100" w:type="dxa"/>
              <w:bottom w:w="80" w:type="dxa"/>
              <w:right w:w="100" w:type="dxa"/>
            </w:tcMar>
            <w:vAlign w:val="center"/>
          </w:tcPr>
          <w:p w14:paraId="161F8F7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lastRenderedPageBreak/>
              <w:t>手の甲／身体の刻痕</w:t>
            </w:r>
          </w:p>
        </w:tc>
        <w:tc>
          <w:tcPr>
            <w:tcW w:w="6803" w:type="dxa"/>
            <w:tcMar>
              <w:top w:w="80" w:type="dxa"/>
              <w:left w:w="100" w:type="dxa"/>
              <w:bottom w:w="80" w:type="dxa"/>
              <w:right w:w="100" w:type="dxa"/>
            </w:tcMar>
            <w:vAlign w:val="center"/>
          </w:tcPr>
          <w:p w14:paraId="53CF97F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記憶が消された後にも残る証拠。</w:t>
            </w:r>
          </w:p>
        </w:tc>
      </w:tr>
      <w:tr w:rsidR="00FA09E6" w:rsidRPr="00A05E33" w14:paraId="137B4A95" w14:textId="77777777">
        <w:trPr>
          <w:cantSplit/>
          <w:jc w:val="center"/>
        </w:trPr>
        <w:tc>
          <w:tcPr>
            <w:tcW w:w="1701" w:type="dxa"/>
            <w:shd w:val="clear" w:color="auto" w:fill="F5F7F9"/>
            <w:tcMar>
              <w:top w:w="80" w:type="dxa"/>
              <w:left w:w="100" w:type="dxa"/>
              <w:bottom w:w="80" w:type="dxa"/>
              <w:right w:w="100" w:type="dxa"/>
            </w:tcMar>
            <w:vAlign w:val="center"/>
          </w:tcPr>
          <w:p w14:paraId="0CCE3FC5"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聖都の鐘</w:t>
            </w:r>
          </w:p>
        </w:tc>
        <w:tc>
          <w:tcPr>
            <w:tcW w:w="6803" w:type="dxa"/>
            <w:shd w:val="clear" w:color="auto" w:fill="F5F7F9"/>
            <w:tcMar>
              <w:top w:w="80" w:type="dxa"/>
              <w:left w:w="100" w:type="dxa"/>
              <w:bottom w:w="80" w:type="dxa"/>
              <w:right w:w="100" w:type="dxa"/>
            </w:tcMar>
            <w:vAlign w:val="center"/>
          </w:tcPr>
          <w:p w14:paraId="5F712A9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信仰秩序と、星野の本能的反応を結ぶ音のモチーフ。</w:t>
            </w:r>
          </w:p>
        </w:tc>
      </w:tr>
      <w:tr w:rsidR="00FA09E6" w:rsidRPr="00A05E33" w14:paraId="22B7D66A" w14:textId="77777777">
        <w:trPr>
          <w:cantSplit/>
          <w:jc w:val="center"/>
        </w:trPr>
        <w:tc>
          <w:tcPr>
            <w:tcW w:w="1701" w:type="dxa"/>
            <w:tcMar>
              <w:top w:w="80" w:type="dxa"/>
              <w:left w:w="100" w:type="dxa"/>
              <w:bottom w:w="80" w:type="dxa"/>
              <w:right w:w="100" w:type="dxa"/>
            </w:tcMar>
            <w:vAlign w:val="center"/>
          </w:tcPr>
          <w:p w14:paraId="7BE8EF4C"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特異点</w:t>
            </w:r>
          </w:p>
        </w:tc>
        <w:tc>
          <w:tcPr>
            <w:tcW w:w="6803" w:type="dxa"/>
            <w:tcMar>
              <w:top w:w="80" w:type="dxa"/>
              <w:left w:w="100" w:type="dxa"/>
              <w:bottom w:w="80" w:type="dxa"/>
              <w:right w:w="100" w:type="dxa"/>
            </w:tcMar>
            <w:vAlign w:val="center"/>
          </w:tcPr>
          <w:p w14:paraId="32312727"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エネルギー溢出後、すべてが崩壊して一つへ収束した状態。</w:t>
            </w:r>
          </w:p>
        </w:tc>
      </w:tr>
      <w:tr w:rsidR="00FA09E6" w:rsidRPr="00A05E33" w14:paraId="46D88ACC" w14:textId="77777777">
        <w:trPr>
          <w:cantSplit/>
          <w:jc w:val="center"/>
        </w:trPr>
        <w:tc>
          <w:tcPr>
            <w:tcW w:w="1701" w:type="dxa"/>
            <w:shd w:val="clear" w:color="auto" w:fill="F5F7F9"/>
            <w:tcMar>
              <w:top w:w="80" w:type="dxa"/>
              <w:left w:w="100" w:type="dxa"/>
              <w:bottom w:w="80" w:type="dxa"/>
              <w:right w:w="100" w:type="dxa"/>
            </w:tcMar>
            <w:vAlign w:val="center"/>
          </w:tcPr>
          <w:p w14:paraId="01A972C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破片状の瞳孔</w:t>
            </w:r>
          </w:p>
        </w:tc>
        <w:tc>
          <w:tcPr>
            <w:tcW w:w="6803" w:type="dxa"/>
            <w:shd w:val="clear" w:color="auto" w:fill="F5F7F9"/>
            <w:tcMar>
              <w:top w:w="80" w:type="dxa"/>
              <w:left w:w="100" w:type="dxa"/>
              <w:bottom w:w="80" w:type="dxa"/>
              <w:right w:w="100" w:type="dxa"/>
            </w:tcMar>
            <w:vAlign w:val="center"/>
          </w:tcPr>
          <w:p w14:paraId="5CA52710"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星野が現在の界位に本来属していないこと、意識が損傷または越境を経験したことを示す視覚的な手掛かり。</w:t>
            </w:r>
          </w:p>
        </w:tc>
      </w:tr>
    </w:tbl>
    <w:p w14:paraId="7C518E52" w14:textId="77777777" w:rsidR="00FA09E6" w:rsidRPr="00A05E33" w:rsidRDefault="00FA09E6">
      <w:pPr>
        <w:spacing w:after="20"/>
        <w:rPr>
          <w:rFonts w:ascii="FOT-Matisse Pro B" w:eastAsia="FOT-Matisse Pro B" w:hAnsi="FOT-Matisse Pro B"/>
          <w:lang w:eastAsia="ja-JP"/>
        </w:rPr>
      </w:pPr>
    </w:p>
    <w:p w14:paraId="5FCDD44D"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11.2 伏線設計</w:t>
      </w:r>
    </w:p>
    <w:p w14:paraId="76567931"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主人公は初めて海を見た時、理由の分からない懐かしさを覚える。</w:t>
      </w:r>
    </w:p>
    <w:p w14:paraId="6E744A3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星野は木の根、海、聖都の鐘、位相入口に対して、記憶より先に感情的な反応を示す。</w:t>
      </w:r>
    </w:p>
    <w:p w14:paraId="7E5095F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位相転送時、星野の周囲ではエーテル配列が異常に安定する、または異常に乱れる。</w:t>
      </w:r>
    </w:p>
    <w:p w14:paraId="7496318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古尔德が古文書の記録と聖都の公式史の矛盾を発見する。</w:t>
      </w:r>
    </w:p>
    <w:p w14:paraId="40F6A0D8"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天神は繰り返し「純粋」を強調する一方、プレイヤーが実際に体験する成長はすべて「不純粋」な関係から生まれる。</w:t>
      </w:r>
    </w:p>
    <w:p w14:paraId="50855D1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xml:space="preserve">• </w:t>
      </w:r>
      <w:r w:rsidRPr="00A05E33">
        <w:rPr>
          <w:rFonts w:ascii="宋体" w:eastAsia="宋体" w:hAnsi="宋体" w:cs="宋体" w:hint="eastAsia"/>
          <w:b/>
          <w:color w:val="31445A"/>
          <w:lang w:eastAsia="ja-JP"/>
        </w:rPr>
        <w:t>亚</w:t>
      </w:r>
      <w:r w:rsidRPr="00A05E33">
        <w:rPr>
          <w:rFonts w:ascii="FOT-Matisse Pro B" w:eastAsia="FOT-Matisse Pro B" w:hAnsi="FOT-Matisse Pro B" w:cs="FOT-Matisse Pro B" w:hint="eastAsia"/>
          <w:b/>
          <w:color w:val="31445A"/>
          <w:lang w:eastAsia="ja-JP"/>
        </w:rPr>
        <w:t>拉尔斯は当初、手の甲の刻痕を隠し、世界循環の真相が明らかになる場面で初めて見せる。</w:t>
      </w:r>
    </w:p>
    <w:p w14:paraId="27519819"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11.3 キャラクター切り替えとカメラ</w:t>
      </w:r>
    </w:p>
    <w:p w14:paraId="0044AEE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キャラクター切り替えは、メニューや一瞬の白フラッシュだけで処理するのではなく、パーティメンバーが同じ空間に存在し続けている連続性を保つ方向を重視します。非戦闘時はカメラの曲線移動、戦闘時は短い連携技とリアルタイム移行演出を用い、「今までずっと隣で戦っていた仲間の操作を引き継いだ」と感じられるようにします。</w:t>
      </w:r>
    </w:p>
    <w:p w14:paraId="65F6BA1E"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11.4 エンディング演出</w:t>
      </w:r>
    </w:p>
    <w:p w14:paraId="454F07D0"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暗転、音楽、タイトルメニューそのものを物語表現の一部として使います。初回の通常クリアではすぐに説明を与えず、タイトル画面へ戻った後、メニューの細部、刻痕、新たなルート入口などによって「これは終わりではない」と示します。隠し条件を満たした時に初めて、より完全な因果関係が見える構成です。</w:t>
      </w:r>
    </w:p>
    <w:p w14:paraId="03EB828B"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lastRenderedPageBreak/>
        <w:t>12. 開発範囲とプロトタイプ検証計画</w:t>
      </w:r>
    </w:p>
    <w:p w14:paraId="7CFBC903"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12.1 現時点で成立している内容</w:t>
      </w:r>
    </w:p>
    <w:p w14:paraId="625B72F8"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現時点では、世界観の骨格、主要キャラクター、章ごとのルート、循環機構、基本的な戦闘構想、第一章から第二章にかけての比較的詳細なシナリオがまとまっています。単に設定を列挙するのではなく、世界のルール、人物関係、ゲームシステム、ナラティブ構造が互いを支え、説明し合う状態を重視しています。</w:t>
      </w:r>
    </w:p>
    <w:p w14:paraId="6956901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世界ルール：世界樹、聖痕、エーテル、位相、総界、循環による拡張可能な底層構造が成立している。</w:t>
      </w:r>
    </w:p>
    <w:p w14:paraId="38E30086"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キャラクターデザイン：主人公、星野、霜月、燐火、古尔德、</w:t>
      </w:r>
      <w:r w:rsidRPr="00A05E33">
        <w:rPr>
          <w:rFonts w:ascii="宋体" w:eastAsia="宋体" w:hAnsi="宋体" w:cs="宋体" w:hint="eastAsia"/>
          <w:b/>
          <w:color w:val="31445A"/>
          <w:lang w:eastAsia="ja-JP"/>
        </w:rPr>
        <w:t>亚</w:t>
      </w:r>
      <w:r w:rsidRPr="00A05E33">
        <w:rPr>
          <w:rFonts w:ascii="FOT-Matisse Pro B" w:eastAsia="FOT-Matisse Pro B" w:hAnsi="FOT-Matisse Pro B" w:cs="FOT-Matisse Pro B" w:hint="eastAsia"/>
          <w:b/>
          <w:color w:val="31445A"/>
          <w:lang w:eastAsia="ja-JP"/>
        </w:rPr>
        <w:t>拉尔斯などには、明確な物語上の役割と個別の葛藤がある。</w:t>
      </w:r>
    </w:p>
    <w:p w14:paraId="7797EEA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ゲームプレイシステム：4〜5人同時戦闘、AI連携、リアルタイム切り替え、連携技、戦術指示、スキルスロットの基本案がある。</w:t>
      </w:r>
    </w:p>
    <w:p w14:paraId="1AABF5B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ナラティブ構造：出会い、北境の旅、亜人社会、聖都の陰謀、天界、幽界、第二次聖痕戦争、周回型エンディングまで、全体の骨格が概ね整っている。</w:t>
      </w:r>
    </w:p>
    <w:p w14:paraId="51FED815"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12.2 垂直スライス（Vertical Slice）の想定範囲</w:t>
      </w:r>
    </w:p>
    <w:p w14:paraId="38B46C9B"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制作規模を抑えながらコア体験を優先して検証するため、垂直スライスでは「出会い—霜月—燐火—聖都入口」の範囲を第一候補とします。この範囲で、シナリオ演出、位相転送、パーティメンバーの増加、AI戦闘、キャラクター切り替え、亜人社会の設定、大規模エリア探索などを同時に検証できます。</w:t>
      </w:r>
    </w:p>
    <w:p w14:paraId="7CB73B04"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cs="Noto Sans CJK SC"/>
          <w:color w:val="1F2933"/>
          <w:lang w:eastAsia="ja-JP"/>
        </w:rPr>
        <w:t>とくに第一章の「忘却古寺—海底の光の繭—緑陰村—凛冬山」は、段階的なプロトタイプ展示に適しています。明確な目標、視覚的な転換、世界観の伏線、システムを見せる余地が揃っているためです。</w:t>
      </w:r>
    </w:p>
    <w:p w14:paraId="1C5FF7F3"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12.3 今後の検証項目</w:t>
      </w:r>
    </w:p>
    <w:p w14:paraId="28B7E38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オープンワールド、セミオープンエリア、リニア型箱庭の三つについて、実制作量とシナリオ密度を比較する。</w:t>
      </w:r>
    </w:p>
    <w:p w14:paraId="31A1232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4人のコアパーティと5人全員参加型戦闘が、カメラ、AI、アニメーション、シナリオ量へ与える影響を比較する。</w:t>
      </w:r>
    </w:p>
    <w:p w14:paraId="0DCEC9AB"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二種類のキャラクター切り替え演出が、戦闘テンポと操作感に与える違いを検証する。</w:t>
      </w:r>
    </w:p>
    <w:p w14:paraId="511B5C91"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lastRenderedPageBreak/>
        <w:t>• Root を通常エンディング、失敗ルート、二周目への入口のどこに位置づけるかによって、全体の物語テンポがどう変わるかを検証する。</w:t>
      </w:r>
    </w:p>
    <w:p w14:paraId="21BB1067"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外神とプレイヤーの対応関係をどの程度近づければ、メタナラティブとしての意味を保ちつつ、キャラクター自身の選択を弱めずに済むかを検証する。</w:t>
      </w:r>
    </w:p>
    <w:p w14:paraId="2070FE36"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cs="Noto Sans CJK SC"/>
          <w:b/>
          <w:color w:val="31445A"/>
          <w:lang w:eastAsia="ja-JP"/>
        </w:rPr>
        <w:t>• 星野の総界越境誕生案、海底睡眠案、遺根人格化案を組み合わせるかどうか、また組み合わせた場合の情報開示順序を検証する。</w:t>
      </w:r>
    </w:p>
    <w:p w14:paraId="29D51956"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t>13. 設計案インデックス</w:t>
      </w:r>
    </w:p>
    <w:p w14:paraId="6F39C92A"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以下の項目は現在も比較検討中であり、プロトタイプ検証やシナリオの深化を通して今後さらに絞り込みます。</w:t>
      </w:r>
    </w:p>
    <w:tbl>
      <w:tblPr>
        <w:tblStyle w:val="aff1"/>
        <w:tblW w:w="0" w:type="auto"/>
        <w:jc w:val="center"/>
        <w:tblLook w:val="04A0" w:firstRow="1" w:lastRow="0" w:firstColumn="1" w:lastColumn="0" w:noHBand="0" w:noVBand="1"/>
      </w:tblPr>
      <w:tblGrid>
        <w:gridCol w:w="1814"/>
        <w:gridCol w:w="6690"/>
      </w:tblGrid>
      <w:tr w:rsidR="00FA09E6" w:rsidRPr="00A05E33" w14:paraId="494755C0" w14:textId="77777777">
        <w:trPr>
          <w:cantSplit/>
          <w:tblHeader/>
          <w:jc w:val="center"/>
        </w:trPr>
        <w:tc>
          <w:tcPr>
            <w:tcW w:w="1814" w:type="dxa"/>
            <w:shd w:val="clear" w:color="auto" w:fill="31445A"/>
            <w:tcMar>
              <w:top w:w="80" w:type="dxa"/>
              <w:left w:w="100" w:type="dxa"/>
              <w:bottom w:w="80" w:type="dxa"/>
              <w:right w:w="100" w:type="dxa"/>
            </w:tcMar>
            <w:vAlign w:val="center"/>
          </w:tcPr>
          <w:p w14:paraId="16E730B2"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テーマ</w:t>
            </w:r>
          </w:p>
        </w:tc>
        <w:tc>
          <w:tcPr>
            <w:tcW w:w="6690" w:type="dxa"/>
            <w:shd w:val="clear" w:color="auto" w:fill="31445A"/>
            <w:tcMar>
              <w:top w:w="80" w:type="dxa"/>
              <w:left w:w="100" w:type="dxa"/>
              <w:bottom w:w="80" w:type="dxa"/>
              <w:right w:w="100" w:type="dxa"/>
            </w:tcMar>
            <w:vAlign w:val="center"/>
          </w:tcPr>
          <w:p w14:paraId="3E43C773"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案の方向性</w:t>
            </w:r>
          </w:p>
        </w:tc>
      </w:tr>
      <w:tr w:rsidR="00FA09E6" w:rsidRPr="00A05E33" w14:paraId="340E2149" w14:textId="77777777">
        <w:trPr>
          <w:cantSplit/>
          <w:jc w:val="center"/>
        </w:trPr>
        <w:tc>
          <w:tcPr>
            <w:tcW w:w="1814" w:type="dxa"/>
            <w:tcMar>
              <w:top w:w="80" w:type="dxa"/>
              <w:left w:w="100" w:type="dxa"/>
              <w:bottom w:w="80" w:type="dxa"/>
              <w:right w:w="100" w:type="dxa"/>
            </w:tcMar>
            <w:vAlign w:val="center"/>
          </w:tcPr>
          <w:p w14:paraId="50B191D2"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タイトル表記</w:t>
            </w:r>
          </w:p>
        </w:tc>
        <w:tc>
          <w:tcPr>
            <w:tcW w:w="6690" w:type="dxa"/>
            <w:tcMar>
              <w:top w:w="80" w:type="dxa"/>
              <w:left w:w="100" w:type="dxa"/>
              <w:bottom w:w="80" w:type="dxa"/>
              <w:right w:w="100" w:type="dxa"/>
            </w:tcMar>
            <w:vAlign w:val="center"/>
          </w:tcPr>
          <w:p w14:paraId="473414C8"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Root / RooT / root</w:t>
            </w:r>
          </w:p>
        </w:tc>
      </w:tr>
      <w:tr w:rsidR="00FA09E6" w:rsidRPr="00A05E33" w14:paraId="35A10148" w14:textId="77777777">
        <w:trPr>
          <w:cantSplit/>
          <w:jc w:val="center"/>
        </w:trPr>
        <w:tc>
          <w:tcPr>
            <w:tcW w:w="1814" w:type="dxa"/>
            <w:shd w:val="clear" w:color="auto" w:fill="F5F7F9"/>
            <w:tcMar>
              <w:top w:w="80" w:type="dxa"/>
              <w:left w:w="100" w:type="dxa"/>
              <w:bottom w:w="80" w:type="dxa"/>
              <w:right w:w="100" w:type="dxa"/>
            </w:tcMar>
            <w:vAlign w:val="center"/>
          </w:tcPr>
          <w:p w14:paraId="1D1FC530"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マップ</w:t>
            </w:r>
          </w:p>
        </w:tc>
        <w:tc>
          <w:tcPr>
            <w:tcW w:w="6690" w:type="dxa"/>
            <w:shd w:val="clear" w:color="auto" w:fill="F5F7F9"/>
            <w:tcMar>
              <w:top w:w="80" w:type="dxa"/>
              <w:left w:w="100" w:type="dxa"/>
              <w:bottom w:w="80" w:type="dxa"/>
              <w:right w:w="100" w:type="dxa"/>
            </w:tcMar>
            <w:vAlign w:val="center"/>
          </w:tcPr>
          <w:p w14:paraId="66DC89D8"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オープンワールド / セミオープンエリア / リニア型箱庭</w:t>
            </w:r>
          </w:p>
        </w:tc>
      </w:tr>
      <w:tr w:rsidR="00FA09E6" w:rsidRPr="00A05E33" w14:paraId="5321810A" w14:textId="77777777">
        <w:trPr>
          <w:cantSplit/>
          <w:jc w:val="center"/>
        </w:trPr>
        <w:tc>
          <w:tcPr>
            <w:tcW w:w="1814" w:type="dxa"/>
            <w:tcMar>
              <w:top w:w="80" w:type="dxa"/>
              <w:left w:w="100" w:type="dxa"/>
              <w:bottom w:w="80" w:type="dxa"/>
              <w:right w:w="100" w:type="dxa"/>
            </w:tcMar>
            <w:vAlign w:val="center"/>
          </w:tcPr>
          <w:p w14:paraId="7CBAEA8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パーティ</w:t>
            </w:r>
          </w:p>
        </w:tc>
        <w:tc>
          <w:tcPr>
            <w:tcW w:w="6690" w:type="dxa"/>
            <w:tcMar>
              <w:top w:w="80" w:type="dxa"/>
              <w:left w:w="100" w:type="dxa"/>
              <w:bottom w:w="80" w:type="dxa"/>
              <w:right w:w="100" w:type="dxa"/>
            </w:tcMar>
            <w:vAlign w:val="center"/>
          </w:tcPr>
          <w:p w14:paraId="29C3AF1C"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4人コア / 5人戦闘パーティ</w:t>
            </w:r>
          </w:p>
        </w:tc>
      </w:tr>
      <w:tr w:rsidR="00FA09E6" w:rsidRPr="00A05E33" w14:paraId="464B5D8D" w14:textId="77777777">
        <w:trPr>
          <w:cantSplit/>
          <w:jc w:val="center"/>
        </w:trPr>
        <w:tc>
          <w:tcPr>
            <w:tcW w:w="1814" w:type="dxa"/>
            <w:shd w:val="clear" w:color="auto" w:fill="F5F7F9"/>
            <w:tcMar>
              <w:top w:w="80" w:type="dxa"/>
              <w:left w:w="100" w:type="dxa"/>
              <w:bottom w:w="80" w:type="dxa"/>
              <w:right w:w="100" w:type="dxa"/>
            </w:tcMar>
            <w:vAlign w:val="center"/>
          </w:tcPr>
          <w:p w14:paraId="47603B7E"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主人公の名前</w:t>
            </w:r>
          </w:p>
        </w:tc>
        <w:tc>
          <w:tcPr>
            <w:tcW w:w="6690" w:type="dxa"/>
            <w:shd w:val="clear" w:color="auto" w:fill="F5F7F9"/>
            <w:tcMar>
              <w:top w:w="80" w:type="dxa"/>
              <w:left w:w="100" w:type="dxa"/>
              <w:bottom w:w="80" w:type="dxa"/>
              <w:right w:w="100" w:type="dxa"/>
            </w:tcMar>
            <w:vAlign w:val="center"/>
          </w:tcPr>
          <w:p w14:paraId="51D728F7" w14:textId="77777777" w:rsidR="00545EA1" w:rsidRPr="00A05E33" w:rsidRDefault="00000000">
            <w:pPr>
              <w:rPr>
                <w:rFonts w:ascii="FOT-Matisse Pro B" w:eastAsia="FOT-Matisse Pro B" w:hAnsi="FOT-Matisse Pro B"/>
              </w:rPr>
            </w:pPr>
            <w:r w:rsidRPr="00A05E33">
              <w:rPr>
                <w:rFonts w:ascii="FOT-Matisse Pro B" w:eastAsia="FOT-Matisse Pro B" w:hAnsi="FOT-Matisse Pro B"/>
                <w:lang w:eastAsia="ja-JP"/>
              </w:rPr>
              <w:t>プレイヤーが命名</w:t>
            </w:r>
          </w:p>
        </w:tc>
      </w:tr>
      <w:tr w:rsidR="00FA09E6" w:rsidRPr="00A05E33" w14:paraId="4B70C1C1" w14:textId="77777777">
        <w:trPr>
          <w:cantSplit/>
          <w:jc w:val="center"/>
        </w:trPr>
        <w:tc>
          <w:tcPr>
            <w:tcW w:w="1814" w:type="dxa"/>
            <w:tcMar>
              <w:top w:w="80" w:type="dxa"/>
              <w:left w:w="100" w:type="dxa"/>
              <w:bottom w:w="80" w:type="dxa"/>
              <w:right w:w="100" w:type="dxa"/>
            </w:tcMar>
            <w:vAlign w:val="center"/>
          </w:tcPr>
          <w:p w14:paraId="5450D18C"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主人公の能力</w:t>
            </w:r>
          </w:p>
        </w:tc>
        <w:tc>
          <w:tcPr>
            <w:tcW w:w="6690" w:type="dxa"/>
            <w:tcMar>
              <w:top w:w="80" w:type="dxa"/>
              <w:left w:w="100" w:type="dxa"/>
              <w:bottom w:w="80" w:type="dxa"/>
              <w:right w:w="100" w:type="dxa"/>
            </w:tcMar>
            <w:vAlign w:val="center"/>
          </w:tcPr>
          <w:p w14:paraId="3B83D43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先天的な才能はほぼなく星野に守られる / 野外剣術と弱い自然力を持つが、特殊性は後天的に形成される</w:t>
            </w:r>
          </w:p>
        </w:tc>
      </w:tr>
      <w:tr w:rsidR="00FA09E6" w:rsidRPr="00A05E33" w14:paraId="76E442F9" w14:textId="77777777">
        <w:trPr>
          <w:cantSplit/>
          <w:jc w:val="center"/>
        </w:trPr>
        <w:tc>
          <w:tcPr>
            <w:tcW w:w="1814" w:type="dxa"/>
            <w:shd w:val="clear" w:color="auto" w:fill="F5F7F9"/>
            <w:tcMar>
              <w:top w:w="80" w:type="dxa"/>
              <w:left w:w="100" w:type="dxa"/>
              <w:bottom w:w="80" w:type="dxa"/>
              <w:right w:w="100" w:type="dxa"/>
            </w:tcMar>
            <w:vAlign w:val="center"/>
          </w:tcPr>
          <w:p w14:paraId="3FC5F469"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オープニング</w:t>
            </w:r>
          </w:p>
        </w:tc>
        <w:tc>
          <w:tcPr>
            <w:tcW w:w="6690" w:type="dxa"/>
            <w:shd w:val="clear" w:color="auto" w:fill="F5F7F9"/>
            <w:tcMar>
              <w:top w:w="80" w:type="dxa"/>
              <w:left w:w="100" w:type="dxa"/>
              <w:bottom w:w="80" w:type="dxa"/>
              <w:right w:w="100" w:type="dxa"/>
            </w:tcMar>
            <w:vAlign w:val="center"/>
          </w:tcPr>
          <w:p w14:paraId="283E3E2E"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古寺—深海 / 海への落下と救出 / 異界の乳児—幼少期の絆</w:t>
            </w:r>
          </w:p>
        </w:tc>
      </w:tr>
      <w:tr w:rsidR="00FA09E6" w:rsidRPr="00A05E33" w14:paraId="552805F7" w14:textId="77777777">
        <w:trPr>
          <w:cantSplit/>
          <w:jc w:val="center"/>
        </w:trPr>
        <w:tc>
          <w:tcPr>
            <w:tcW w:w="1814" w:type="dxa"/>
            <w:tcMar>
              <w:top w:w="80" w:type="dxa"/>
              <w:left w:w="100" w:type="dxa"/>
              <w:bottom w:w="80" w:type="dxa"/>
              <w:right w:w="100" w:type="dxa"/>
            </w:tcMar>
            <w:vAlign w:val="center"/>
          </w:tcPr>
          <w:p w14:paraId="2DEA499D"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聖都へ向かう動機</w:t>
            </w:r>
          </w:p>
        </w:tc>
        <w:tc>
          <w:tcPr>
            <w:tcW w:w="6690" w:type="dxa"/>
            <w:tcMar>
              <w:top w:w="80" w:type="dxa"/>
              <w:left w:w="100" w:type="dxa"/>
              <w:bottom w:w="80" w:type="dxa"/>
              <w:right w:w="100" w:type="dxa"/>
            </w:tcMar>
            <w:vAlign w:val="center"/>
          </w:tcPr>
          <w:p w14:paraId="1016C8F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星野の素性を探す / 魔物が神聖刻痕を狙う / 両方を重ねる</w:t>
            </w:r>
          </w:p>
        </w:tc>
      </w:tr>
      <w:tr w:rsidR="00FA09E6" w:rsidRPr="00A05E33" w14:paraId="26FE5E4B" w14:textId="77777777">
        <w:trPr>
          <w:cantSplit/>
          <w:jc w:val="center"/>
        </w:trPr>
        <w:tc>
          <w:tcPr>
            <w:tcW w:w="1814" w:type="dxa"/>
            <w:shd w:val="clear" w:color="auto" w:fill="F5F7F9"/>
            <w:tcMar>
              <w:top w:w="80" w:type="dxa"/>
              <w:left w:w="100" w:type="dxa"/>
              <w:bottom w:w="80" w:type="dxa"/>
              <w:right w:w="100" w:type="dxa"/>
            </w:tcMar>
            <w:vAlign w:val="center"/>
          </w:tcPr>
          <w:p w14:paraId="7B79BFF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星野の本質</w:t>
            </w:r>
          </w:p>
        </w:tc>
        <w:tc>
          <w:tcPr>
            <w:tcW w:w="6690" w:type="dxa"/>
            <w:shd w:val="clear" w:color="auto" w:fill="F5F7F9"/>
            <w:tcMar>
              <w:top w:w="80" w:type="dxa"/>
              <w:left w:w="100" w:type="dxa"/>
              <w:bottom w:w="80" w:type="dxa"/>
              <w:right w:w="100" w:type="dxa"/>
            </w:tcMar>
            <w:vAlign w:val="center"/>
          </w:tcPr>
          <w:p w14:paraId="08C5CAB6"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聖痕の不純粋部分 / 総界を越えて逃亡した存在 / 遺根または聖根の人格化 / 複合案</w:t>
            </w:r>
          </w:p>
        </w:tc>
      </w:tr>
      <w:tr w:rsidR="00FA09E6" w:rsidRPr="00A05E33" w14:paraId="65B70CDE" w14:textId="77777777">
        <w:trPr>
          <w:cantSplit/>
          <w:jc w:val="center"/>
        </w:trPr>
        <w:tc>
          <w:tcPr>
            <w:tcW w:w="1814" w:type="dxa"/>
            <w:tcMar>
              <w:top w:w="80" w:type="dxa"/>
              <w:left w:w="100" w:type="dxa"/>
              <w:bottom w:w="80" w:type="dxa"/>
              <w:right w:w="100" w:type="dxa"/>
            </w:tcMar>
            <w:vAlign w:val="center"/>
          </w:tcPr>
          <w:p w14:paraId="0774233D"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界位</w:t>
            </w:r>
          </w:p>
        </w:tc>
        <w:tc>
          <w:tcPr>
            <w:tcW w:w="6690" w:type="dxa"/>
            <w:tcMar>
              <w:top w:w="80" w:type="dxa"/>
              <w:left w:w="100" w:type="dxa"/>
              <w:bottom w:w="80" w:type="dxa"/>
              <w:right w:w="100" w:type="dxa"/>
            </w:tcMar>
            <w:vAlign w:val="center"/>
          </w:tcPr>
          <w:p w14:paraId="0D78934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四つの安定界 / 三つの世界＋二層の位相</w:t>
            </w:r>
          </w:p>
        </w:tc>
      </w:tr>
      <w:tr w:rsidR="00FA09E6" w:rsidRPr="00A05E33" w14:paraId="29F87FA7" w14:textId="77777777">
        <w:trPr>
          <w:cantSplit/>
          <w:jc w:val="center"/>
        </w:trPr>
        <w:tc>
          <w:tcPr>
            <w:tcW w:w="1814" w:type="dxa"/>
            <w:shd w:val="clear" w:color="auto" w:fill="F5F7F9"/>
            <w:tcMar>
              <w:top w:w="80" w:type="dxa"/>
              <w:left w:w="100" w:type="dxa"/>
              <w:bottom w:w="80" w:type="dxa"/>
              <w:right w:w="100" w:type="dxa"/>
            </w:tcMar>
            <w:vAlign w:val="center"/>
          </w:tcPr>
          <w:p w14:paraId="3A75871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再起動</w:t>
            </w:r>
          </w:p>
        </w:tc>
        <w:tc>
          <w:tcPr>
            <w:tcW w:w="6690" w:type="dxa"/>
            <w:shd w:val="clear" w:color="auto" w:fill="F5F7F9"/>
            <w:tcMar>
              <w:top w:w="80" w:type="dxa"/>
              <w:left w:w="100" w:type="dxa"/>
              <w:bottom w:w="80" w:type="dxa"/>
              <w:right w:w="100" w:type="dxa"/>
            </w:tcMar>
            <w:vAlign w:val="center"/>
          </w:tcPr>
          <w:p w14:paraId="49CBC95B"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共通原点へ戻る / 崩壊後も時間は進み世界だけ再生成 / 新たな総界を生成</w:t>
            </w:r>
          </w:p>
        </w:tc>
      </w:tr>
      <w:tr w:rsidR="00FA09E6" w:rsidRPr="00A05E33" w14:paraId="43240F02" w14:textId="77777777">
        <w:trPr>
          <w:cantSplit/>
          <w:jc w:val="center"/>
        </w:trPr>
        <w:tc>
          <w:tcPr>
            <w:tcW w:w="1814" w:type="dxa"/>
            <w:tcMar>
              <w:top w:w="80" w:type="dxa"/>
              <w:left w:w="100" w:type="dxa"/>
              <w:bottom w:w="80" w:type="dxa"/>
              <w:right w:w="100" w:type="dxa"/>
            </w:tcMar>
            <w:vAlign w:val="center"/>
          </w:tcPr>
          <w:p w14:paraId="3D45EA1B"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外神</w:t>
            </w:r>
          </w:p>
        </w:tc>
        <w:tc>
          <w:tcPr>
            <w:tcW w:w="6690" w:type="dxa"/>
            <w:tcMar>
              <w:top w:w="80" w:type="dxa"/>
              <w:left w:w="100" w:type="dxa"/>
              <w:bottom w:w="80" w:type="dxa"/>
              <w:right w:w="100" w:type="dxa"/>
            </w:tcMar>
            <w:vAlign w:val="center"/>
          </w:tcPr>
          <w:p w14:paraId="3E32EFBE"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プレイヤーそのもの / 独立した上位存在 / プレイヤーと階層が重なる</w:t>
            </w:r>
          </w:p>
        </w:tc>
      </w:tr>
      <w:tr w:rsidR="00FA09E6" w:rsidRPr="00A05E33" w14:paraId="06B21314" w14:textId="77777777">
        <w:trPr>
          <w:cantSplit/>
          <w:jc w:val="center"/>
        </w:trPr>
        <w:tc>
          <w:tcPr>
            <w:tcW w:w="1814" w:type="dxa"/>
            <w:shd w:val="clear" w:color="auto" w:fill="F5F7F9"/>
            <w:tcMar>
              <w:top w:w="80" w:type="dxa"/>
              <w:left w:w="100" w:type="dxa"/>
              <w:bottom w:w="80" w:type="dxa"/>
              <w:right w:w="100" w:type="dxa"/>
            </w:tcMar>
            <w:vAlign w:val="center"/>
          </w:tcPr>
          <w:p w14:paraId="5960A866"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古尔德</w:t>
            </w:r>
          </w:p>
        </w:tc>
        <w:tc>
          <w:tcPr>
            <w:tcW w:w="6690" w:type="dxa"/>
            <w:shd w:val="clear" w:color="auto" w:fill="F5F7F9"/>
            <w:tcMar>
              <w:top w:w="80" w:type="dxa"/>
              <w:left w:w="100" w:type="dxa"/>
              <w:bottom w:w="80" w:type="dxa"/>
              <w:right w:w="100" w:type="dxa"/>
            </w:tcMar>
            <w:vAlign w:val="center"/>
          </w:tcPr>
          <w:p w14:paraId="6C2947BD"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錬金術師＋図書館研究者＋聖都の諜報員（役割統合） / 聖都の諜報員と分離</w:t>
            </w:r>
          </w:p>
        </w:tc>
      </w:tr>
      <w:tr w:rsidR="00FA09E6" w:rsidRPr="00A05E33" w14:paraId="2B7CC5C3" w14:textId="77777777">
        <w:trPr>
          <w:cantSplit/>
          <w:jc w:val="center"/>
        </w:trPr>
        <w:tc>
          <w:tcPr>
            <w:tcW w:w="1814" w:type="dxa"/>
            <w:tcMar>
              <w:top w:w="80" w:type="dxa"/>
              <w:left w:w="100" w:type="dxa"/>
              <w:bottom w:w="80" w:type="dxa"/>
              <w:right w:w="100" w:type="dxa"/>
            </w:tcMar>
            <w:vAlign w:val="center"/>
          </w:tcPr>
          <w:p w14:paraId="78928BA7"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終局</w:t>
            </w:r>
          </w:p>
        </w:tc>
        <w:tc>
          <w:tcPr>
            <w:tcW w:w="6690" w:type="dxa"/>
            <w:tcMar>
              <w:top w:w="80" w:type="dxa"/>
              <w:left w:w="100" w:type="dxa"/>
              <w:bottom w:w="80" w:type="dxa"/>
              <w:right w:w="100" w:type="dxa"/>
            </w:tcMar>
            <w:vAlign w:val="center"/>
          </w:tcPr>
          <w:p w14:paraId="2904780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明確な新世界 / 明確な再会 / 含みを残す再会 / Rootでも失敗し刻痕が蓄積</w:t>
            </w:r>
          </w:p>
        </w:tc>
      </w:tr>
    </w:tbl>
    <w:p w14:paraId="6CBB85EE" w14:textId="77777777" w:rsidR="00FA09E6" w:rsidRPr="00A05E33" w:rsidRDefault="00FA09E6">
      <w:pPr>
        <w:spacing w:after="20"/>
        <w:rPr>
          <w:rFonts w:ascii="FOT-Matisse Pro B" w:eastAsia="FOT-Matisse Pro B" w:hAnsi="FOT-Matisse Pro B"/>
          <w:lang w:eastAsia="ja-JP"/>
        </w:rPr>
      </w:pPr>
    </w:p>
    <w:p w14:paraId="710DEF39" w14:textId="77777777" w:rsidR="00FA09E6" w:rsidRPr="00A05E33" w:rsidRDefault="00000000">
      <w:pPr>
        <w:pStyle w:val="1"/>
        <w:rPr>
          <w:rFonts w:ascii="FOT-Matisse Pro B" w:eastAsia="FOT-Matisse Pro B" w:hAnsi="FOT-Matisse Pro B"/>
        </w:rPr>
      </w:pPr>
      <w:r w:rsidRPr="00A05E33">
        <w:rPr>
          <w:rFonts w:ascii="FOT-Matisse Pro B" w:eastAsia="FOT-Matisse Pro B" w:hAnsi="FOT-Matisse Pro B"/>
          <w:lang w:eastAsia="ja-JP"/>
        </w:rPr>
        <w:t>付録A｜主要用語</w:t>
      </w:r>
    </w:p>
    <w:tbl>
      <w:tblPr>
        <w:tblStyle w:val="aff1"/>
        <w:tblW w:w="0" w:type="auto"/>
        <w:jc w:val="center"/>
        <w:tblLook w:val="04A0" w:firstRow="1" w:lastRow="0" w:firstColumn="1" w:lastColumn="0" w:noHBand="0" w:noVBand="1"/>
      </w:tblPr>
      <w:tblGrid>
        <w:gridCol w:w="1814"/>
        <w:gridCol w:w="6690"/>
      </w:tblGrid>
      <w:tr w:rsidR="00FA09E6" w:rsidRPr="00A05E33" w14:paraId="27FB3E06" w14:textId="77777777">
        <w:trPr>
          <w:cantSplit/>
          <w:tblHeader/>
          <w:jc w:val="center"/>
        </w:trPr>
        <w:tc>
          <w:tcPr>
            <w:tcW w:w="1814" w:type="dxa"/>
            <w:shd w:val="clear" w:color="auto" w:fill="31445A"/>
            <w:tcMar>
              <w:top w:w="80" w:type="dxa"/>
              <w:left w:w="100" w:type="dxa"/>
              <w:bottom w:w="80" w:type="dxa"/>
              <w:right w:w="100" w:type="dxa"/>
            </w:tcMar>
            <w:vAlign w:val="center"/>
          </w:tcPr>
          <w:p w14:paraId="3E9F4FF9"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用語</w:t>
            </w:r>
          </w:p>
        </w:tc>
        <w:tc>
          <w:tcPr>
            <w:tcW w:w="6690" w:type="dxa"/>
            <w:shd w:val="clear" w:color="auto" w:fill="31445A"/>
            <w:tcMar>
              <w:top w:w="80" w:type="dxa"/>
              <w:left w:w="100" w:type="dxa"/>
              <w:bottom w:w="80" w:type="dxa"/>
              <w:right w:w="100" w:type="dxa"/>
            </w:tcMar>
            <w:vAlign w:val="center"/>
          </w:tcPr>
          <w:p w14:paraId="00CBDD73" w14:textId="77777777" w:rsidR="00FA09E6" w:rsidRPr="00A05E33" w:rsidRDefault="00000000">
            <w:pPr>
              <w:keepNext/>
              <w:spacing w:before="20" w:after="20" w:line="276" w:lineRule="auto"/>
              <w:rPr>
                <w:rFonts w:ascii="FOT-Matisse Pro B" w:eastAsia="FOT-Matisse Pro B" w:hAnsi="FOT-Matisse Pro B"/>
              </w:rPr>
            </w:pPr>
            <w:r w:rsidRPr="00A05E33">
              <w:rPr>
                <w:rFonts w:ascii="FOT-Matisse Pro B" w:eastAsia="FOT-Matisse Pro B" w:hAnsi="FOT-Matisse Pro B" w:cs="Noto Sans CJK SC"/>
                <w:b/>
                <w:color w:val="FFFFFF"/>
                <w:sz w:val="18"/>
                <w:lang w:eastAsia="ja-JP"/>
              </w:rPr>
              <w:t>企画内での意味</w:t>
            </w:r>
          </w:p>
        </w:tc>
      </w:tr>
      <w:tr w:rsidR="00FA09E6" w:rsidRPr="00A05E33" w14:paraId="4B4878AB" w14:textId="77777777">
        <w:trPr>
          <w:cantSplit/>
          <w:jc w:val="center"/>
        </w:trPr>
        <w:tc>
          <w:tcPr>
            <w:tcW w:w="1814" w:type="dxa"/>
            <w:tcMar>
              <w:top w:w="80" w:type="dxa"/>
              <w:left w:w="100" w:type="dxa"/>
              <w:bottom w:w="80" w:type="dxa"/>
              <w:right w:w="100" w:type="dxa"/>
            </w:tcMar>
            <w:vAlign w:val="center"/>
          </w:tcPr>
          <w:p w14:paraId="6C873D5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聖痕</w:t>
            </w:r>
          </w:p>
        </w:tc>
        <w:tc>
          <w:tcPr>
            <w:tcW w:w="6690" w:type="dxa"/>
            <w:tcMar>
              <w:top w:w="80" w:type="dxa"/>
              <w:left w:w="100" w:type="dxa"/>
              <w:bottom w:w="80" w:type="dxa"/>
              <w:right w:w="100" w:type="dxa"/>
            </w:tcMar>
            <w:vAlign w:val="center"/>
          </w:tcPr>
          <w:p w14:paraId="1B4899FE"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世界そのもの。世界が展開した状態が現実であり、崩壊時には再び聖痕へ収束する。</w:t>
            </w:r>
          </w:p>
        </w:tc>
      </w:tr>
      <w:tr w:rsidR="00FA09E6" w:rsidRPr="00A05E33" w14:paraId="772A6DBA" w14:textId="77777777">
        <w:trPr>
          <w:cantSplit/>
          <w:jc w:val="center"/>
        </w:trPr>
        <w:tc>
          <w:tcPr>
            <w:tcW w:w="1814" w:type="dxa"/>
            <w:shd w:val="clear" w:color="auto" w:fill="F5F7F9"/>
            <w:tcMar>
              <w:top w:w="80" w:type="dxa"/>
              <w:left w:w="100" w:type="dxa"/>
              <w:bottom w:w="80" w:type="dxa"/>
              <w:right w:w="100" w:type="dxa"/>
            </w:tcMar>
            <w:vAlign w:val="center"/>
          </w:tcPr>
          <w:p w14:paraId="364A185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神聖刻痕</w:t>
            </w:r>
          </w:p>
        </w:tc>
        <w:tc>
          <w:tcPr>
            <w:tcW w:w="6690" w:type="dxa"/>
            <w:shd w:val="clear" w:color="auto" w:fill="F5F7F9"/>
            <w:tcMar>
              <w:top w:w="80" w:type="dxa"/>
              <w:left w:w="100" w:type="dxa"/>
              <w:bottom w:w="80" w:type="dxa"/>
              <w:right w:w="100" w:type="dxa"/>
            </w:tcMar>
            <w:vAlign w:val="center"/>
          </w:tcPr>
          <w:p w14:paraId="5394310C" w14:textId="0C6F4D57" w:rsidR="00545EA1" w:rsidRPr="00A05E33" w:rsidRDefault="00E60AEE">
            <w:pPr>
              <w:rPr>
                <w:rFonts w:ascii="FOT-Matisse Pro B" w:eastAsia="FOT-Matisse Pro B" w:hAnsi="FOT-Matisse Pro B"/>
                <w:lang w:eastAsia="ja-JP"/>
              </w:rPr>
            </w:pPr>
            <w:r w:rsidRPr="00A05E33">
              <w:rPr>
                <w:rFonts w:ascii="FOT-Matisse Pro B" w:eastAsia="FOT-Matisse Pro B" w:hAnsi="FOT-Matisse Pro B" w:hint="eastAsia"/>
                <w:lang w:eastAsia="ja-JP"/>
              </w:rPr>
              <w:t>「聖痕」の正式名称。</w:t>
            </w:r>
          </w:p>
        </w:tc>
      </w:tr>
      <w:tr w:rsidR="00FA09E6" w:rsidRPr="00A05E33" w14:paraId="3A4A54AA" w14:textId="77777777">
        <w:trPr>
          <w:cantSplit/>
          <w:jc w:val="center"/>
        </w:trPr>
        <w:tc>
          <w:tcPr>
            <w:tcW w:w="1814" w:type="dxa"/>
            <w:tcMar>
              <w:top w:w="80" w:type="dxa"/>
              <w:left w:w="100" w:type="dxa"/>
              <w:bottom w:w="80" w:type="dxa"/>
              <w:right w:w="100" w:type="dxa"/>
            </w:tcMar>
            <w:vAlign w:val="center"/>
          </w:tcPr>
          <w:p w14:paraId="31C066A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星野</w:t>
            </w:r>
          </w:p>
        </w:tc>
        <w:tc>
          <w:tcPr>
            <w:tcW w:w="6690" w:type="dxa"/>
            <w:tcMar>
              <w:top w:w="80" w:type="dxa"/>
              <w:left w:w="100" w:type="dxa"/>
              <w:bottom w:w="80" w:type="dxa"/>
              <w:right w:w="100" w:type="dxa"/>
            </w:tcMar>
            <w:vAlign w:val="center"/>
          </w:tcPr>
          <w:p w14:paraId="3D2E74F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聖痕から切り離された記憶・感情・生命意志が人格化した存在。遺根／総界越境の案もある。</w:t>
            </w:r>
          </w:p>
        </w:tc>
      </w:tr>
      <w:tr w:rsidR="00FA09E6" w:rsidRPr="00A05E33" w14:paraId="37C6C452" w14:textId="77777777">
        <w:trPr>
          <w:cantSplit/>
          <w:jc w:val="center"/>
        </w:trPr>
        <w:tc>
          <w:tcPr>
            <w:tcW w:w="1814" w:type="dxa"/>
            <w:shd w:val="clear" w:color="auto" w:fill="F5F7F9"/>
            <w:tcMar>
              <w:top w:w="80" w:type="dxa"/>
              <w:left w:w="100" w:type="dxa"/>
              <w:bottom w:w="80" w:type="dxa"/>
              <w:right w:w="100" w:type="dxa"/>
            </w:tcMar>
            <w:vAlign w:val="center"/>
          </w:tcPr>
          <w:p w14:paraId="509EE04A"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刻痕</w:t>
            </w:r>
          </w:p>
        </w:tc>
        <w:tc>
          <w:tcPr>
            <w:tcW w:w="6690" w:type="dxa"/>
            <w:shd w:val="clear" w:color="auto" w:fill="F5F7F9"/>
            <w:tcMar>
              <w:top w:w="80" w:type="dxa"/>
              <w:left w:w="100" w:type="dxa"/>
              <w:bottom w:w="80" w:type="dxa"/>
              <w:right w:w="100" w:type="dxa"/>
            </w:tcMar>
            <w:vAlign w:val="center"/>
          </w:tcPr>
          <w:p w14:paraId="7A0F4B40"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循環でも完全には消せない残響。世界が変えられた後に残る傷口。</w:t>
            </w:r>
          </w:p>
        </w:tc>
      </w:tr>
      <w:tr w:rsidR="00FA09E6" w:rsidRPr="00A05E33" w14:paraId="4658A4B0" w14:textId="77777777">
        <w:trPr>
          <w:cantSplit/>
          <w:jc w:val="center"/>
        </w:trPr>
        <w:tc>
          <w:tcPr>
            <w:tcW w:w="1814" w:type="dxa"/>
            <w:tcMar>
              <w:top w:w="80" w:type="dxa"/>
              <w:left w:w="100" w:type="dxa"/>
              <w:bottom w:w="80" w:type="dxa"/>
              <w:right w:w="100" w:type="dxa"/>
            </w:tcMar>
            <w:vAlign w:val="center"/>
          </w:tcPr>
          <w:p w14:paraId="5F66512F"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遺根 / 聖根</w:t>
            </w:r>
          </w:p>
        </w:tc>
        <w:tc>
          <w:tcPr>
            <w:tcW w:w="6690" w:type="dxa"/>
            <w:tcMar>
              <w:top w:w="80" w:type="dxa"/>
              <w:left w:w="100" w:type="dxa"/>
              <w:bottom w:w="80" w:type="dxa"/>
              <w:right w:w="100" w:type="dxa"/>
            </w:tcMar>
            <w:vAlign w:val="center"/>
          </w:tcPr>
          <w:p w14:paraId="73455848"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世界樹の衰退・分裂、あるいは原初の根系から残された高エネルギー構造。聖痕や星野の人格化設定と接続できる。</w:t>
            </w:r>
          </w:p>
        </w:tc>
      </w:tr>
      <w:tr w:rsidR="00FA09E6" w:rsidRPr="00A05E33" w14:paraId="63CF40FE" w14:textId="77777777">
        <w:trPr>
          <w:cantSplit/>
          <w:jc w:val="center"/>
        </w:trPr>
        <w:tc>
          <w:tcPr>
            <w:tcW w:w="1814" w:type="dxa"/>
            <w:shd w:val="clear" w:color="auto" w:fill="F5F7F9"/>
            <w:tcMar>
              <w:top w:w="80" w:type="dxa"/>
              <w:left w:w="100" w:type="dxa"/>
              <w:bottom w:w="80" w:type="dxa"/>
              <w:right w:w="100" w:type="dxa"/>
            </w:tcMar>
            <w:vAlign w:val="center"/>
          </w:tcPr>
          <w:p w14:paraId="51B2C862"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降神日</w:t>
            </w:r>
          </w:p>
        </w:tc>
        <w:tc>
          <w:tcPr>
            <w:tcW w:w="6690" w:type="dxa"/>
            <w:shd w:val="clear" w:color="auto" w:fill="F5F7F9"/>
            <w:tcMar>
              <w:top w:w="80" w:type="dxa"/>
              <w:left w:w="100" w:type="dxa"/>
              <w:bottom w:w="80" w:type="dxa"/>
              <w:right w:w="100" w:type="dxa"/>
            </w:tcMar>
            <w:vAlign w:val="center"/>
          </w:tcPr>
          <w:p w14:paraId="52BE2647"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天神がこの世界へ侵入した出来事。後世では神聖な歴史として再解釈される。</w:t>
            </w:r>
          </w:p>
        </w:tc>
      </w:tr>
      <w:tr w:rsidR="00FA09E6" w:rsidRPr="00A05E33" w14:paraId="5681C8F8" w14:textId="77777777">
        <w:trPr>
          <w:cantSplit/>
          <w:jc w:val="center"/>
        </w:trPr>
        <w:tc>
          <w:tcPr>
            <w:tcW w:w="1814" w:type="dxa"/>
            <w:tcMar>
              <w:top w:w="80" w:type="dxa"/>
              <w:left w:w="100" w:type="dxa"/>
              <w:bottom w:w="80" w:type="dxa"/>
              <w:right w:w="100" w:type="dxa"/>
            </w:tcMar>
            <w:vAlign w:val="center"/>
          </w:tcPr>
          <w:p w14:paraId="20FD29E4"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天神</w:t>
            </w:r>
          </w:p>
        </w:tc>
        <w:tc>
          <w:tcPr>
            <w:tcW w:w="6690" w:type="dxa"/>
            <w:tcMar>
              <w:top w:w="80" w:type="dxa"/>
              <w:left w:w="100" w:type="dxa"/>
              <w:bottom w:w="80" w:type="dxa"/>
              <w:right w:w="100" w:type="dxa"/>
            </w:tcMar>
            <w:vAlign w:val="center"/>
          </w:tcPr>
          <w:p w14:paraId="2B3CCC99"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外来生命。世界樹／聖痕が持つ純粋な力を求める。</w:t>
            </w:r>
          </w:p>
        </w:tc>
      </w:tr>
      <w:tr w:rsidR="00FA09E6" w:rsidRPr="00A05E33" w14:paraId="762C7521" w14:textId="77777777">
        <w:trPr>
          <w:cantSplit/>
          <w:jc w:val="center"/>
        </w:trPr>
        <w:tc>
          <w:tcPr>
            <w:tcW w:w="1814" w:type="dxa"/>
            <w:shd w:val="clear" w:color="auto" w:fill="F5F7F9"/>
            <w:tcMar>
              <w:top w:w="80" w:type="dxa"/>
              <w:left w:w="100" w:type="dxa"/>
              <w:bottom w:w="80" w:type="dxa"/>
              <w:right w:w="100" w:type="dxa"/>
            </w:tcMar>
            <w:vAlign w:val="center"/>
          </w:tcPr>
          <w:p w14:paraId="4C07C58F"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古神</w:t>
            </w:r>
          </w:p>
        </w:tc>
        <w:tc>
          <w:tcPr>
            <w:tcW w:w="6690" w:type="dxa"/>
            <w:shd w:val="clear" w:color="auto" w:fill="F5F7F9"/>
            <w:tcMar>
              <w:top w:w="80" w:type="dxa"/>
              <w:left w:w="100" w:type="dxa"/>
              <w:bottom w:w="80" w:type="dxa"/>
              <w:right w:w="100" w:type="dxa"/>
            </w:tcMar>
            <w:vAlign w:val="center"/>
          </w:tcPr>
          <w:p w14:paraId="6132D544"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この世界に由来する古代生命。一部は力を失った後、人類や亜人へ変化した。</w:t>
            </w:r>
          </w:p>
        </w:tc>
      </w:tr>
      <w:tr w:rsidR="00FA09E6" w:rsidRPr="00A05E33" w14:paraId="26CEC703" w14:textId="77777777">
        <w:trPr>
          <w:cantSplit/>
          <w:jc w:val="center"/>
        </w:trPr>
        <w:tc>
          <w:tcPr>
            <w:tcW w:w="1814" w:type="dxa"/>
            <w:tcMar>
              <w:top w:w="80" w:type="dxa"/>
              <w:left w:w="100" w:type="dxa"/>
              <w:bottom w:w="80" w:type="dxa"/>
              <w:right w:w="100" w:type="dxa"/>
            </w:tcMar>
            <w:vAlign w:val="center"/>
          </w:tcPr>
          <w:p w14:paraId="2296749E"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外神</w:t>
            </w:r>
          </w:p>
        </w:tc>
        <w:tc>
          <w:tcPr>
            <w:tcW w:w="6690" w:type="dxa"/>
            <w:tcMar>
              <w:top w:w="80" w:type="dxa"/>
              <w:left w:w="100" w:type="dxa"/>
              <w:bottom w:w="80" w:type="dxa"/>
              <w:right w:w="100" w:type="dxa"/>
            </w:tcMar>
            <w:vAlign w:val="center"/>
          </w:tcPr>
          <w:p w14:paraId="01048E2B"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より高位の観測／存在階層。プレイヤーと同一かどうかは複数案を残している。</w:t>
            </w:r>
          </w:p>
        </w:tc>
      </w:tr>
      <w:tr w:rsidR="00FA09E6" w:rsidRPr="00A05E33" w14:paraId="0A1C7771" w14:textId="77777777">
        <w:trPr>
          <w:cantSplit/>
          <w:jc w:val="center"/>
        </w:trPr>
        <w:tc>
          <w:tcPr>
            <w:tcW w:w="1814" w:type="dxa"/>
            <w:shd w:val="clear" w:color="auto" w:fill="F5F7F9"/>
            <w:tcMar>
              <w:top w:w="80" w:type="dxa"/>
              <w:left w:w="100" w:type="dxa"/>
              <w:bottom w:w="80" w:type="dxa"/>
              <w:right w:w="100" w:type="dxa"/>
            </w:tcMar>
            <w:vAlign w:val="center"/>
          </w:tcPr>
          <w:p w14:paraId="65B58B31"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エーテル</w:t>
            </w:r>
          </w:p>
        </w:tc>
        <w:tc>
          <w:tcPr>
            <w:tcW w:w="6690" w:type="dxa"/>
            <w:shd w:val="clear" w:color="auto" w:fill="F5F7F9"/>
            <w:tcMar>
              <w:top w:w="80" w:type="dxa"/>
              <w:left w:w="100" w:type="dxa"/>
              <w:bottom w:w="80" w:type="dxa"/>
              <w:right w:w="100" w:type="dxa"/>
            </w:tcMar>
            <w:vAlign w:val="center"/>
          </w:tcPr>
          <w:p w14:paraId="00A9B8A0"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世界現象を構成する基本的なルール粒子。</w:t>
            </w:r>
          </w:p>
        </w:tc>
      </w:tr>
      <w:tr w:rsidR="00FA09E6" w:rsidRPr="00A05E33" w14:paraId="396C2D6F" w14:textId="77777777">
        <w:trPr>
          <w:cantSplit/>
          <w:jc w:val="center"/>
        </w:trPr>
        <w:tc>
          <w:tcPr>
            <w:tcW w:w="1814" w:type="dxa"/>
            <w:tcMar>
              <w:top w:w="80" w:type="dxa"/>
              <w:left w:w="100" w:type="dxa"/>
              <w:bottom w:w="80" w:type="dxa"/>
              <w:right w:w="100" w:type="dxa"/>
            </w:tcMar>
            <w:vAlign w:val="center"/>
          </w:tcPr>
          <w:p w14:paraId="011EEF11"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総界</w:t>
            </w:r>
          </w:p>
        </w:tc>
        <w:tc>
          <w:tcPr>
            <w:tcW w:w="6690" w:type="dxa"/>
            <w:tcMar>
              <w:top w:w="80" w:type="dxa"/>
              <w:left w:w="100" w:type="dxa"/>
              <w:bottom w:w="80" w:type="dxa"/>
              <w:right w:w="100" w:type="dxa"/>
            </w:tcMar>
            <w:vAlign w:val="center"/>
          </w:tcPr>
          <w:p w14:paraId="1AC602F5"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一つの完全な世界と、そのすべての界位・位相構造を含む総称。</w:t>
            </w:r>
          </w:p>
        </w:tc>
      </w:tr>
      <w:tr w:rsidR="00FA09E6" w:rsidRPr="00A05E33" w14:paraId="3082F873" w14:textId="77777777">
        <w:trPr>
          <w:cantSplit/>
          <w:jc w:val="center"/>
        </w:trPr>
        <w:tc>
          <w:tcPr>
            <w:tcW w:w="1814" w:type="dxa"/>
            <w:shd w:val="clear" w:color="auto" w:fill="F5F7F9"/>
            <w:tcMar>
              <w:top w:w="80" w:type="dxa"/>
              <w:left w:w="100" w:type="dxa"/>
              <w:bottom w:w="80" w:type="dxa"/>
              <w:right w:w="100" w:type="dxa"/>
            </w:tcMar>
            <w:vAlign w:val="center"/>
          </w:tcPr>
          <w:p w14:paraId="0617E068"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位相</w:t>
            </w:r>
          </w:p>
        </w:tc>
        <w:tc>
          <w:tcPr>
            <w:tcW w:w="6690" w:type="dxa"/>
            <w:shd w:val="clear" w:color="auto" w:fill="F5F7F9"/>
            <w:tcMar>
              <w:top w:w="80" w:type="dxa"/>
              <w:left w:w="100" w:type="dxa"/>
              <w:bottom w:w="80" w:type="dxa"/>
              <w:right w:w="100" w:type="dxa"/>
            </w:tcMar>
            <w:vAlign w:val="center"/>
          </w:tcPr>
          <w:p w14:paraId="5D08AA88"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界と界の間にある不安定な間隙。長距離転送に利用でき、エーテルを乱す。</w:t>
            </w:r>
          </w:p>
        </w:tc>
      </w:tr>
      <w:tr w:rsidR="00FA09E6" w:rsidRPr="00A05E33" w14:paraId="7A6E58DA" w14:textId="77777777">
        <w:trPr>
          <w:cantSplit/>
          <w:jc w:val="center"/>
        </w:trPr>
        <w:tc>
          <w:tcPr>
            <w:tcW w:w="1814" w:type="dxa"/>
            <w:tcMar>
              <w:top w:w="80" w:type="dxa"/>
              <w:left w:w="100" w:type="dxa"/>
              <w:bottom w:w="80" w:type="dxa"/>
              <w:right w:w="100" w:type="dxa"/>
            </w:tcMar>
            <w:vAlign w:val="center"/>
          </w:tcPr>
          <w:p w14:paraId="2B8233D6"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幽界 / 地獄</w:t>
            </w:r>
          </w:p>
        </w:tc>
        <w:tc>
          <w:tcPr>
            <w:tcW w:w="6690" w:type="dxa"/>
            <w:tcMar>
              <w:top w:w="80" w:type="dxa"/>
              <w:left w:w="100" w:type="dxa"/>
              <w:bottom w:w="80" w:type="dxa"/>
              <w:right w:w="100" w:type="dxa"/>
            </w:tcMar>
            <w:vAlign w:val="center"/>
          </w:tcPr>
          <w:p w14:paraId="3D0B6D56"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古神が主に活動、または避難する界位。名称と、両者を完全に同一視するかどうかは界位構造案に応じて調整する。</w:t>
            </w:r>
          </w:p>
        </w:tc>
      </w:tr>
      <w:tr w:rsidR="00FA09E6" w:rsidRPr="00A05E33" w14:paraId="56EEC975" w14:textId="77777777">
        <w:trPr>
          <w:cantSplit/>
          <w:jc w:val="center"/>
        </w:trPr>
        <w:tc>
          <w:tcPr>
            <w:tcW w:w="1814" w:type="dxa"/>
            <w:shd w:val="clear" w:color="auto" w:fill="F5F7F9"/>
            <w:tcMar>
              <w:top w:w="80" w:type="dxa"/>
              <w:left w:w="100" w:type="dxa"/>
              <w:bottom w:w="80" w:type="dxa"/>
              <w:right w:w="100" w:type="dxa"/>
            </w:tcMar>
            <w:vAlign w:val="center"/>
          </w:tcPr>
          <w:p w14:paraId="76539083"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完全複製器</w:t>
            </w:r>
          </w:p>
        </w:tc>
        <w:tc>
          <w:tcPr>
            <w:tcW w:w="6690" w:type="dxa"/>
            <w:shd w:val="clear" w:color="auto" w:fill="F5F7F9"/>
            <w:tcMar>
              <w:top w:w="80" w:type="dxa"/>
              <w:left w:w="100" w:type="dxa"/>
              <w:bottom w:w="80" w:type="dxa"/>
              <w:right w:w="100" w:type="dxa"/>
            </w:tcMar>
            <w:vAlign w:val="center"/>
          </w:tcPr>
          <w:p w14:paraId="7EDBF263"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肉体、意識構造、無意識エネルギー体を保存／複製できる重要アイテム。</w:t>
            </w:r>
          </w:p>
        </w:tc>
      </w:tr>
      <w:tr w:rsidR="00FA09E6" w:rsidRPr="00A05E33" w14:paraId="7DA6D778" w14:textId="77777777">
        <w:trPr>
          <w:cantSplit/>
          <w:jc w:val="center"/>
        </w:trPr>
        <w:tc>
          <w:tcPr>
            <w:tcW w:w="1814" w:type="dxa"/>
            <w:tcMar>
              <w:top w:w="80" w:type="dxa"/>
              <w:left w:w="100" w:type="dxa"/>
              <w:bottom w:w="80" w:type="dxa"/>
              <w:right w:w="100" w:type="dxa"/>
            </w:tcMar>
            <w:vAlign w:val="center"/>
          </w:tcPr>
          <w:p w14:paraId="21B37355" w14:textId="77777777" w:rsidR="00FA09E6" w:rsidRPr="00A05E33" w:rsidRDefault="00000000">
            <w:pPr>
              <w:spacing w:before="20" w:after="20" w:line="276" w:lineRule="auto"/>
              <w:rPr>
                <w:rFonts w:ascii="FOT-Matisse Pro B" w:eastAsia="FOT-Matisse Pro B" w:hAnsi="FOT-Matisse Pro B"/>
              </w:rPr>
            </w:pPr>
            <w:r w:rsidRPr="00A05E33">
              <w:rPr>
                <w:rFonts w:ascii="FOT-Matisse Pro B" w:eastAsia="FOT-Matisse Pro B" w:hAnsi="FOT-Matisse Pro B" w:cs="Noto Sans CJK SC"/>
                <w:color w:val="1F2933"/>
                <w:sz w:val="18"/>
                <w:lang w:eastAsia="ja-JP"/>
              </w:rPr>
              <w:t>特異点</w:t>
            </w:r>
          </w:p>
        </w:tc>
        <w:tc>
          <w:tcPr>
            <w:tcW w:w="6690" w:type="dxa"/>
            <w:tcMar>
              <w:top w:w="80" w:type="dxa"/>
              <w:left w:w="100" w:type="dxa"/>
              <w:bottom w:w="80" w:type="dxa"/>
              <w:right w:w="100" w:type="dxa"/>
            </w:tcMar>
            <w:vAlign w:val="center"/>
          </w:tcPr>
          <w:p w14:paraId="7C5C57F2" w14:textId="77777777" w:rsidR="00FA09E6" w:rsidRPr="00A05E33" w:rsidRDefault="00000000">
            <w:pPr>
              <w:spacing w:before="20" w:after="20" w:line="276" w:lineRule="auto"/>
              <w:rPr>
                <w:rFonts w:ascii="FOT-Matisse Pro B" w:eastAsia="FOT-Matisse Pro B" w:hAnsi="FOT-Matisse Pro B"/>
                <w:lang w:eastAsia="ja-JP"/>
              </w:rPr>
            </w:pPr>
            <w:r w:rsidRPr="00A05E33">
              <w:rPr>
                <w:rFonts w:ascii="FOT-Matisse Pro B" w:eastAsia="FOT-Matisse Pro B" w:hAnsi="FOT-Matisse Pro B" w:cs="Noto Sans CJK SC"/>
                <w:color w:val="1F2933"/>
                <w:sz w:val="18"/>
                <w:lang w:eastAsia="ja-JP"/>
              </w:rPr>
              <w:t>世界のエネルギーが溢出した後、すべてが一つへ崩壊・収束した状態。その後、再び展開できる。</w:t>
            </w:r>
          </w:p>
        </w:tc>
      </w:tr>
    </w:tbl>
    <w:p w14:paraId="04A520D7" w14:textId="77777777" w:rsidR="00FA09E6" w:rsidRPr="00A05E33" w:rsidRDefault="00FA09E6">
      <w:pPr>
        <w:spacing w:after="20"/>
        <w:rPr>
          <w:rFonts w:ascii="FOT-Matisse Pro B" w:eastAsia="FOT-Matisse Pro B" w:hAnsi="FOT-Matisse Pro B"/>
          <w:lang w:eastAsia="ja-JP"/>
        </w:rPr>
      </w:pPr>
    </w:p>
    <w:p w14:paraId="4DE99087" w14:textId="77777777" w:rsidR="00FA09E6" w:rsidRPr="00A05E33" w:rsidRDefault="00000000">
      <w:pPr>
        <w:pStyle w:val="1"/>
        <w:rPr>
          <w:rFonts w:ascii="FOT-Matisse Pro B" w:eastAsia="FOT-Matisse Pro B" w:hAnsi="FOT-Matisse Pro B"/>
          <w:lang w:eastAsia="ja-JP"/>
        </w:rPr>
      </w:pPr>
      <w:r w:rsidRPr="00A05E33">
        <w:rPr>
          <w:rFonts w:ascii="FOT-Matisse Pro B" w:eastAsia="FOT-Matisse Pro B" w:hAnsi="FOT-Matisse Pro B"/>
          <w:lang w:eastAsia="ja-JP"/>
        </w:rPr>
        <w:lastRenderedPageBreak/>
        <w:t>付録B｜補足設定・表現候補</w:t>
      </w:r>
    </w:p>
    <w:p w14:paraId="145A5C45" w14:textId="77777777" w:rsidR="00FA09E6" w:rsidRPr="00A05E33" w:rsidRDefault="00000000">
      <w:pPr>
        <w:rPr>
          <w:rFonts w:ascii="FOT-Matisse Pro B" w:eastAsia="FOT-Matisse Pro B" w:hAnsi="FOT-Matisse Pro B"/>
          <w:lang w:eastAsia="ja-JP"/>
        </w:rPr>
      </w:pPr>
      <w:r w:rsidRPr="00A05E33">
        <w:rPr>
          <w:rFonts w:ascii="FOT-Matisse Pro B" w:eastAsia="FOT-Matisse Pro B" w:hAnsi="FOT-Matisse Pro B"/>
          <w:lang w:eastAsia="ja-JP"/>
        </w:rPr>
        <w:t>以下の内容は比較検討中、または最終決定前の項目です。本文の中心構造には影響しませんが、今後のシナリオ制作やプロトタイプ制作の中で採用・調整を続けます。</w:t>
      </w:r>
    </w:p>
    <w:p w14:paraId="699272A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地名：「白亜山脈」を凛冬山とは別の雪山地域の候補名とし、サブルートや別循環のルートに使用できる。</w:t>
      </w:r>
    </w:p>
    <w:p w14:paraId="32450AE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サブキャラクター・地名：本文にまだ登場していない名称は固定せず、キャラクターや地域の役割が明確になった段階で統一して命名する。</w:t>
      </w:r>
    </w:p>
    <w:p w14:paraId="1DBFBCB3"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世界樹の根系構造：「三本の根」または多重根系構造を設け、異なる界位を接続する案がある。具体的なルールは今後検証する。</w:t>
      </w:r>
    </w:p>
    <w:p w14:paraId="5FB6D9C5"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エンディングフローの中間ノード：一部の中間地点・段階名は固定せず、メインストーリーのテンポが確定した後に統一して命名する。</w:t>
      </w:r>
    </w:p>
    <w:p w14:paraId="04CD43FF"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主人公の家庭背景：両親は大規模な戦争で死亡しているが、戦争名は未決定。世界史の構造が明確になった段階で命名する。</w:t>
      </w:r>
    </w:p>
    <w:p w14:paraId="51B6308D"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xml:space="preserve">• </w:t>
      </w:r>
      <w:r w:rsidRPr="00A05E33">
        <w:rPr>
          <w:rFonts w:ascii="宋体" w:eastAsia="宋体" w:hAnsi="宋体" w:cs="宋体" w:hint="eastAsia"/>
          <w:lang w:eastAsia="ja-JP"/>
        </w:rPr>
        <w:t>亚</w:t>
      </w:r>
      <w:r w:rsidRPr="00A05E33">
        <w:rPr>
          <w:rFonts w:ascii="FOT-Matisse Pro B" w:eastAsia="FOT-Matisse Pro B" w:hAnsi="FOT-Matisse Pro B" w:cs="FOT-Matisse Pro B" w:hint="eastAsia"/>
          <w:lang w:eastAsia="ja-JP"/>
        </w:rPr>
        <w:t>拉尔斯の人物像：「古く、率直で、世界の原初ルールに近い」という雰囲気を重視し、現実の宗教的イメージとは直接対応させない。</w:t>
      </w:r>
    </w:p>
    <w:p w14:paraId="557183C9"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第一章の推進イベント：神聖刻痕が主人公へ誤って結びつく—魔物が襲来する—主人公と星野が聖都へ向かわざるを得なくなる。この流れは三つのオープニング案のいずれとも組み合わせられる。</w:t>
      </w:r>
    </w:p>
    <w:p w14:paraId="7ED9ABCE"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隠しエンディングの画面：世界再起動後、主人公が再び目を覚ますと、隣にいる少女が微笑む。この画面はエンディングB、または周回開始時に使用できる。</w:t>
      </w:r>
    </w:p>
    <w:p w14:paraId="7FA0EC5A" w14:textId="77777777" w:rsidR="00FA09E6" w:rsidRPr="00A05E33" w:rsidRDefault="00000000">
      <w:pPr>
        <w:pStyle w:val="CompactBullet"/>
        <w:rPr>
          <w:rFonts w:ascii="FOT-Matisse Pro B" w:eastAsia="FOT-Matisse Pro B" w:hAnsi="FOT-Matisse Pro B"/>
          <w:lang w:eastAsia="ja-JP"/>
        </w:rPr>
      </w:pPr>
      <w:r w:rsidRPr="00A05E33">
        <w:rPr>
          <w:rFonts w:ascii="FOT-Matisse Pro B" w:eastAsia="FOT-Matisse Pro B" w:hAnsi="FOT-Matisse Pro B"/>
          <w:lang w:eastAsia="ja-JP"/>
        </w:rPr>
        <w:t>• 章／エンディングタイトル候補：「滅ぼされた世界」「こんにちは、世界」など。最終的なルート構成に応じて使用する。</w:t>
      </w:r>
    </w:p>
    <w:p w14:paraId="5B9835E6" w14:textId="77777777" w:rsidR="00FA09E6" w:rsidRPr="00A05E33" w:rsidRDefault="00000000">
      <w:pPr>
        <w:pStyle w:val="21"/>
        <w:rPr>
          <w:rFonts w:ascii="FOT-Matisse Pro B" w:eastAsia="FOT-Matisse Pro B" w:hAnsi="FOT-Matisse Pro B"/>
          <w:lang w:eastAsia="ja-JP"/>
        </w:rPr>
      </w:pPr>
      <w:r w:rsidRPr="00A05E33">
        <w:rPr>
          <w:rFonts w:ascii="FOT-Matisse Pro B" w:eastAsia="FOT-Matisse Pro B" w:hAnsi="FOT-Matisse Pro B"/>
          <w:lang w:eastAsia="ja-JP"/>
        </w:rPr>
        <w:t>台詞・テーマ文の候補</w:t>
      </w:r>
    </w:p>
    <w:p w14:paraId="7958A679" w14:textId="77777777" w:rsidR="00FA09E6" w:rsidRPr="00A05E33" w:rsidRDefault="00000000">
      <w:pPr>
        <w:pStyle w:val="CompactBullet"/>
        <w:spacing w:after="20" w:before="0" w:line="276" w:lineRule="auto"/>
        <w:rPr>
          <w:rFonts w:ascii="FOT-Matisse Pro B" w:eastAsia="FOT-Matisse Pro B" w:hAnsi="FOT-Matisse Pro B"/>
          <w:lang w:eastAsia="ja-JP"/>
        </w:rPr>
        <w:snapToGrid w:val="0"/>
      </w:pPr>
      <w:r w:rsidRPr="00A05E33">
        <w:rPr>
          <w:rFonts w:ascii="FOT-Matisse Pro B" w:eastAsia="FOT-Matisse Pro B" w:hAnsi="FOT-Matisse Pro B" w:cs="Noto Sans CJK SC"/>
          <w:b/>
          <w:color w:val="31445A"/>
          <w:lang w:eastAsia="ja-JP"/>
        </w:rPr>
        <w:t>• 「聖痕こそがこの世界であり、この世界こそが聖痕である。」</w:t>
      </w:r>
    </w:p>
    <w:p w14:paraId="58F75BB4" w14:textId="77777777" w:rsidR="00FA09E6" w:rsidRPr="00A05E33" w:rsidRDefault="00000000">
      <w:pPr>
        <w:pStyle w:val="CompactBullet"/>
        <w:spacing w:after="20" w:before="0" w:line="276" w:lineRule="auto"/>
        <w:rPr>
          <w:rFonts w:ascii="FOT-Matisse Pro B" w:eastAsia="FOT-Matisse Pro B" w:hAnsi="FOT-Matisse Pro B"/>
          <w:lang w:eastAsia="ja-JP"/>
        </w:rPr>
        <w:snapToGrid w:val="0"/>
      </w:pPr>
      <w:r w:rsidRPr="00A05E33">
        <w:rPr>
          <w:rFonts w:ascii="FOT-Matisse Pro B" w:eastAsia="FOT-Matisse Pro B" w:hAnsi="FOT-Matisse Pro B" w:cs="Noto Sans CJK SC"/>
          <w:b/>
          <w:color w:val="31445A"/>
          <w:lang w:eastAsia="ja-JP"/>
        </w:rPr>
        <w:t>• 「世界は記憶を消すことができる。だが、かつて変えられた痕跡までは完全に消せない。」</w:t>
      </w:r>
    </w:p>
    <w:p w14:paraId="2485EA06" w14:textId="77777777" w:rsidR="00FA09E6" w:rsidRPr="00A05E33" w:rsidRDefault="00000000">
      <w:pPr>
        <w:pStyle w:val="CompactBullet"/>
        <w:spacing w:after="20" w:before="0" w:line="276" w:lineRule="auto"/>
        <w:rPr>
          <w:rFonts w:ascii="FOT-Matisse Pro B" w:eastAsia="FOT-Matisse Pro B" w:hAnsi="FOT-Matisse Pro B"/>
          <w:lang w:eastAsia="ja-JP"/>
        </w:rPr>
        <w:snapToGrid w:val="0"/>
      </w:pPr>
      <w:r w:rsidRPr="00A05E33">
        <w:rPr>
          <w:rFonts w:ascii="FOT-Matisse Pro B" w:eastAsia="FOT-Matisse Pro B" w:hAnsi="FOT-Matisse Pro B" w:cs="Noto Sans CJK SC"/>
          <w:b/>
          <w:color w:val="31445A"/>
          <w:lang w:eastAsia="ja-JP"/>
        </w:rPr>
        <w:t>• 「結末は知っている。だが、何度それを見たのかは覚えていない。」</w:t>
      </w:r>
    </w:p>
    <w:p w14:paraId="406FB5A8" w14:textId="77777777" w:rsidR="00FA09E6" w:rsidRPr="00A05E33" w:rsidRDefault="00000000">
      <w:pPr>
        <w:pStyle w:val="CompactBullet"/>
        <w:spacing w:after="20" w:before="0" w:line="276" w:lineRule="auto"/>
        <w:rPr>
          <w:rFonts w:ascii="FOT-Matisse Pro B" w:eastAsia="FOT-Matisse Pro B" w:hAnsi="FOT-Matisse Pro B"/>
          <w:lang w:eastAsia="ja-JP"/>
        </w:rPr>
        <w:snapToGrid w:val="0"/>
      </w:pPr>
      <w:r w:rsidRPr="00A05E33">
        <w:rPr>
          <w:rFonts w:ascii="FOT-Matisse Pro B" w:eastAsia="FOT-Matisse Pro B" w:hAnsi="FOT-Matisse Pro B" w:cs="Noto Sans CJK SC"/>
          <w:b/>
          <w:color w:val="31445A"/>
          <w:lang w:eastAsia="ja-JP"/>
        </w:rPr>
        <w:t>• 「目を覚ますたび、手の甲にはこの痕がある。こいつの方が、私より正直だ。」</w:t>
      </w:r>
    </w:p>
    <w:p w14:paraId="1898C0D4" w14:textId="77777777" w:rsidR="00FA09E6" w:rsidRPr="00A05E33" w:rsidRDefault="00000000">
      <w:pPr>
        <w:pStyle w:val="CompactBullet"/>
        <w:spacing w:after="20" w:before="0" w:line="276" w:lineRule="auto"/>
        <w:rPr>
          <w:rFonts w:ascii="FOT-Matisse Pro B" w:eastAsia="FOT-Matisse Pro B" w:hAnsi="FOT-Matisse Pro B"/>
          <w:lang w:eastAsia="ja-JP"/>
        </w:rPr>
        <w:snapToGrid w:val="0"/>
      </w:pPr>
      <w:r w:rsidRPr="00A05E33">
        <w:rPr>
          <w:rFonts w:ascii="FOT-Matisse Pro B" w:eastAsia="FOT-Matisse Pro B" w:hAnsi="FOT-Matisse Pro B" w:cs="Noto Sans CJK SC"/>
          <w:b/>
          <w:color w:val="31445A"/>
          <w:lang w:eastAsia="ja-JP"/>
        </w:rPr>
        <w:t>• 「いわゆる『不純粋』こそ、世界が生き続けようとする理由だ。」</w:t>
      </w:r>
    </w:p>
    <w:p w14:paraId="372A53D7" w14:textId="77777777" w:rsidR="00FA09E6" w:rsidRPr="00A05E33" w:rsidRDefault="00000000">
      <w:pPr>
        <w:pStyle w:val="CompactBullet"/>
        <w:spacing w:after="20" w:before="0" w:line="276" w:lineRule="auto"/>
        <w:rPr>
          <w:rFonts w:ascii="FOT-Matisse Pro B" w:eastAsia="FOT-Matisse Pro B" w:hAnsi="FOT-Matisse Pro B"/>
        </w:rPr>
        <w:snapToGrid w:val="0"/>
      </w:pPr>
      <w:r w:rsidRPr="00A05E33">
        <w:rPr>
          <w:rFonts w:ascii="FOT-Matisse Pro B" w:eastAsia="FOT-Matisse Pro B" w:hAnsi="FOT-Matisse Pro B" w:cs="Noto Sans CJK SC"/>
          <w:b/>
          <w:color w:val="31445A"/>
          <w:lang w:eastAsia="ja-JP"/>
        </w:rPr>
        <w:lastRenderedPageBreak/>
        <w:t>• 「私たちは勝てなかった。だが今回は、世界に傷が残った。」</w:t>
      </w:r>
    </w:p>
    <w:sectPr w:rsidR="00FA09E6" w:rsidRPr="00A05E33" w:rsidSect="00034616">
      <w:headerReference w:type="default" r:id="rId8"/>
      <w:footerReference w:type="default" r:id="rId9"/>
      <w:pgSz w:w="12240" w:h="15840"/>
      <w:pgMar w:top="1191" w:right="1276" w:bottom="1134" w:left="1276"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926E" w14:textId="77777777" w:rsidR="009C5DEE" w:rsidRDefault="009C5DEE">
      <w:pPr>
        <w:spacing w:after="0" w:line="240" w:lineRule="auto"/>
      </w:pPr>
      <w:r>
        <w:separator/>
      </w:r>
    </w:p>
  </w:endnote>
  <w:endnote w:type="continuationSeparator" w:id="0">
    <w:p w14:paraId="7AB7461A" w14:textId="77777777" w:rsidR="009C5DEE" w:rsidRDefault="009C5D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JP">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erif CJK SC">
    <w:altName w:val="Cambria"/>
    <w:panose1 w:val="00000000000000000000"/>
    <w:charset w:val="00"/>
    <w:family w:val="roman"/>
    <w:notTrueType/>
    <w:pitch w:val="default"/>
  </w:font>
  <w:font w:name="FOT-Matisse Pro B">
    <w:panose1 w:val="02020800000000000000"/>
    <w:charset w:val="80"/>
    <w:family w:val="roman"/>
    <w:notTrueType/>
    <w:pitch w:val="variable"/>
    <w:sig w:usb0="A00002FF" w:usb1="68C7FEFF" w:usb2="00000012" w:usb3="00000000" w:csb0="00020005" w:csb1="00000000"/>
  </w:font>
  <w:font w:name="宋体">
    <w:altName w:val="SimSun"/>
    <w:panose1 w:val="02010600030101010101"/>
    <w:charset w:val="86"/>
    <w:family w:val="auto"/>
    <w:pitch w:val="variable"/>
    <w:sig w:usb0="00000203" w:usb1="288F0000" w:usb2="00000016" w:usb3="00000000" w:csb0="00040001" w:csb1="00000000"/>
  </w:font>
  <w:font w:name="Noto Sans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E121" w14:textId="77777777" w:rsidR="00FA09E6" w:rsidRDefault="00000000">
    <w:pPr>
      <w:pStyle w:val="a7"/>
      <w:jc w:val="center"/>
    </w:pPr>
    <w:r>
      <w:rPr>
        <w:rFonts w:cs="Noto Sans CJK SC"/>
        <w:color w:val="657786"/>
        <w:sz w:val="18"/>
      </w:rPr>
      <w:fldChar w:fldCharType="begin"/>
    </w:r>
    <w:r>
      <w:rPr>
        <w:rFonts w:cs="Noto Sans CJK SC"/>
        <w:color w:val="657786"/>
        <w:sz w:val="18"/>
      </w:rPr>
      <w:instrText xml:space="preserve"> PAGE </w:instrText>
    </w:r>
    <w:r>
      <w:rPr>
        <w:rFonts w:cs="Noto Sans CJK SC"/>
        <w:color w:val="657786"/>
        <w:sz w:val="18"/>
      </w:rPr>
      <w:fldChar w:fldCharType="separate"/>
    </w:r>
    <w:r w:rsidR="005D2E55">
      <w:rPr>
        <w:rFonts w:cs="Noto Sans CJK SC"/>
        <w:noProof/>
        <w:color w:val="657786"/>
        <w:sz w:val="18"/>
      </w:rPr>
      <w:t>2</w:t>
    </w:r>
    <w:r>
      <w:rPr>
        <w:rFonts w:cs="Noto Sans CJK SC"/>
        <w:color w:val="65778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D2C1" w14:textId="77777777" w:rsidR="009C5DEE" w:rsidRDefault="009C5DEE">
      <w:pPr>
        <w:spacing w:after="0" w:line="240" w:lineRule="auto"/>
      </w:pPr>
      <w:r>
        <w:separator/>
      </w:r>
    </w:p>
  </w:footnote>
  <w:footnote w:type="continuationSeparator" w:id="0">
    <w:p w14:paraId="7232A6B2" w14:textId="77777777" w:rsidR="009C5DEE" w:rsidRDefault="009C5D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51AE" w14:textId="77777777" w:rsidR="00FA09E6" w:rsidRDefault="00000000">
    <w:pPr>
      <w:pStyle w:val="a5"/>
      <w:jc w:val="right"/>
    </w:pPr>
    <w:r>
      <w:rPr>
        <w:rFonts w:cs="Noto Sans CJK SC"/>
        <w:color w:val="657786"/>
        <w:sz w:val="17"/>
        <w:lang w:eastAsia="ja-JP"/>
      </w:rPr>
      <w:t>神聖刻痕 Root  ·  GAME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52298970">
    <w:abstractNumId w:val="8"/>
  </w:num>
  <w:num w:numId="2" w16cid:durableId="1785805610">
    <w:abstractNumId w:val="6"/>
  </w:num>
  <w:num w:numId="3" w16cid:durableId="1962376598">
    <w:abstractNumId w:val="5"/>
  </w:num>
  <w:num w:numId="4" w16cid:durableId="1023364085">
    <w:abstractNumId w:val="4"/>
  </w:num>
  <w:num w:numId="5" w16cid:durableId="1087731817">
    <w:abstractNumId w:val="7"/>
  </w:num>
  <w:num w:numId="6" w16cid:durableId="1287197875">
    <w:abstractNumId w:val="3"/>
  </w:num>
  <w:num w:numId="7" w16cid:durableId="180290122">
    <w:abstractNumId w:val="2"/>
  </w:num>
  <w:num w:numId="8" w16cid:durableId="899708756">
    <w:abstractNumId w:val="1"/>
  </w:num>
  <w:num w:numId="9" w16cid:durableId="1597787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6E"/>
    <w:rsid w:val="00247355"/>
    <w:rsid w:val="0029249B"/>
    <w:rsid w:val="0029639D"/>
    <w:rsid w:val="00326F90"/>
    <w:rsid w:val="00335BB9"/>
    <w:rsid w:val="00350CAC"/>
    <w:rsid w:val="00545EA1"/>
    <w:rsid w:val="005D2E55"/>
    <w:rsid w:val="007631FA"/>
    <w:rsid w:val="008B5E9C"/>
    <w:rsid w:val="009C5DEE"/>
    <w:rsid w:val="00A05E33"/>
    <w:rsid w:val="00AA1D8D"/>
    <w:rsid w:val="00B47730"/>
    <w:rsid w:val="00BD2D3A"/>
    <w:rsid w:val="00C12FFB"/>
    <w:rsid w:val="00CB0664"/>
    <w:rsid w:val="00D1044B"/>
    <w:rsid w:val="00E60AEE"/>
    <w:rsid w:val="00FA09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9782DA"/>
  <w14:defaultImageDpi w14:val="300"/>
  <w15:docId w15:val="{EDCE12A8-7FD3-4A8C-9079-C1EF99A85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4" w:lineRule="auto"/>
    </w:pPr>
    <w:rPr>
      <w:rFonts w:ascii="Noto Sans CJK JP" w:eastAsia="Noto Sans CJK JP" w:hAnsi="Noto Sans CJK JP"/>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31445A"/>
      <w:sz w:val="36"/>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color w:val="31445A"/>
      <w:sz w:val="28"/>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color w:val="1F2933"/>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Title">
    <w:name w:val="Proposal Title"/>
    <w:rPr>
      <w:rFonts w:ascii="Noto Serif CJK SC" w:eastAsia="Noto Serif CJK SC" w:hAnsi="Noto Serif CJK SC"/>
      <w:b/>
      <w:color w:val="1F2933"/>
      <w:sz w:val="56"/>
    </w:rPr>
  </w:style>
  <w:style w:type="paragraph" w:customStyle="1" w:styleId="ProposalSubtitle">
    <w:name w:val="Proposal Subtitle"/>
    <w:rPr>
      <w:rFonts w:ascii="Noto Sans CJK JP" w:eastAsia="Noto Sans CJK JP" w:hAnsi="Noto Sans CJK JP"/>
      <w:color w:val="657786"/>
      <w:sz w:val="28"/>
    </w:rPr>
  </w:style>
  <w:style w:type="paragraph" w:customStyle="1" w:styleId="SectionLead">
    <w:name w:val="Section Lead"/>
    <w:rPr>
      <w:rFonts w:ascii="Noto Sans CJK JP" w:eastAsia="Noto Sans CJK JP" w:hAnsi="Noto Sans CJK JP"/>
      <w:color w:val="657786"/>
      <w:sz w:val="23"/>
    </w:rPr>
  </w:style>
  <w:style w:type="paragraph" w:customStyle="1" w:styleId="CompactBullet">
    <w:name w:val="Compact Bullet"/>
    <w:basedOn w:val="a1"/>
    <w:pPr>
      <w:spacing w:after="60"/>
      <w:ind w:left="312" w:hanging="159"/>
    </w:pPr>
    <w:rPr>
      <w:sz w:val="20"/>
    </w:rPr>
  </w:style>
  <w:style w:type="paragraph" w:customStyle="1" w:styleId="OptionHead">
    <w:name w:val="Option Head"/>
    <w:pPr>
      <w:keepNext/>
      <w:spacing w:before="140" w:after="40"/>
    </w:pPr>
    <w:rPr>
      <w:rFonts w:ascii="Noto Sans CJK JP" w:eastAsia="Noto Sans CJK JP" w:hAnsi="Noto Sans CJK JP"/>
      <w:b/>
      <w:color w:val="31445A"/>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38</Pages>
  <Words>4312</Words>
  <Characters>24585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神聖刻痕 Root｜DHU 出願添付資料 日本語版</dc:title>
  <dc:subject/>
  <dc:creator>python-docx</dc:creator>
  <cp:keywords/>
  <dc:description>generated by python-docx</dc:description>
  <cp:lastModifiedBy>Dan Dan</cp:lastModifiedBy>
  <cp:revision>6</cp:revision>
  <dcterms:created xsi:type="dcterms:W3CDTF">2013-12-23T23:15:00Z</dcterms:created>
  <dcterms:modified xsi:type="dcterms:W3CDTF">2026-09-07T09:19:00Z</dcterms:modified>
  <cp:category/>
</cp:coreProperties>
</file>