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2784" w14:textId="3E57096E" w:rsidR="00920509" w:rsidRPr="00CE20D8" w:rsidRDefault="00920509" w:rsidP="00CA6E93">
      <w:pPr>
        <w:rPr>
          <w:rFonts w:eastAsiaTheme="minorEastAsia"/>
          <w:sz w:val="44"/>
          <w:szCs w:val="44"/>
        </w:rPr>
      </w:pPr>
      <w:r w:rsidRPr="00CE20D8">
        <w:rPr>
          <w:rFonts w:eastAsiaTheme="minorEastAsia"/>
          <w:sz w:val="44"/>
          <w:szCs w:val="44"/>
        </w:rPr>
        <w:t>Introducere</w:t>
      </w:r>
    </w:p>
    <w:p w14:paraId="2C119149" w14:textId="77777777" w:rsidR="00CE20D8" w:rsidRPr="00CE20D8" w:rsidRDefault="00CE20D8" w:rsidP="00CA6E93">
      <w:pPr>
        <w:rPr>
          <w:rFonts w:eastAsiaTheme="minorEastAsia"/>
          <w:sz w:val="28"/>
          <w:szCs w:val="28"/>
        </w:rPr>
      </w:pPr>
    </w:p>
    <w:p w14:paraId="2C429DD8" w14:textId="139BBAE9" w:rsidR="00A40B3B" w:rsidRDefault="00A40B3B" w:rsidP="00CA6E93">
      <w:pPr>
        <w:rPr>
          <w:rFonts w:ascii="Arial" w:hAnsi="Arial" w:cs="Arial"/>
          <w:color w:val="202124"/>
          <w:sz w:val="28"/>
          <w:szCs w:val="28"/>
          <w:shd w:val="clear" w:color="auto" w:fill="F8F9FA"/>
        </w:rPr>
      </w:pPr>
      <w:r>
        <w:br/>
      </w:r>
      <w:r w:rsidRPr="00A40B3B">
        <w:rPr>
          <w:rFonts w:ascii="Arial" w:hAnsi="Arial" w:cs="Arial"/>
          <w:color w:val="202124"/>
          <w:sz w:val="28"/>
          <w:szCs w:val="28"/>
          <w:shd w:val="clear" w:color="auto" w:fill="F8F9FA"/>
        </w:rPr>
        <w:t xml:space="preserve">Cea mai cunoscută tehnică de monitorizare și control a unei anumite frecvențe sau o singură frecvență este algoritmul Goertzel. . Algoritmul Goertzel este un instrument puternic utilizat în detectarea tonurilor și măsurătorile răspunsului în frecvență, spre deosebire de FFT, FFT </w:t>
      </w:r>
      <w:r w:rsidR="00DB5B23">
        <w:rPr>
          <w:rFonts w:ascii="Arial" w:hAnsi="Arial" w:cs="Arial"/>
          <w:color w:val="202124"/>
          <w:sz w:val="28"/>
          <w:szCs w:val="28"/>
          <w:shd w:val="clear" w:color="auto" w:fill="F8F9FA"/>
        </w:rPr>
        <w:t xml:space="preserve">pruning </w:t>
      </w:r>
      <w:r w:rsidRPr="00A40B3B">
        <w:rPr>
          <w:rFonts w:ascii="Arial" w:hAnsi="Arial" w:cs="Arial"/>
          <w:color w:val="202124"/>
          <w:sz w:val="28"/>
          <w:szCs w:val="28"/>
          <w:shd w:val="clear" w:color="auto" w:fill="F8F9FA"/>
        </w:rPr>
        <w:t xml:space="preserve">și FFT </w:t>
      </w:r>
      <w:r w:rsidR="00DB5B23">
        <w:rPr>
          <w:rFonts w:ascii="Arial" w:hAnsi="Arial" w:cs="Arial"/>
          <w:color w:val="202124"/>
          <w:sz w:val="28"/>
          <w:szCs w:val="28"/>
          <w:shd w:val="clear" w:color="auto" w:fill="F8F9FA"/>
        </w:rPr>
        <w:t>sparse</w:t>
      </w:r>
      <w:r w:rsidRPr="00A40B3B">
        <w:rPr>
          <w:rFonts w:ascii="Arial" w:hAnsi="Arial" w:cs="Arial"/>
          <w:color w:val="202124"/>
          <w:sz w:val="28"/>
          <w:szCs w:val="28"/>
          <w:shd w:val="clear" w:color="auto" w:fill="F8F9FA"/>
        </w:rPr>
        <w:t xml:space="preserve"> care sunt efectuate pe blocuri de mostre</w:t>
      </w:r>
    </w:p>
    <w:p w14:paraId="0D2B68A7" w14:textId="0F217D2A" w:rsidR="00A40B3B" w:rsidRDefault="00A40B3B" w:rsidP="00A40B3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lang w:val="ro-RO"/>
        </w:rPr>
      </w:pPr>
      <w:r w:rsidRPr="00A40B3B">
        <w:rPr>
          <w:rFonts w:ascii="inherit" w:eastAsia="Times New Roman" w:hAnsi="inherit" w:cs="Courier New"/>
          <w:color w:val="202124"/>
          <w:sz w:val="28"/>
          <w:szCs w:val="28"/>
          <w:lang w:val="ro-RO"/>
        </w:rPr>
        <w:t>Cu alte cuvinte, putem afirma că algoritmul Goertzel, o metodă eficientă (în termeni de înmulțiri) pentru calcularea secvenței de ieșire pentru un interval de frecvență dat, în care sunt necesare N iterații pentru a calcula fiecare frecvență a secvenței de intrare de lungime N.</w:t>
      </w:r>
    </w:p>
    <w:p w14:paraId="12CB6FD4" w14:textId="77777777" w:rsidR="00A40B3B" w:rsidRPr="00A40B3B" w:rsidRDefault="00A40B3B" w:rsidP="00A40B3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sz w:val="28"/>
          <w:szCs w:val="28"/>
        </w:rPr>
      </w:pPr>
    </w:p>
    <w:p w14:paraId="6AAC3F09" w14:textId="576E5CE7" w:rsidR="009F2A44" w:rsidRPr="009F2A44" w:rsidRDefault="009F2A44" w:rsidP="009F2A44">
      <w:pPr>
        <w:pStyle w:val="HTMLPreformatted"/>
        <w:shd w:val="clear" w:color="auto" w:fill="F8F9FA"/>
        <w:spacing w:line="540" w:lineRule="atLeast"/>
        <w:rPr>
          <w:rFonts w:ascii="inherit" w:hAnsi="inherit"/>
          <w:color w:val="202124"/>
          <w:sz w:val="28"/>
          <w:szCs w:val="28"/>
        </w:rPr>
      </w:pPr>
      <w:r w:rsidRPr="009F2A44">
        <w:rPr>
          <w:rStyle w:val="y2iqfc"/>
          <w:rFonts w:ascii="inherit" w:hAnsi="inherit"/>
          <w:color w:val="202124"/>
          <w:sz w:val="28"/>
          <w:szCs w:val="28"/>
          <w:lang w:val="ro-RO"/>
        </w:rPr>
        <w:t>Pe baza algoritmului recursiv cu o frecvență propus</w:t>
      </w:r>
      <w:r w:rsidR="00D552CA">
        <w:rPr>
          <w:rStyle w:val="y2iqfc"/>
          <w:rFonts w:ascii="inherit" w:hAnsi="inherit"/>
          <w:color w:val="202124"/>
          <w:sz w:val="28"/>
          <w:szCs w:val="28"/>
          <w:lang w:val="ro-RO"/>
        </w:rPr>
        <w:t>a</w:t>
      </w:r>
      <w:r w:rsidRPr="009F2A44">
        <w:rPr>
          <w:rStyle w:val="y2iqfc"/>
          <w:rFonts w:ascii="inherit" w:hAnsi="inherit"/>
          <w:color w:val="202124"/>
          <w:sz w:val="28"/>
          <w:szCs w:val="28"/>
          <w:lang w:val="ro-RO"/>
        </w:rPr>
        <w:t>, această lucrare va propune un nou algoritm recursiv JM-Filter1 (filtru Jaber-Massicotte) care va reduce numărul de iterații cu un factor de r</w:t>
      </w:r>
      <w:r w:rsidR="00D552CA">
        <w:rPr>
          <w:rStyle w:val="y2iqfc"/>
          <w:rFonts w:ascii="inherit" w:hAnsi="inherit"/>
          <w:color w:val="202124"/>
          <w:sz w:val="28"/>
          <w:szCs w:val="28"/>
          <w:lang w:val="ro-RO"/>
        </w:rPr>
        <w:t>.</w:t>
      </w:r>
    </w:p>
    <w:p w14:paraId="501F68ED" w14:textId="60093538" w:rsidR="009F4756" w:rsidRPr="00CE20D8" w:rsidRDefault="009F4756" w:rsidP="00CA6E93">
      <w:pPr>
        <w:rPr>
          <w:sz w:val="28"/>
          <w:szCs w:val="28"/>
        </w:rPr>
      </w:pPr>
    </w:p>
    <w:p w14:paraId="4E1C48B5" w14:textId="77777777" w:rsidR="00A40B3B" w:rsidRPr="00A40B3B" w:rsidRDefault="00A40B3B" w:rsidP="00A40B3B">
      <w:pPr>
        <w:pStyle w:val="HTMLPreformatted"/>
        <w:shd w:val="clear" w:color="auto" w:fill="F8F9FA"/>
        <w:spacing w:line="540" w:lineRule="atLeast"/>
        <w:rPr>
          <w:rFonts w:ascii="inherit" w:hAnsi="inherit"/>
          <w:color w:val="202124"/>
          <w:sz w:val="28"/>
          <w:szCs w:val="28"/>
        </w:rPr>
      </w:pPr>
      <w:r w:rsidRPr="00A40B3B">
        <w:rPr>
          <w:rStyle w:val="y2iqfc"/>
          <w:rFonts w:ascii="inherit" w:hAnsi="inherit"/>
          <w:color w:val="202124"/>
          <w:sz w:val="28"/>
          <w:szCs w:val="28"/>
          <w:lang w:val="ro-RO"/>
        </w:rPr>
        <w:t>La fel ca DFT, algoritmul Goertzel analizează o componentă de frecvență selectabilă dintr-un semnal discret. Spre deosebire de calculele directe DFT, algoritmul Goertzel aplică un singur coeficient cu valoare reală la fiecare iterație, folosind aritmetica cu valori reale pentru secvențele de intrare cu valori reale. Pentru a acoperi un spectru complet, algoritmul Goertzel are un ordin mai mare de complexitate decât algoritmii cu transformată Fourier rapidă (FFT), dar pentru calcularea unui număr mic de componente ale frecvenței selectate, este mai eficient din punct de vedere numeric.</w:t>
      </w:r>
    </w:p>
    <w:p w14:paraId="49E50BAC" w14:textId="77777777" w:rsidR="00A40B3B" w:rsidRDefault="009F4756" w:rsidP="00A40B3B">
      <w:pPr>
        <w:pStyle w:val="HTMLPreformatted"/>
        <w:shd w:val="clear" w:color="auto" w:fill="F8F9FA"/>
        <w:spacing w:line="540" w:lineRule="atLeast"/>
        <w:rPr>
          <w:rFonts w:ascii="inherit" w:hAnsi="inherit"/>
          <w:color w:val="202124"/>
          <w:sz w:val="42"/>
          <w:szCs w:val="42"/>
        </w:rPr>
      </w:pPr>
      <w:r w:rsidRPr="00CE20D8">
        <w:rPr>
          <w:rFonts w:ascii="Arial" w:hAnsi="Arial" w:cs="Arial"/>
          <w:color w:val="202122"/>
          <w:sz w:val="28"/>
          <w:szCs w:val="28"/>
          <w:shd w:val="clear" w:color="auto" w:fill="FFFFFF"/>
        </w:rPr>
        <w:lastRenderedPageBreak/>
        <w:t xml:space="preserve">. </w:t>
      </w:r>
      <w:r w:rsidR="00A40B3B" w:rsidRPr="00A40B3B">
        <w:rPr>
          <w:rStyle w:val="y2iqfc"/>
          <w:rFonts w:ascii="inherit" w:hAnsi="inherit"/>
          <w:color w:val="202124"/>
          <w:sz w:val="28"/>
          <w:szCs w:val="28"/>
          <w:lang w:val="ro-RO"/>
        </w:rPr>
        <w:t>Structura simplă a algoritmului Goertzel îl face bine potrivit pentru procesoarele mici și aplicațiile încorporate.</w:t>
      </w:r>
    </w:p>
    <w:p w14:paraId="41AA0E00" w14:textId="72FD9A73" w:rsidR="00F54A17" w:rsidRPr="00CE20D8" w:rsidRDefault="00F54A17" w:rsidP="00CA6E93">
      <w:pPr>
        <w:rPr>
          <w:rFonts w:ascii="Arial" w:hAnsi="Arial" w:cs="Arial"/>
          <w:color w:val="202122"/>
          <w:sz w:val="28"/>
          <w:szCs w:val="28"/>
          <w:shd w:val="clear" w:color="auto" w:fill="FFFFFF"/>
        </w:rPr>
      </w:pPr>
    </w:p>
    <w:p w14:paraId="75B8A45E" w14:textId="02BB2C6C" w:rsidR="00A74A24" w:rsidRPr="00A40B3B" w:rsidRDefault="00A40B3B" w:rsidP="00CA6E93">
      <w:pPr>
        <w:rPr>
          <w:sz w:val="28"/>
          <w:szCs w:val="28"/>
        </w:rPr>
      </w:pPr>
      <w:r>
        <w:br/>
      </w:r>
      <w:r w:rsidRPr="00A40B3B">
        <w:rPr>
          <w:rFonts w:ascii="Arial" w:hAnsi="Arial" w:cs="Arial"/>
          <w:color w:val="202124"/>
          <w:sz w:val="28"/>
          <w:szCs w:val="28"/>
          <w:shd w:val="clear" w:color="auto" w:fill="F8F9FA"/>
        </w:rPr>
        <w:t>Algoritmul JM-Filter propus prezintă o reducere a iterațiilor în comparație cu algoritmul Goertzel de ordinul întâi și al doilea cu un factor de r, unde r reprezintă radixul filtrului JM.</w:t>
      </w:r>
    </w:p>
    <w:p w14:paraId="13257D2C" w14:textId="3BF8F16E" w:rsidR="00A74A24" w:rsidRPr="00CE20D8" w:rsidRDefault="00A74A24" w:rsidP="00CA6E93">
      <w:pPr>
        <w:rPr>
          <w:sz w:val="44"/>
          <w:szCs w:val="44"/>
        </w:rPr>
      </w:pPr>
      <w:r w:rsidRPr="00CE20D8">
        <w:rPr>
          <w:sz w:val="44"/>
          <w:szCs w:val="44"/>
        </w:rPr>
        <w:t>Related Work</w:t>
      </w:r>
    </w:p>
    <w:p w14:paraId="5852D0D1" w14:textId="3378CFBB" w:rsidR="00F80490" w:rsidRPr="00CE20D8" w:rsidRDefault="009F2A44" w:rsidP="00CA6E93">
      <w:pPr>
        <w:rPr>
          <w:sz w:val="28"/>
          <w:szCs w:val="28"/>
        </w:rPr>
      </w:pPr>
      <w:r>
        <w:rPr>
          <w:sz w:val="28"/>
          <w:szCs w:val="28"/>
        </w:rPr>
        <w:t>-</w:t>
      </w:r>
      <w:r w:rsidR="00F80490" w:rsidRPr="00CE20D8">
        <w:rPr>
          <w:sz w:val="28"/>
          <w:szCs w:val="28"/>
        </w:rPr>
        <w:t>the one iteration Decimation in Time (DIT) FFT algorithm</w:t>
      </w:r>
    </w:p>
    <w:p w14:paraId="17BA21E6" w14:textId="3CC5FA46" w:rsidR="00A40B3B" w:rsidRDefault="009F2A44" w:rsidP="00A40B3B">
      <w:pPr>
        <w:pStyle w:val="HTMLPreformatted"/>
        <w:shd w:val="clear" w:color="auto" w:fill="F8F9FA"/>
        <w:spacing w:line="540" w:lineRule="atLeast"/>
        <w:rPr>
          <w:rStyle w:val="y2iqfc"/>
          <w:rFonts w:ascii="inherit" w:hAnsi="inherit"/>
          <w:color w:val="202124"/>
          <w:sz w:val="28"/>
          <w:szCs w:val="28"/>
          <w:lang w:val="ro-RO"/>
        </w:rPr>
      </w:pPr>
      <w:r>
        <w:rPr>
          <w:sz w:val="28"/>
          <w:szCs w:val="28"/>
        </w:rPr>
        <w:t>-</w:t>
      </w:r>
      <w:r w:rsidR="00AA4A23" w:rsidRPr="00CE20D8">
        <w:rPr>
          <w:sz w:val="28"/>
          <w:szCs w:val="28"/>
        </w:rPr>
        <w:t>the pruning FFT</w:t>
      </w:r>
      <w:r w:rsidR="00BB5D35" w:rsidRPr="00CE20D8">
        <w:rPr>
          <w:sz w:val="28"/>
          <w:szCs w:val="28"/>
        </w:rPr>
        <w:t>-</w:t>
      </w:r>
      <w:r w:rsidR="00BB5D35" w:rsidRPr="00A40B3B">
        <w:rPr>
          <w:sz w:val="28"/>
          <w:szCs w:val="28"/>
        </w:rPr>
        <w:t xml:space="preserve"> </w:t>
      </w:r>
      <w:r w:rsidR="00A40B3B" w:rsidRPr="00A40B3B">
        <w:rPr>
          <w:rStyle w:val="y2iqfc"/>
          <w:rFonts w:ascii="inherit" w:hAnsi="inherit"/>
          <w:color w:val="202124"/>
          <w:sz w:val="28"/>
          <w:szCs w:val="28"/>
          <w:lang w:val="ro-RO"/>
        </w:rPr>
        <w:t>este o metodă folosită pentru a calcula o transformată Fourier discretă (DFT) în care este nevoie doar de un subset de ieșiri consecutive</w:t>
      </w:r>
    </w:p>
    <w:p w14:paraId="50FFA329" w14:textId="77777777" w:rsidR="00A40B3B" w:rsidRDefault="00A40B3B" w:rsidP="00A40B3B">
      <w:pPr>
        <w:pStyle w:val="HTMLPreformatted"/>
        <w:shd w:val="clear" w:color="auto" w:fill="F8F9FA"/>
        <w:spacing w:line="540" w:lineRule="atLeast"/>
        <w:rPr>
          <w:rFonts w:ascii="inherit" w:hAnsi="inherit"/>
          <w:color w:val="202124"/>
          <w:sz w:val="42"/>
          <w:szCs w:val="42"/>
        </w:rPr>
      </w:pPr>
    </w:p>
    <w:p w14:paraId="3C074CAA" w14:textId="121F11E5" w:rsidR="00AA4A23" w:rsidRPr="00CE20D8" w:rsidRDefault="009F2A44" w:rsidP="00CA6E93">
      <w:pPr>
        <w:rPr>
          <w:sz w:val="28"/>
          <w:szCs w:val="28"/>
        </w:rPr>
      </w:pPr>
      <w:r>
        <w:rPr>
          <w:sz w:val="28"/>
          <w:szCs w:val="28"/>
        </w:rPr>
        <w:t>-</w:t>
      </w:r>
      <w:r w:rsidR="00AA4A23" w:rsidRPr="00CE20D8">
        <w:rPr>
          <w:sz w:val="28"/>
          <w:szCs w:val="28"/>
        </w:rPr>
        <w:t>Sparse FFTs</w:t>
      </w:r>
      <w:r w:rsidR="00BB5D35" w:rsidRPr="00CE20D8">
        <w:rPr>
          <w:sz w:val="28"/>
          <w:szCs w:val="28"/>
        </w:rPr>
        <w:t xml:space="preserve">- </w:t>
      </w:r>
      <w:r w:rsidR="00A40B3B" w:rsidRPr="00A40B3B">
        <w:rPr>
          <w:sz w:val="28"/>
          <w:szCs w:val="28"/>
        </w:rPr>
        <w:t>Pe de altă parte, FFT-urile rare sunt, de asemenea, instrumente eficiente pentru a calcula DFT-ul în care semnalul de intrare este k-rare, ceea ce înseamnă că semnalul de intrare are k intrări diferite de zero.</w:t>
      </w:r>
    </w:p>
    <w:p w14:paraId="5D2093A8" w14:textId="4CFE3616" w:rsidR="00920509" w:rsidRDefault="009F2A44" w:rsidP="00CA6E93">
      <w:pPr>
        <w:rPr>
          <w:rFonts w:eastAsiaTheme="minorEastAsia"/>
        </w:rPr>
      </w:pPr>
      <w:r>
        <w:rPr>
          <w:sz w:val="28"/>
          <w:szCs w:val="28"/>
        </w:rPr>
        <w:t>-</w:t>
      </w:r>
      <w:r w:rsidR="00A40B3B" w:rsidRPr="00A40B3B">
        <w:rPr>
          <w:sz w:val="28"/>
          <w:szCs w:val="28"/>
        </w:rPr>
        <w:t>Goertzel și JM-Filter sunt dedicate să calculeze o frecvență specifică arbitrară (o singură frecvență) și nu un subset de frecvențe K consecutive, așa cum se realizează de obicei prin metodele FFT de tăiere de intrare/ieșire</w:t>
      </w:r>
    </w:p>
    <w:p w14:paraId="7721DCFB" w14:textId="26F30DF9" w:rsidR="00920509" w:rsidRPr="00CE20D8" w:rsidRDefault="00A74A24" w:rsidP="00CA6E93">
      <w:pPr>
        <w:rPr>
          <w:rFonts w:eastAsiaTheme="minorEastAsia"/>
          <w:sz w:val="44"/>
          <w:szCs w:val="44"/>
        </w:rPr>
      </w:pPr>
      <w:r w:rsidRPr="00CE20D8">
        <w:rPr>
          <w:rFonts w:eastAsiaTheme="minorEastAsia"/>
          <w:sz w:val="44"/>
          <w:szCs w:val="44"/>
        </w:rPr>
        <w:t>Our Work</w:t>
      </w:r>
    </w:p>
    <w:p w14:paraId="18E9C909" w14:textId="07BF78E5" w:rsidR="00BC3D45" w:rsidRDefault="00BC3D45" w:rsidP="00CA6E93">
      <w:pPr>
        <w:rPr>
          <w:rFonts w:eastAsiaTheme="minorEastAsia"/>
        </w:rPr>
      </w:pPr>
      <w:r>
        <w:rPr>
          <w:rFonts w:eastAsiaTheme="minorEastAsia"/>
        </w:rPr>
        <w:t xml:space="preserve">PT radix </w:t>
      </w:r>
      <w:r w:rsidR="00A13511">
        <w:rPr>
          <w:rFonts w:eastAsiaTheme="minorEastAsia"/>
        </w:rPr>
        <w:t>r</w:t>
      </w:r>
      <w:r>
        <w:rPr>
          <w:rFonts w:eastAsiaTheme="minorEastAsia"/>
        </w:rPr>
        <w:t xml:space="preserve"> first order</w:t>
      </w:r>
    </w:p>
    <w:p w14:paraId="623C12F6" w14:textId="6C961444" w:rsidR="00FB7363" w:rsidRDefault="00FB7363" w:rsidP="00CA6E93">
      <w:pPr>
        <w:rPr>
          <w:rFonts w:eastAsiaTheme="minorEastAsia"/>
        </w:rPr>
      </w:pPr>
      <w:r>
        <w:rPr>
          <w:rFonts w:eastAsiaTheme="minorEastAsia"/>
        </w:rPr>
        <w:t xml:space="preserve">Pornim de la </w:t>
      </w:r>
      <w:r>
        <w:t xml:space="preserve"> (DIT) FFT algorithm</w:t>
      </w:r>
    </w:p>
    <w:p w14:paraId="289774AD" w14:textId="77777777" w:rsidR="00BC3D45" w:rsidRDefault="00BC3D45" w:rsidP="00CA6E93">
      <w:pPr>
        <w:rPr>
          <w:rFonts w:eastAsiaTheme="minorEastAsia"/>
        </w:rPr>
      </w:pPr>
    </w:p>
    <w:p w14:paraId="44467448" w14:textId="62B450C8" w:rsidR="008B77D4" w:rsidRDefault="008B77D4" w:rsidP="00CA6E93">
      <w:pPr>
        <w:rPr>
          <w:rFonts w:eastAsiaTheme="minorEastAsia"/>
        </w:rPr>
      </w:pPr>
      <w:r w:rsidRPr="008B77D4">
        <w:rPr>
          <w:rFonts w:eastAsiaTheme="minorEastAsia"/>
          <w:noProof/>
        </w:rPr>
        <w:drawing>
          <wp:inline distT="0" distB="0" distL="0" distR="0" wp14:anchorId="09E7AD1A" wp14:editId="17E86DA7">
            <wp:extent cx="5715495" cy="685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15495" cy="685859"/>
                    </a:xfrm>
                    <a:prstGeom prst="rect">
                      <a:avLst/>
                    </a:prstGeom>
                  </pic:spPr>
                </pic:pic>
              </a:graphicData>
            </a:graphic>
          </wp:inline>
        </w:drawing>
      </w:r>
    </w:p>
    <w:p w14:paraId="3A8BE44B" w14:textId="77777777" w:rsidR="00FB7363" w:rsidRPr="00902AE1" w:rsidRDefault="00FB7363" w:rsidP="00CA6E93">
      <w:pPr>
        <w:rPr>
          <w:rFonts w:eastAsiaTheme="minorEastAsia"/>
        </w:rPr>
      </w:pPr>
    </w:p>
    <w:p w14:paraId="3D1075A4" w14:textId="77777777" w:rsidR="00902AE1" w:rsidRDefault="00902AE1" w:rsidP="00CA6E93">
      <w:r>
        <w:lastRenderedPageBreak/>
        <w:t xml:space="preserve"> [[x]]N represents the operation x modulo N, </w:t>
      </w:r>
    </w:p>
    <w:p w14:paraId="659879ED" w14:textId="42990B16" w:rsidR="00902AE1" w:rsidRDefault="00902AE1" w:rsidP="00CA6E93">
      <w:r>
        <w:t xml:space="preserve">v = 0, 1, . . . ., V − 1, </w:t>
      </w:r>
      <w:r w:rsidR="007C1CBF">
        <w:t xml:space="preserve"> (10)</w:t>
      </w:r>
    </w:p>
    <w:p w14:paraId="48B33ACE" w14:textId="77777777" w:rsidR="00902AE1" w:rsidRDefault="00902AE1" w:rsidP="00CA6E93">
      <w:r>
        <w:t xml:space="preserve">q = 0, 1, . . . ., r − 1, </w:t>
      </w:r>
    </w:p>
    <w:p w14:paraId="4CFAF5B2" w14:textId="2D8D4B35" w:rsidR="009A23B2" w:rsidRDefault="00902AE1" w:rsidP="00CA6E93">
      <w:pPr>
        <w:rPr>
          <w:rFonts w:eastAsiaTheme="minorEastAsia"/>
        </w:rPr>
      </w:pPr>
      <w:r>
        <w:t>and V = N/r</w:t>
      </w:r>
    </w:p>
    <w:p w14:paraId="580C1FE4" w14:textId="355F33AF" w:rsidR="009A23B2" w:rsidRDefault="00902AE1" w:rsidP="00CA6E93">
      <w:r>
        <w:t>(r-1)V&lt;=k&lt;N q=(r-1) v=k-(r-1)V</w:t>
      </w:r>
    </w:p>
    <w:p w14:paraId="440FCB45" w14:textId="167F0CDA" w:rsidR="008B77D4" w:rsidRDefault="008B77D4" w:rsidP="008B77D4">
      <w:r w:rsidRPr="008B77D4">
        <w:rPr>
          <w:noProof/>
        </w:rPr>
        <w:drawing>
          <wp:inline distT="0" distB="0" distL="0" distR="0" wp14:anchorId="3F45EC93" wp14:editId="78918AA8">
            <wp:extent cx="4663844" cy="1211685"/>
            <wp:effectExtent l="0" t="0" r="3810" b="762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a:stretch>
                      <a:fillRect/>
                    </a:stretch>
                  </pic:blipFill>
                  <pic:spPr>
                    <a:xfrm>
                      <a:off x="0" y="0"/>
                      <a:ext cx="4663844" cy="1211685"/>
                    </a:xfrm>
                    <a:prstGeom prst="rect">
                      <a:avLst/>
                    </a:prstGeom>
                  </pic:spPr>
                </pic:pic>
              </a:graphicData>
            </a:graphic>
          </wp:inline>
        </w:drawing>
      </w:r>
      <w:r w:rsidRPr="008B77D4">
        <w:t xml:space="preserve"> </w:t>
      </w:r>
    </w:p>
    <w:p w14:paraId="78BF6D3E" w14:textId="77777777" w:rsidR="00994D6C" w:rsidRDefault="00EA137D" w:rsidP="008B77D4">
      <w:r w:rsidRPr="008B77D4">
        <w:rPr>
          <w:noProof/>
        </w:rPr>
        <w:drawing>
          <wp:inline distT="0" distB="0" distL="0" distR="0" wp14:anchorId="5EFB7773" wp14:editId="7022679E">
            <wp:extent cx="5220152" cy="1425063"/>
            <wp:effectExtent l="0" t="0" r="0" b="381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7"/>
                    <a:stretch>
                      <a:fillRect/>
                    </a:stretch>
                  </pic:blipFill>
                  <pic:spPr>
                    <a:xfrm>
                      <a:off x="0" y="0"/>
                      <a:ext cx="5220152" cy="1425063"/>
                    </a:xfrm>
                    <a:prstGeom prst="rect">
                      <a:avLst/>
                    </a:prstGeom>
                  </pic:spPr>
                </pic:pic>
              </a:graphicData>
            </a:graphic>
          </wp:inline>
        </w:drawing>
      </w:r>
    </w:p>
    <w:p w14:paraId="4F709762" w14:textId="77777777" w:rsidR="00994D6C" w:rsidRDefault="00994D6C" w:rsidP="008B77D4"/>
    <w:p w14:paraId="231CBCC5" w14:textId="37B254EB" w:rsidR="00EA137D" w:rsidRPr="00994D6C" w:rsidRDefault="00950EB3" w:rsidP="008B77D4">
      <w:pPr>
        <w:rPr>
          <w:sz w:val="28"/>
          <w:szCs w:val="28"/>
        </w:rPr>
      </w:pPr>
      <w:r w:rsidRPr="00994D6C">
        <w:rPr>
          <w:sz w:val="28"/>
          <w:szCs w:val="28"/>
        </w:rPr>
        <w:t>=&gt;</w:t>
      </w:r>
    </w:p>
    <w:p w14:paraId="1A7CC59F" w14:textId="79964821" w:rsidR="00F45532" w:rsidRDefault="00F45532" w:rsidP="008B77D4"/>
    <w:p w14:paraId="5101DA5D" w14:textId="06877ACF" w:rsidR="007C1CBF" w:rsidRDefault="008B77D4" w:rsidP="008B77D4">
      <w:r>
        <w:sym w:font="Wingdings" w:char="F0E8"/>
      </w:r>
      <w:r w:rsidRPr="008B77D4">
        <w:rPr>
          <w:noProof/>
        </w:rPr>
        <w:drawing>
          <wp:inline distT="0" distB="0" distL="0" distR="0" wp14:anchorId="1ECED29D" wp14:editId="7F729EF5">
            <wp:extent cx="5227773" cy="2057578"/>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stretch>
                      <a:fillRect/>
                    </a:stretch>
                  </pic:blipFill>
                  <pic:spPr>
                    <a:xfrm>
                      <a:off x="0" y="0"/>
                      <a:ext cx="5227773" cy="2057578"/>
                    </a:xfrm>
                    <a:prstGeom prst="rect">
                      <a:avLst/>
                    </a:prstGeom>
                  </pic:spPr>
                </pic:pic>
              </a:graphicData>
            </a:graphic>
          </wp:inline>
        </w:drawing>
      </w:r>
      <w:r w:rsidRPr="008B77D4">
        <w:t xml:space="preserve"> </w:t>
      </w:r>
    </w:p>
    <w:p w14:paraId="3DED8D10" w14:textId="2FB7F13C" w:rsidR="00B04D0C" w:rsidRDefault="00B04D0C" w:rsidP="008B77D4"/>
    <w:p w14:paraId="593F3F7C" w14:textId="77777777" w:rsidR="00994D6C" w:rsidRDefault="00994D6C" w:rsidP="00B04D0C"/>
    <w:p w14:paraId="65753EFF" w14:textId="77777777" w:rsidR="00994D6C" w:rsidRDefault="00994D6C" w:rsidP="00B04D0C"/>
    <w:p w14:paraId="0E0A3387" w14:textId="77777777" w:rsidR="00994D6C" w:rsidRDefault="00994D6C" w:rsidP="00B04D0C"/>
    <w:p w14:paraId="7253D529" w14:textId="77777777" w:rsidR="00994D6C" w:rsidRDefault="00994D6C" w:rsidP="00B04D0C"/>
    <w:p w14:paraId="5A208FA4" w14:textId="77777777" w:rsidR="00994D6C" w:rsidRDefault="00994D6C" w:rsidP="00B04D0C"/>
    <w:p w14:paraId="04CD11A0" w14:textId="77777777" w:rsidR="00994D6C" w:rsidRDefault="00994D6C" w:rsidP="00B04D0C"/>
    <w:p w14:paraId="404453AE" w14:textId="77777777" w:rsidR="00994D6C" w:rsidRDefault="00994D6C" w:rsidP="00B04D0C"/>
    <w:p w14:paraId="1AE4D0C7" w14:textId="4A29CA57" w:rsidR="00B04D0C" w:rsidRPr="00994D6C" w:rsidRDefault="00B04D0C" w:rsidP="00B04D0C">
      <w:pPr>
        <w:rPr>
          <w:sz w:val="28"/>
          <w:szCs w:val="28"/>
        </w:rPr>
      </w:pPr>
      <w:r w:rsidRPr="00994D6C">
        <w:rPr>
          <w:sz w:val="28"/>
          <w:szCs w:val="28"/>
        </w:rPr>
        <w:t>Pt second order</w:t>
      </w:r>
    </w:p>
    <w:p w14:paraId="2BD9D9F8" w14:textId="5F8BCB85" w:rsidR="00B04D0C" w:rsidRDefault="00B04D0C" w:rsidP="008B77D4"/>
    <w:p w14:paraId="110B91A6" w14:textId="6851B118" w:rsidR="00B04D0C" w:rsidRDefault="00B04D0C" w:rsidP="008B77D4">
      <w:r w:rsidRPr="00F45532">
        <w:rPr>
          <w:noProof/>
        </w:rPr>
        <w:drawing>
          <wp:inline distT="0" distB="0" distL="0" distR="0" wp14:anchorId="28041BFA" wp14:editId="40B1FBC5">
            <wp:extent cx="5273497" cy="2011854"/>
            <wp:effectExtent l="0" t="0" r="3810" b="762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stretch>
                      <a:fillRect/>
                    </a:stretch>
                  </pic:blipFill>
                  <pic:spPr>
                    <a:xfrm>
                      <a:off x="0" y="0"/>
                      <a:ext cx="5273497" cy="2011854"/>
                    </a:xfrm>
                    <a:prstGeom prst="rect">
                      <a:avLst/>
                    </a:prstGeom>
                  </pic:spPr>
                </pic:pic>
              </a:graphicData>
            </a:graphic>
          </wp:inline>
        </w:drawing>
      </w:r>
    </w:p>
    <w:p w14:paraId="2103E1BA" w14:textId="77777777" w:rsidR="00FB7363" w:rsidRDefault="00FB7363" w:rsidP="008B77D4"/>
    <w:p w14:paraId="27158B1E" w14:textId="0086D891" w:rsidR="00A74A24" w:rsidRDefault="00A74A24" w:rsidP="008B77D4"/>
    <w:p w14:paraId="502EDDE9" w14:textId="5E417C73" w:rsidR="00A74A24" w:rsidRDefault="00A74A24" w:rsidP="008B77D4"/>
    <w:p w14:paraId="11502B6F" w14:textId="4B9F0B21" w:rsidR="005538FE" w:rsidRDefault="005538FE" w:rsidP="008B77D4"/>
    <w:p w14:paraId="2F7AC79B" w14:textId="2197D1CE" w:rsidR="005538FE" w:rsidRPr="00CE20D8" w:rsidRDefault="005538FE" w:rsidP="008B77D4">
      <w:pPr>
        <w:rPr>
          <w:sz w:val="44"/>
          <w:szCs w:val="44"/>
        </w:rPr>
      </w:pPr>
      <w:r w:rsidRPr="00CE20D8">
        <w:rPr>
          <w:sz w:val="44"/>
          <w:szCs w:val="44"/>
        </w:rPr>
        <w:t>Rezultate</w:t>
      </w:r>
    </w:p>
    <w:p w14:paraId="2A50254C" w14:textId="0D680E6D" w:rsidR="00FB7363" w:rsidRPr="00B667EA" w:rsidRDefault="00B667EA" w:rsidP="008B77D4">
      <w:pPr>
        <w:rPr>
          <w:sz w:val="28"/>
          <w:szCs w:val="28"/>
        </w:rPr>
      </w:pPr>
      <w:r w:rsidRPr="00B667EA">
        <w:rPr>
          <w:sz w:val="28"/>
          <w:szCs w:val="28"/>
        </w:rPr>
        <w:t>T</w:t>
      </w:r>
      <w:r w:rsidR="00FB7363" w:rsidRPr="00B667EA">
        <w:rPr>
          <w:sz w:val="28"/>
          <w:szCs w:val="28"/>
        </w:rPr>
        <w:t>he computational complexity of the first order Goertzel algorithm in the case of complex-valued input sequences is 4N real and 4N real , and, the computational cost of the second order Goertzel algorithm is thus 2N + 2 real and 4N − 2 real , which gives a reduction of almost a factor of two in the number of real multiplications and if the data is real-valued, this cost is almost halved again</w:t>
      </w:r>
      <w:r w:rsidR="00B065FD" w:rsidRPr="00B667EA">
        <w:rPr>
          <w:sz w:val="28"/>
          <w:szCs w:val="28"/>
        </w:rPr>
        <w:t xml:space="preserve">. In general, for the radix-r case, the computational complexity of the first and second order radix-r JM-Filter are respectively 4N/r + NMULT a(p) real </w:t>
      </w:r>
      <w:r w:rsidR="00B065FD" w:rsidRPr="00B667EA">
        <w:rPr>
          <w:rFonts w:ascii="Cambria Math" w:hAnsi="Cambria Math" w:cs="Cambria Math"/>
          <w:sz w:val="28"/>
          <w:szCs w:val="28"/>
        </w:rPr>
        <w:t>⊗</w:t>
      </w:r>
      <w:r w:rsidR="00B065FD" w:rsidRPr="00B667EA">
        <w:rPr>
          <w:sz w:val="28"/>
          <w:szCs w:val="28"/>
        </w:rPr>
        <w:t xml:space="preserve"> and 4N/r + N ADD a(p) real </w:t>
      </w:r>
      <w:r w:rsidR="00B065FD" w:rsidRPr="00B667EA">
        <w:rPr>
          <w:rFonts w:ascii="Cambria Math" w:hAnsi="Cambria Math" w:cs="Cambria Math"/>
          <w:sz w:val="28"/>
          <w:szCs w:val="28"/>
        </w:rPr>
        <w:t>⊕</w:t>
      </w:r>
      <w:r w:rsidR="00B065FD" w:rsidRPr="00B667EA">
        <w:rPr>
          <w:sz w:val="28"/>
          <w:szCs w:val="28"/>
        </w:rPr>
        <w:t xml:space="preserve">, 2N/r +2+ NMULT a(p) real </w:t>
      </w:r>
      <w:r w:rsidR="00B065FD" w:rsidRPr="00B667EA">
        <w:rPr>
          <w:rFonts w:ascii="Cambria Math" w:hAnsi="Cambria Math" w:cs="Cambria Math"/>
          <w:sz w:val="28"/>
          <w:szCs w:val="28"/>
        </w:rPr>
        <w:t>⊗</w:t>
      </w:r>
      <w:r w:rsidR="00B065FD" w:rsidRPr="00B667EA">
        <w:rPr>
          <w:sz w:val="28"/>
          <w:szCs w:val="28"/>
        </w:rPr>
        <w:t xml:space="preserve"> and 4N/r </w:t>
      </w:r>
      <w:r w:rsidR="00B065FD" w:rsidRPr="00B667EA">
        <w:rPr>
          <w:rFonts w:ascii="Calibri" w:hAnsi="Calibri" w:cs="Calibri"/>
          <w:sz w:val="28"/>
          <w:szCs w:val="28"/>
        </w:rPr>
        <w:t>−</w:t>
      </w:r>
      <w:r w:rsidR="00B065FD" w:rsidRPr="00B667EA">
        <w:rPr>
          <w:sz w:val="28"/>
          <w:szCs w:val="28"/>
        </w:rPr>
        <w:t xml:space="preserve"> </w:t>
      </w:r>
      <w:r w:rsidR="00B065FD" w:rsidRPr="00B667EA">
        <w:rPr>
          <w:rFonts w:ascii="Calibri" w:hAnsi="Calibri" w:cs="Calibri"/>
          <w:sz w:val="28"/>
          <w:szCs w:val="28"/>
        </w:rPr>
        <w:t>−</w:t>
      </w:r>
      <w:r w:rsidR="00B065FD" w:rsidRPr="00B667EA">
        <w:rPr>
          <w:sz w:val="28"/>
          <w:szCs w:val="28"/>
        </w:rPr>
        <w:t xml:space="preserve">2 + N ADD a(p) real </w:t>
      </w:r>
      <w:r w:rsidR="00B065FD" w:rsidRPr="00B667EA">
        <w:rPr>
          <w:rFonts w:ascii="Cambria Math" w:hAnsi="Cambria Math" w:cs="Cambria Math"/>
          <w:sz w:val="28"/>
          <w:szCs w:val="28"/>
        </w:rPr>
        <w:t>⊕</w:t>
      </w:r>
      <w:r w:rsidR="00B065FD" w:rsidRPr="00B667EA">
        <w:rPr>
          <w:sz w:val="28"/>
          <w:szCs w:val="28"/>
        </w:rPr>
        <w:t>, where N ADD a(p) and NMULT a(p) are the total number of the required operations required to compute a(p)</w:t>
      </w:r>
    </w:p>
    <w:p w14:paraId="53212C46" w14:textId="3AAC6481" w:rsidR="0018043D" w:rsidRDefault="0018043D" w:rsidP="008B77D4"/>
    <w:p w14:paraId="029871FF" w14:textId="1489C6F0" w:rsidR="0018043D" w:rsidRDefault="0018043D" w:rsidP="008B77D4">
      <w:r w:rsidRPr="0018043D">
        <w:rPr>
          <w:noProof/>
        </w:rPr>
        <w:drawing>
          <wp:inline distT="0" distB="0" distL="0" distR="0" wp14:anchorId="04A1A1BC" wp14:editId="68F42322">
            <wp:extent cx="5943600" cy="206248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5943600" cy="2062480"/>
                    </a:xfrm>
                    <a:prstGeom prst="rect">
                      <a:avLst/>
                    </a:prstGeom>
                  </pic:spPr>
                </pic:pic>
              </a:graphicData>
            </a:graphic>
          </wp:inline>
        </w:drawing>
      </w:r>
    </w:p>
    <w:p w14:paraId="19A70497" w14:textId="13A3825B" w:rsidR="005538FE" w:rsidRDefault="005538FE" w:rsidP="008B77D4"/>
    <w:p w14:paraId="4881AE15" w14:textId="7658E82D" w:rsidR="0075767C" w:rsidRDefault="0075767C" w:rsidP="008B77D4">
      <w:r w:rsidRPr="0075767C">
        <w:rPr>
          <w:noProof/>
        </w:rPr>
        <w:drawing>
          <wp:inline distT="0" distB="0" distL="0" distR="0" wp14:anchorId="4BD0050D" wp14:editId="06A7DFB6">
            <wp:extent cx="5943600" cy="2894330"/>
            <wp:effectExtent l="0" t="0" r="0" b="127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1"/>
                    <a:stretch>
                      <a:fillRect/>
                    </a:stretch>
                  </pic:blipFill>
                  <pic:spPr>
                    <a:xfrm>
                      <a:off x="0" y="0"/>
                      <a:ext cx="5943600" cy="2894330"/>
                    </a:xfrm>
                    <a:prstGeom prst="rect">
                      <a:avLst/>
                    </a:prstGeom>
                  </pic:spPr>
                </pic:pic>
              </a:graphicData>
            </a:graphic>
          </wp:inline>
        </w:drawing>
      </w:r>
    </w:p>
    <w:p w14:paraId="76B3BE75" w14:textId="74953644" w:rsidR="000D2061" w:rsidRDefault="000D2061" w:rsidP="008B77D4">
      <w:r>
        <w:t>Line1-D</w:t>
      </w:r>
      <w:r w:rsidR="002018FF">
        <w:t>I</w:t>
      </w:r>
      <w:r>
        <w:t>T FFT</w:t>
      </w:r>
    </w:p>
    <w:p w14:paraId="396744D3" w14:textId="78AF8900" w:rsidR="000D2061" w:rsidRDefault="000D2061" w:rsidP="008B77D4">
      <w:r>
        <w:t>Line3 – Goertzel</w:t>
      </w:r>
    </w:p>
    <w:p w14:paraId="0127B732" w14:textId="3FE486B6" w:rsidR="000D2061" w:rsidRDefault="000D2061" w:rsidP="008B77D4">
      <w:r>
        <w:t>Line2- JM</w:t>
      </w:r>
    </w:p>
    <w:p w14:paraId="47FEA64A" w14:textId="68C646A9" w:rsidR="00CE20D8" w:rsidRPr="00CE20D8" w:rsidRDefault="0005778A" w:rsidP="008B77D4">
      <w:pPr>
        <w:rPr>
          <w:sz w:val="44"/>
          <w:szCs w:val="44"/>
        </w:rPr>
      </w:pPr>
      <w:r w:rsidRPr="0005778A">
        <w:t>Algoritmul Goertzel este cel mai puternic algoritm utilizat în detectarea unor frecvențe specifice în aplicațiile semnalului monitorizat. . Goertzel și JM-Filter sunt dedicate să calculeze o frecvență specifică arbitrară (o singură frecvență) și nu un subset de frecvențe K consecutive, așa cum se realizează de obicei prin metodele FFT de tăiere de intrare/ieșire</w:t>
      </w:r>
    </w:p>
    <w:p w14:paraId="4571D7E3" w14:textId="77777777" w:rsidR="00FE796D" w:rsidRDefault="00FE796D" w:rsidP="008B77D4">
      <w:pPr>
        <w:rPr>
          <w:sz w:val="44"/>
          <w:szCs w:val="44"/>
        </w:rPr>
      </w:pPr>
    </w:p>
    <w:p w14:paraId="60F09CC6" w14:textId="7F24E4FE" w:rsidR="00CE20D8" w:rsidRDefault="00CE20D8" w:rsidP="008B77D4">
      <w:pPr>
        <w:rPr>
          <w:sz w:val="44"/>
          <w:szCs w:val="44"/>
        </w:rPr>
      </w:pPr>
      <w:r w:rsidRPr="00CE20D8">
        <w:rPr>
          <w:sz w:val="44"/>
          <w:szCs w:val="44"/>
        </w:rPr>
        <w:lastRenderedPageBreak/>
        <w:t>Concluzie</w:t>
      </w:r>
    </w:p>
    <w:p w14:paraId="7C60D5F4" w14:textId="75A253D1" w:rsidR="00CE20D8" w:rsidRPr="00AB0FAD" w:rsidRDefault="0005778A" w:rsidP="0005778A">
      <w:pPr>
        <w:rPr>
          <w:sz w:val="28"/>
          <w:szCs w:val="28"/>
        </w:rPr>
      </w:pPr>
      <w:r w:rsidRPr="0005778A">
        <w:rPr>
          <w:sz w:val="28"/>
          <w:szCs w:val="28"/>
        </w:rPr>
        <w:t>JM-Filter este o modalitate mai rapidă cu un factor de 2 în comparație cu algoritmul Goertzel în ceea ce privește calculele.</w:t>
      </w:r>
    </w:p>
    <w:sectPr w:rsidR="00CE20D8" w:rsidRPr="00AB0F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74C"/>
    <w:rsid w:val="00013B88"/>
    <w:rsid w:val="0005778A"/>
    <w:rsid w:val="000D2061"/>
    <w:rsid w:val="0016466F"/>
    <w:rsid w:val="0018043D"/>
    <w:rsid w:val="002018FF"/>
    <w:rsid w:val="002D5294"/>
    <w:rsid w:val="003823EA"/>
    <w:rsid w:val="003C0C8B"/>
    <w:rsid w:val="004339C1"/>
    <w:rsid w:val="0044374C"/>
    <w:rsid w:val="005538FE"/>
    <w:rsid w:val="005C12A1"/>
    <w:rsid w:val="005C481C"/>
    <w:rsid w:val="0060428D"/>
    <w:rsid w:val="006E4279"/>
    <w:rsid w:val="0075767C"/>
    <w:rsid w:val="00766770"/>
    <w:rsid w:val="007775A3"/>
    <w:rsid w:val="00783FE1"/>
    <w:rsid w:val="007C1CBF"/>
    <w:rsid w:val="007C1E5F"/>
    <w:rsid w:val="00893E7B"/>
    <w:rsid w:val="008B77D4"/>
    <w:rsid w:val="00902AE1"/>
    <w:rsid w:val="00920509"/>
    <w:rsid w:val="00950EB3"/>
    <w:rsid w:val="00994D6C"/>
    <w:rsid w:val="009A23B2"/>
    <w:rsid w:val="009F2A44"/>
    <w:rsid w:val="009F4756"/>
    <w:rsid w:val="00A13511"/>
    <w:rsid w:val="00A40B3B"/>
    <w:rsid w:val="00A74A24"/>
    <w:rsid w:val="00AA4A23"/>
    <w:rsid w:val="00AB0FAD"/>
    <w:rsid w:val="00AC027C"/>
    <w:rsid w:val="00B04D0C"/>
    <w:rsid w:val="00B065FD"/>
    <w:rsid w:val="00B65D82"/>
    <w:rsid w:val="00B667EA"/>
    <w:rsid w:val="00BB5D35"/>
    <w:rsid w:val="00BC3D45"/>
    <w:rsid w:val="00C40476"/>
    <w:rsid w:val="00CA6E93"/>
    <w:rsid w:val="00CE20D8"/>
    <w:rsid w:val="00D552CA"/>
    <w:rsid w:val="00DB5B23"/>
    <w:rsid w:val="00DE76C4"/>
    <w:rsid w:val="00E07E72"/>
    <w:rsid w:val="00EA137D"/>
    <w:rsid w:val="00F0559F"/>
    <w:rsid w:val="00F45532"/>
    <w:rsid w:val="00F54A17"/>
    <w:rsid w:val="00F80490"/>
    <w:rsid w:val="00FB7363"/>
    <w:rsid w:val="00FE7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72807"/>
  <w15:chartTrackingRefBased/>
  <w15:docId w15:val="{424BE2C7-235A-456C-BC39-B9A04BE6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E93"/>
    <w:rPr>
      <w:color w:val="808080"/>
    </w:rPr>
  </w:style>
  <w:style w:type="character" w:styleId="Hyperlink">
    <w:name w:val="Hyperlink"/>
    <w:basedOn w:val="DefaultParagraphFont"/>
    <w:uiPriority w:val="99"/>
    <w:semiHidden/>
    <w:unhideWhenUsed/>
    <w:rsid w:val="009F4756"/>
    <w:rPr>
      <w:color w:val="0000FF"/>
      <w:u w:val="single"/>
    </w:rPr>
  </w:style>
  <w:style w:type="paragraph" w:styleId="HTMLPreformatted">
    <w:name w:val="HTML Preformatted"/>
    <w:basedOn w:val="Normal"/>
    <w:link w:val="HTMLPreformattedChar"/>
    <w:uiPriority w:val="99"/>
    <w:semiHidden/>
    <w:unhideWhenUsed/>
    <w:rsid w:val="00A40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0B3B"/>
    <w:rPr>
      <w:rFonts w:ascii="Courier New" w:eastAsia="Times New Roman" w:hAnsi="Courier New" w:cs="Courier New"/>
      <w:sz w:val="20"/>
      <w:szCs w:val="20"/>
    </w:rPr>
  </w:style>
  <w:style w:type="character" w:customStyle="1" w:styleId="y2iqfc">
    <w:name w:val="y2iqfc"/>
    <w:basedOn w:val="DefaultParagraphFont"/>
    <w:rsid w:val="00A40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75904">
      <w:bodyDiv w:val="1"/>
      <w:marLeft w:val="0"/>
      <w:marRight w:val="0"/>
      <w:marTop w:val="0"/>
      <w:marBottom w:val="0"/>
      <w:divBdr>
        <w:top w:val="none" w:sz="0" w:space="0" w:color="auto"/>
        <w:left w:val="none" w:sz="0" w:space="0" w:color="auto"/>
        <w:bottom w:val="none" w:sz="0" w:space="0" w:color="auto"/>
        <w:right w:val="none" w:sz="0" w:space="0" w:color="auto"/>
      </w:divBdr>
    </w:div>
    <w:div w:id="1609433783">
      <w:bodyDiv w:val="1"/>
      <w:marLeft w:val="0"/>
      <w:marRight w:val="0"/>
      <w:marTop w:val="0"/>
      <w:marBottom w:val="0"/>
      <w:divBdr>
        <w:top w:val="none" w:sz="0" w:space="0" w:color="auto"/>
        <w:left w:val="none" w:sz="0" w:space="0" w:color="auto"/>
        <w:bottom w:val="none" w:sz="0" w:space="0" w:color="auto"/>
        <w:right w:val="none" w:sz="0" w:space="0" w:color="auto"/>
      </w:divBdr>
    </w:div>
    <w:div w:id="1824810854">
      <w:bodyDiv w:val="1"/>
      <w:marLeft w:val="0"/>
      <w:marRight w:val="0"/>
      <w:marTop w:val="0"/>
      <w:marBottom w:val="0"/>
      <w:divBdr>
        <w:top w:val="none" w:sz="0" w:space="0" w:color="auto"/>
        <w:left w:val="none" w:sz="0" w:space="0" w:color="auto"/>
        <w:bottom w:val="none" w:sz="0" w:space="0" w:color="auto"/>
        <w:right w:val="none" w:sz="0" w:space="0" w:color="auto"/>
      </w:divBdr>
    </w:div>
    <w:div w:id="1879078893">
      <w:bodyDiv w:val="1"/>
      <w:marLeft w:val="0"/>
      <w:marRight w:val="0"/>
      <w:marTop w:val="0"/>
      <w:marBottom w:val="0"/>
      <w:divBdr>
        <w:top w:val="none" w:sz="0" w:space="0" w:color="auto"/>
        <w:left w:val="none" w:sz="0" w:space="0" w:color="auto"/>
        <w:bottom w:val="none" w:sz="0" w:space="0" w:color="auto"/>
        <w:right w:val="none" w:sz="0" w:space="0" w:color="auto"/>
      </w:divBdr>
    </w:div>
    <w:div w:id="206027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0A025-EE47-4853-9B08-5FE958D92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6</Pages>
  <Words>594</Words>
  <Characters>3388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Dan-Dumitru ȚIPĂ (101709)</dc:creator>
  <cp:keywords/>
  <dc:description/>
  <cp:lastModifiedBy>Dan-Dumitru ȚIPĂ (101709)</cp:lastModifiedBy>
  <cp:revision>30</cp:revision>
  <dcterms:created xsi:type="dcterms:W3CDTF">2021-12-16T16:55:00Z</dcterms:created>
  <dcterms:modified xsi:type="dcterms:W3CDTF">2022-01-21T07:41:00Z</dcterms:modified>
</cp:coreProperties>
</file>