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C64C75" w:rsidP="003F1D95">
      <w:pPr>
        <w:pStyle w:val="Title"/>
        <w:jc w:val="center"/>
        <w:rPr>
          <w:sz w:val="38"/>
          <w:szCs w:val="38"/>
        </w:rPr>
      </w:pPr>
      <w:r w:rsidRPr="003F1D95">
        <w:rPr>
          <w:sz w:val="38"/>
          <w:szCs w:val="38"/>
        </w:rPr>
        <w:t xml:space="preserve">Lab </w:t>
      </w:r>
      <w:r w:rsidR="008F637D">
        <w:rPr>
          <w:sz w:val="38"/>
          <w:szCs w:val="38"/>
        </w:rPr>
        <w:t>04</w:t>
      </w:r>
      <w:r w:rsidRPr="003F1D95">
        <w:rPr>
          <w:sz w:val="38"/>
          <w:szCs w:val="38"/>
        </w:rPr>
        <w:t xml:space="preserve"> </w:t>
      </w:r>
      <w:r w:rsidR="00FD71B1">
        <w:rPr>
          <w:sz w:val="38"/>
          <w:szCs w:val="38"/>
        </w:rPr>
        <w:t>–</w:t>
      </w:r>
      <w:r w:rsidRPr="003F1D95">
        <w:rPr>
          <w:sz w:val="38"/>
          <w:szCs w:val="38"/>
        </w:rPr>
        <w:t xml:space="preserve"> </w:t>
      </w:r>
      <w:r w:rsidR="00FD71B1">
        <w:rPr>
          <w:sz w:val="38"/>
          <w:szCs w:val="38"/>
        </w:rPr>
        <w:t>The UNIX Shell (Part I</w:t>
      </w:r>
      <w:r w:rsidR="008F637D">
        <w:rPr>
          <w:sz w:val="38"/>
          <w:szCs w:val="38"/>
        </w:rPr>
        <w:t>I</w:t>
      </w:r>
      <w:r w:rsidR="00FD71B1">
        <w:rPr>
          <w:sz w:val="38"/>
          <w:szCs w:val="38"/>
        </w:rPr>
        <w:t>)</w:t>
      </w:r>
    </w:p>
    <w:p w:rsidR="00972C0E" w:rsidRDefault="00972C0E" w:rsidP="00972C0E">
      <w:pPr>
        <w:pStyle w:val="Heading1"/>
      </w:pPr>
      <w:r>
        <w:t>Objectives</w:t>
      </w:r>
    </w:p>
    <w:p w:rsidR="00453875" w:rsidRDefault="00453875" w:rsidP="00453875">
      <w:pPr>
        <w:pStyle w:val="ListParagraph"/>
        <w:numPr>
          <w:ilvl w:val="0"/>
          <w:numId w:val="24"/>
        </w:numPr>
      </w:pPr>
      <w:r>
        <w:t>Learn about running a process in the background.</w:t>
      </w:r>
    </w:p>
    <w:p w:rsidR="00453875" w:rsidRDefault="00453875" w:rsidP="00453875">
      <w:pPr>
        <w:pStyle w:val="ListParagraph"/>
        <w:numPr>
          <w:ilvl w:val="0"/>
          <w:numId w:val="24"/>
        </w:numPr>
      </w:pPr>
      <w:r>
        <w:t>Learn about file redirection.</w:t>
      </w:r>
    </w:p>
    <w:p w:rsidR="00481161" w:rsidRDefault="00481161" w:rsidP="00972C0E">
      <w:pPr>
        <w:pStyle w:val="ListParagraph"/>
        <w:numPr>
          <w:ilvl w:val="0"/>
          <w:numId w:val="24"/>
        </w:numPr>
      </w:pPr>
      <w:r>
        <w:t>Learn about pipes for inter-process communication (IPC).</w:t>
      </w:r>
    </w:p>
    <w:p w:rsidR="00573262" w:rsidRDefault="00481161" w:rsidP="00972C0E">
      <w:pPr>
        <w:pStyle w:val="ListParagraph"/>
        <w:numPr>
          <w:ilvl w:val="0"/>
          <w:numId w:val="24"/>
        </w:numPr>
      </w:pPr>
      <w:r>
        <w:t>Extend the functionality of your shell program</w:t>
      </w:r>
      <w:r w:rsidR="00573262">
        <w:t>.</w:t>
      </w:r>
    </w:p>
    <w:p w:rsidR="00972C0E" w:rsidRDefault="00972C0E" w:rsidP="00924435">
      <w:pPr>
        <w:pStyle w:val="Heading1"/>
        <w:spacing w:before="360"/>
      </w:pPr>
      <w:r>
        <w:t>Pre-Reading</w:t>
      </w:r>
    </w:p>
    <w:p w:rsidR="004705B6" w:rsidRPr="00456A84" w:rsidRDefault="00972C0E" w:rsidP="00972C0E">
      <w:r w:rsidRPr="00456A84">
        <w:t xml:space="preserve">The following material contains commands and/or other information that could be essential to completing this and future labs.  Students are strongly encouraged to take a look at the material below </w:t>
      </w:r>
      <w:r w:rsidRPr="00456A84">
        <w:rPr>
          <w:i/>
          <w:iCs/>
        </w:rPr>
        <w:t>before</w:t>
      </w:r>
      <w:r w:rsidRPr="00456A84">
        <w:t xml:space="preserve"> coming to the lab, since knowing this material before you start will likely make task of completing the lab much faster and easier.</w:t>
      </w:r>
    </w:p>
    <w:p w:rsidR="00453875" w:rsidRDefault="00453875" w:rsidP="00E84FE6">
      <w:pPr>
        <w:pStyle w:val="Heading2"/>
        <w:spacing w:before="360"/>
      </w:pPr>
      <w:r>
        <w:t>Running a Process in the Background</w:t>
      </w:r>
    </w:p>
    <w:p w:rsidR="00453875" w:rsidRDefault="008B28BE" w:rsidP="00453875">
      <w:r>
        <w:t xml:space="preserve">When you type a command and hit </w:t>
      </w:r>
      <w:r w:rsidRPr="00B619A5">
        <w:rPr>
          <w:rStyle w:val="SubtitleChar"/>
          <w:sz w:val="22"/>
        </w:rPr>
        <w:t>&lt;Enter&gt;</w:t>
      </w:r>
      <w:r>
        <w:t>, the shell executes the command and returns by displaying the shell prompt.  While your command executes, you do not have access to you shell and therefore cannot execute any command until the current command finishes and the shell returns.  When commands execute in this manner, we say that they execute in the foreground.  More technically, when a command executes in the foreground, it keeps control of the keyboard and terminal display screen.</w:t>
      </w:r>
    </w:p>
    <w:p w:rsidR="008B28BE" w:rsidRDefault="008B28BE" w:rsidP="00453875">
      <w:r>
        <w:t xml:space="preserve">Say a command will take a long time to finish, and while it executes you wish to execute other commands.  You cannot do this if that command runs in the foreground, because that program has control of the keyboard and hence you cannot type in commands to the shell program.  UNIX allows you to run a program such that, while it executes, you get the shell prompt back and can do other work.  This capability is called running the command in the background.  You can run a command in the background by ending the command with the ampersand </w:t>
      </w:r>
      <w:proofErr w:type="gramStart"/>
      <w:r>
        <w:t>(</w:t>
      </w:r>
      <w:r w:rsidR="00B619A5">
        <w:t xml:space="preserve"> </w:t>
      </w:r>
      <w:r w:rsidRPr="00B619A5">
        <w:rPr>
          <w:rStyle w:val="Strong"/>
        </w:rPr>
        <w:t>&amp;</w:t>
      </w:r>
      <w:proofErr w:type="gramEnd"/>
      <w:r w:rsidR="00B619A5">
        <w:t xml:space="preserve"> </w:t>
      </w:r>
      <w:r>
        <w:t xml:space="preserve">) </w:t>
      </w:r>
      <w:proofErr w:type="spellStart"/>
      <w:r>
        <w:t>metacharacter</w:t>
      </w:r>
      <w:proofErr w:type="spellEnd"/>
      <w:r>
        <w:t>.</w:t>
      </w:r>
      <w:r w:rsidR="00013956">
        <w:t xml:space="preserve">  For example:</w:t>
      </w:r>
    </w:p>
    <w:p w:rsidR="00013956" w:rsidRPr="00013956" w:rsidRDefault="00013956" w:rsidP="00013956">
      <w:pPr>
        <w:pStyle w:val="Subtitle"/>
      </w:pPr>
      <w:r w:rsidRPr="00013956">
        <w:t xml:space="preserve">$ </w:t>
      </w:r>
      <w:proofErr w:type="gramStart"/>
      <w:r w:rsidRPr="00013956">
        <w:t>command</w:t>
      </w:r>
      <w:proofErr w:type="gramEnd"/>
      <w:r w:rsidRPr="00013956">
        <w:t xml:space="preserve"> &amp;</w:t>
      </w:r>
    </w:p>
    <w:p w:rsidR="00013956" w:rsidRDefault="008B28BE" w:rsidP="00013956">
      <w:r>
        <w:t xml:space="preserve">Note that a command running in the background can still write its output to the terminal screen by default (via </w:t>
      </w:r>
      <w:proofErr w:type="spellStart"/>
      <w:r w:rsidRPr="0067564D">
        <w:rPr>
          <w:rStyle w:val="Strong"/>
        </w:rPr>
        <w:t>stdout</w:t>
      </w:r>
      <w:proofErr w:type="spellEnd"/>
      <w:r>
        <w:t xml:space="preserve">).  A background process and the foreground process writing to the terminal screen at the same time </w:t>
      </w:r>
      <w:r w:rsidR="0067564D">
        <w:t xml:space="preserve">can result in garbled text.  Hence, it is recommended that you redirect the output of </w:t>
      </w:r>
      <w:proofErr w:type="spellStart"/>
      <w:r w:rsidR="0067564D" w:rsidRPr="0067564D">
        <w:rPr>
          <w:rStyle w:val="Strong"/>
        </w:rPr>
        <w:t>stdout</w:t>
      </w:r>
      <w:proofErr w:type="spellEnd"/>
      <w:r w:rsidR="0067564D">
        <w:t xml:space="preserve"> for the background process to a file.  If you don’t want to save the output or send it to the screen, then redirect it to /</w:t>
      </w:r>
      <w:proofErr w:type="spellStart"/>
      <w:r w:rsidR="0067564D">
        <w:t>dev</w:t>
      </w:r>
      <w:proofErr w:type="spellEnd"/>
      <w:r w:rsidR="0067564D">
        <w:t>/null.  This file is often called the black hole, because any bytes written to it just… disappear.  That is, no matter how many bytes you write to it, it remains empty.</w:t>
      </w:r>
      <w:r w:rsidR="00013956">
        <w:br w:type="page"/>
      </w:r>
    </w:p>
    <w:p w:rsidR="00453875" w:rsidRDefault="00453875" w:rsidP="00E84FE6">
      <w:pPr>
        <w:pStyle w:val="Heading2"/>
        <w:spacing w:before="360"/>
      </w:pPr>
      <w:r>
        <w:lastRenderedPageBreak/>
        <w:t>File Redirection</w:t>
      </w:r>
    </w:p>
    <w:p w:rsidR="00453875" w:rsidRDefault="00453875" w:rsidP="00945AEA">
      <w:pPr>
        <w:spacing w:after="160"/>
      </w:pPr>
      <w:r>
        <w:t>As you may recall…</w:t>
      </w:r>
    </w:p>
    <w:p w:rsidR="00453875" w:rsidRDefault="00453875" w:rsidP="00453875">
      <w:pPr>
        <w:pStyle w:val="ListParagraph"/>
        <w:numPr>
          <w:ilvl w:val="0"/>
          <w:numId w:val="38"/>
        </w:numPr>
      </w:pPr>
      <w:r>
        <w:t xml:space="preserve">A process reads its input from the </w:t>
      </w:r>
      <w:proofErr w:type="spellStart"/>
      <w:r w:rsidRPr="001B1BB0">
        <w:rPr>
          <w:rStyle w:val="Strong"/>
        </w:rPr>
        <w:t>stdin</w:t>
      </w:r>
      <w:proofErr w:type="spellEnd"/>
      <w:r>
        <w:t xml:space="preserve"> file.</w:t>
      </w:r>
    </w:p>
    <w:p w:rsidR="00453875" w:rsidRPr="00453875" w:rsidRDefault="00453875" w:rsidP="00453875">
      <w:pPr>
        <w:pStyle w:val="ListParagraph"/>
        <w:numPr>
          <w:ilvl w:val="0"/>
          <w:numId w:val="38"/>
        </w:numPr>
      </w:pPr>
      <w:r>
        <w:t xml:space="preserve">A process writes its output to the </w:t>
      </w:r>
      <w:proofErr w:type="spellStart"/>
      <w:r w:rsidRPr="001B1BB0">
        <w:rPr>
          <w:rStyle w:val="Strong"/>
        </w:rPr>
        <w:t>stdout</w:t>
      </w:r>
      <w:proofErr w:type="spellEnd"/>
      <w:r>
        <w:t xml:space="preserve"> file.</w:t>
      </w:r>
    </w:p>
    <w:p w:rsidR="00453875" w:rsidRDefault="00453875" w:rsidP="00945AEA">
      <w:pPr>
        <w:pStyle w:val="ListParagraph"/>
        <w:numPr>
          <w:ilvl w:val="0"/>
          <w:numId w:val="38"/>
        </w:numPr>
        <w:spacing w:after="200"/>
        <w:ind w:left="714" w:hanging="357"/>
      </w:pPr>
      <w:r>
        <w:t xml:space="preserve">A process writes its error messages to the </w:t>
      </w:r>
      <w:proofErr w:type="spellStart"/>
      <w:r w:rsidRPr="001B1BB0">
        <w:rPr>
          <w:rStyle w:val="Strong"/>
        </w:rPr>
        <w:t>stderr</w:t>
      </w:r>
      <w:proofErr w:type="spellEnd"/>
      <w:r>
        <w:t xml:space="preserve"> file.</w:t>
      </w:r>
    </w:p>
    <w:p w:rsidR="001B1BB0" w:rsidRDefault="001B1BB0" w:rsidP="00945AEA">
      <w:pPr>
        <w:spacing w:after="160"/>
      </w:pPr>
      <w:r>
        <w:t>The standard files (</w:t>
      </w:r>
      <w:proofErr w:type="spellStart"/>
      <w:r w:rsidRPr="001B1BB0">
        <w:rPr>
          <w:rStyle w:val="Strong"/>
        </w:rPr>
        <w:t>stdin</w:t>
      </w:r>
      <w:proofErr w:type="spellEnd"/>
      <w:r>
        <w:t xml:space="preserve">, </w:t>
      </w:r>
      <w:proofErr w:type="spellStart"/>
      <w:r w:rsidRPr="001B1BB0">
        <w:rPr>
          <w:rStyle w:val="Strong"/>
        </w:rPr>
        <w:t>stdout</w:t>
      </w:r>
      <w:proofErr w:type="spellEnd"/>
      <w:r>
        <w:t xml:space="preserve">, and </w:t>
      </w:r>
      <w:proofErr w:type="spellStart"/>
      <w:r w:rsidRPr="001B1BB0">
        <w:rPr>
          <w:rStyle w:val="Strong"/>
        </w:rPr>
        <w:t>stderr</w:t>
      </w:r>
      <w:proofErr w:type="spellEnd"/>
      <w:r>
        <w:t>) are actually virtual files in the /</w:t>
      </w:r>
      <w:proofErr w:type="spellStart"/>
      <w:r>
        <w:t>proc</w:t>
      </w:r>
      <w:proofErr w:type="spellEnd"/>
      <w:r>
        <w:t xml:space="preserve"> directory, and hence the operating system controls the sequence of bytes that a command reads from </w:t>
      </w:r>
      <w:proofErr w:type="spellStart"/>
      <w:r w:rsidRPr="001B1BB0">
        <w:rPr>
          <w:rStyle w:val="Strong"/>
        </w:rPr>
        <w:t>stdin</w:t>
      </w:r>
      <w:proofErr w:type="spellEnd"/>
      <w:r>
        <w:t xml:space="preserve">, as well as where to send the sequence of bytes that a command writes to </w:t>
      </w:r>
      <w:proofErr w:type="spellStart"/>
      <w:r w:rsidRPr="001B1BB0">
        <w:rPr>
          <w:rStyle w:val="Strong"/>
        </w:rPr>
        <w:t>stdout</w:t>
      </w:r>
      <w:proofErr w:type="spellEnd"/>
      <w:r>
        <w:t xml:space="preserve"> and </w:t>
      </w:r>
      <w:proofErr w:type="spellStart"/>
      <w:r w:rsidRPr="001B1BB0">
        <w:rPr>
          <w:rStyle w:val="Strong"/>
        </w:rPr>
        <w:t>stderr</w:t>
      </w:r>
      <w:proofErr w:type="spellEnd"/>
      <w:r>
        <w:t>.</w:t>
      </w:r>
    </w:p>
    <w:p w:rsidR="00453875" w:rsidRDefault="001B1BB0" w:rsidP="00945AEA">
      <w:pPr>
        <w:spacing w:after="160"/>
      </w:pPr>
      <w:proofErr w:type="gramStart"/>
      <w:r>
        <w:t>By default…</w:t>
      </w:r>
      <w:proofErr w:type="gramEnd"/>
    </w:p>
    <w:p w:rsidR="001B1BB0" w:rsidRDefault="001B1BB0" w:rsidP="001B1BB0">
      <w:pPr>
        <w:pStyle w:val="ListParagraph"/>
        <w:numPr>
          <w:ilvl w:val="0"/>
          <w:numId w:val="39"/>
        </w:numPr>
      </w:pPr>
      <w:r>
        <w:t xml:space="preserve">The sequence of bytes read from </w:t>
      </w:r>
      <w:proofErr w:type="spellStart"/>
      <w:r w:rsidRPr="001B1BB0">
        <w:rPr>
          <w:rStyle w:val="Strong"/>
        </w:rPr>
        <w:t>stdin</w:t>
      </w:r>
      <w:proofErr w:type="spellEnd"/>
      <w:r>
        <w:t xml:space="preserve"> originates from the device file for the terminal keyboard.</w:t>
      </w:r>
    </w:p>
    <w:p w:rsidR="001B1BB0" w:rsidRDefault="001B1BB0" w:rsidP="00945AEA">
      <w:pPr>
        <w:pStyle w:val="ListParagraph"/>
        <w:numPr>
          <w:ilvl w:val="0"/>
          <w:numId w:val="39"/>
        </w:numPr>
        <w:spacing w:after="200"/>
        <w:ind w:left="714" w:hanging="357"/>
      </w:pPr>
      <w:r>
        <w:t xml:space="preserve">The sequence of bytes written to </w:t>
      </w:r>
      <w:proofErr w:type="spellStart"/>
      <w:r w:rsidRPr="00945AEA">
        <w:rPr>
          <w:rStyle w:val="Strong"/>
        </w:rPr>
        <w:t>stdout</w:t>
      </w:r>
      <w:proofErr w:type="spellEnd"/>
      <w:r>
        <w:t xml:space="preserve"> and </w:t>
      </w:r>
      <w:proofErr w:type="spellStart"/>
      <w:r w:rsidRPr="00945AEA">
        <w:rPr>
          <w:rStyle w:val="Strong"/>
        </w:rPr>
        <w:t>stderr</w:t>
      </w:r>
      <w:proofErr w:type="spellEnd"/>
      <w:r>
        <w:t xml:space="preserve"> are written to the device file for the terminal screen.</w:t>
      </w:r>
    </w:p>
    <w:p w:rsidR="00945AEA" w:rsidRDefault="001B1BB0" w:rsidP="00945AEA">
      <w:pPr>
        <w:spacing w:after="200"/>
      </w:pPr>
      <w:r>
        <w:t xml:space="preserve">Input file redirection allows you </w:t>
      </w:r>
      <w:r w:rsidR="00945AEA">
        <w:t>specify</w:t>
      </w:r>
      <w:r>
        <w:t xml:space="preserve"> the file from which the sequence of bytes read from </w:t>
      </w:r>
      <w:proofErr w:type="spellStart"/>
      <w:r w:rsidRPr="001B1BB0">
        <w:rPr>
          <w:rStyle w:val="Strong"/>
        </w:rPr>
        <w:t>stdin</w:t>
      </w:r>
      <w:proofErr w:type="spellEnd"/>
      <w:r>
        <w:t xml:space="preserve"> originate.  That is, instead of </w:t>
      </w:r>
      <w:r w:rsidR="00945AEA">
        <w:t xml:space="preserve">a command reading its standard input stream from the terminal keyboard device </w:t>
      </w:r>
      <w:proofErr w:type="gramStart"/>
      <w:r w:rsidR="00945AEA">
        <w:t>file,</w:t>
      </w:r>
      <w:proofErr w:type="gramEnd"/>
      <w:r w:rsidR="00945AEA">
        <w:t xml:space="preserve"> it reads it from another file of your choosing.</w:t>
      </w:r>
    </w:p>
    <w:p w:rsidR="001B1BB0" w:rsidRDefault="00945AEA" w:rsidP="001B1BB0">
      <w:r>
        <w:t xml:space="preserve">Output file redirection allows you to specify the file to which the sequence of bytes written to </w:t>
      </w:r>
      <w:proofErr w:type="spellStart"/>
      <w:r w:rsidRPr="00945AEA">
        <w:rPr>
          <w:rStyle w:val="Strong"/>
        </w:rPr>
        <w:t>stdout</w:t>
      </w:r>
      <w:proofErr w:type="spellEnd"/>
      <w:r>
        <w:t xml:space="preserve"> and </w:t>
      </w:r>
      <w:proofErr w:type="spellStart"/>
      <w:r w:rsidRPr="00945AEA">
        <w:rPr>
          <w:rStyle w:val="Strong"/>
        </w:rPr>
        <w:t>stderr</w:t>
      </w:r>
      <w:proofErr w:type="spellEnd"/>
      <w:r>
        <w:t xml:space="preserve"> end up.  That is, instead of </w:t>
      </w:r>
      <w:proofErr w:type="gramStart"/>
      <w:r>
        <w:t>a command</w:t>
      </w:r>
      <w:proofErr w:type="gramEnd"/>
      <w:r>
        <w:t xml:space="preserve"> writing its standard output and standard error streams to the terminal screen device file, it writes them to another file of your choosing.</w:t>
      </w:r>
    </w:p>
    <w:p w:rsidR="00945AEA" w:rsidRDefault="00945AEA" w:rsidP="001B1BB0">
      <w:r>
        <w:t xml:space="preserve">The </w:t>
      </w:r>
      <w:proofErr w:type="spellStart"/>
      <w:r w:rsidRPr="00B2328B">
        <w:rPr>
          <w:rStyle w:val="Strong"/>
        </w:rPr>
        <w:t>stdin</w:t>
      </w:r>
      <w:proofErr w:type="spellEnd"/>
      <w:r>
        <w:t xml:space="preserve"> stream is redirected on the command line using the </w:t>
      </w:r>
      <w:r w:rsidRPr="00B619A5">
        <w:rPr>
          <w:rStyle w:val="Strong"/>
        </w:rPr>
        <w:t>&lt;</w:t>
      </w:r>
      <w:r>
        <w:t xml:space="preserve"> </w:t>
      </w:r>
      <w:proofErr w:type="spellStart"/>
      <w:r>
        <w:t>metacharacter</w:t>
      </w:r>
      <w:proofErr w:type="spellEnd"/>
      <w:r>
        <w:t xml:space="preserve">, and the </w:t>
      </w:r>
      <w:proofErr w:type="spellStart"/>
      <w:r w:rsidRPr="00B2328B">
        <w:rPr>
          <w:rStyle w:val="Strong"/>
        </w:rPr>
        <w:t>stdout</w:t>
      </w:r>
      <w:proofErr w:type="spellEnd"/>
      <w:r>
        <w:t xml:space="preserve"> and </w:t>
      </w:r>
      <w:proofErr w:type="spellStart"/>
      <w:r w:rsidRPr="00B2328B">
        <w:rPr>
          <w:rStyle w:val="Strong"/>
        </w:rPr>
        <w:t>stderr</w:t>
      </w:r>
      <w:proofErr w:type="spellEnd"/>
      <w:r>
        <w:t xml:space="preserve"> streams are redirected together on the command line using the </w:t>
      </w:r>
      <w:r w:rsidRPr="00B619A5">
        <w:rPr>
          <w:rStyle w:val="Strong"/>
        </w:rPr>
        <w:t>&gt;</w:t>
      </w:r>
      <w:r>
        <w:t xml:space="preserve"> </w:t>
      </w:r>
      <w:proofErr w:type="spellStart"/>
      <w:r>
        <w:t>metacharacter</w:t>
      </w:r>
      <w:proofErr w:type="spellEnd"/>
      <w:r>
        <w:t>.  For example:</w:t>
      </w:r>
    </w:p>
    <w:p w:rsidR="00945AEA" w:rsidRDefault="00945AEA" w:rsidP="00945AEA">
      <w:pPr>
        <w:pStyle w:val="Subtitle"/>
      </w:pPr>
      <w:r>
        <w:t xml:space="preserve">$ </w:t>
      </w:r>
      <w:proofErr w:type="gramStart"/>
      <w:r>
        <w:t>command</w:t>
      </w:r>
      <w:proofErr w:type="gramEnd"/>
      <w:r>
        <w:t xml:space="preserve"> &lt; </w:t>
      </w:r>
      <w:proofErr w:type="spellStart"/>
      <w:r>
        <w:t>inputfile</w:t>
      </w:r>
      <w:proofErr w:type="spellEnd"/>
    </w:p>
    <w:p w:rsidR="00945AEA" w:rsidRDefault="00945AEA" w:rsidP="00945AEA">
      <w:pPr>
        <w:pStyle w:val="Subtitle"/>
      </w:pPr>
      <w:r>
        <w:t xml:space="preserve">$ </w:t>
      </w:r>
      <w:proofErr w:type="gramStart"/>
      <w:r>
        <w:t>command</w:t>
      </w:r>
      <w:proofErr w:type="gramEnd"/>
      <w:r>
        <w:t xml:space="preserve"> &gt; </w:t>
      </w:r>
      <w:proofErr w:type="spellStart"/>
      <w:r>
        <w:t>outputfile</w:t>
      </w:r>
      <w:proofErr w:type="spellEnd"/>
    </w:p>
    <w:p w:rsidR="00945AEA" w:rsidRPr="00453875" w:rsidRDefault="00945AEA" w:rsidP="00945AEA">
      <w:pPr>
        <w:pStyle w:val="Subtitle"/>
      </w:pPr>
      <w:r>
        <w:t xml:space="preserve">$ </w:t>
      </w:r>
      <w:proofErr w:type="gramStart"/>
      <w:r>
        <w:t>command</w:t>
      </w:r>
      <w:proofErr w:type="gramEnd"/>
      <w:r>
        <w:t xml:space="preserve"> &lt; </w:t>
      </w:r>
      <w:proofErr w:type="spellStart"/>
      <w:r>
        <w:t>inputfile</w:t>
      </w:r>
      <w:proofErr w:type="spellEnd"/>
      <w:r>
        <w:t xml:space="preserve"> &gt; </w:t>
      </w:r>
      <w:proofErr w:type="spellStart"/>
      <w:r>
        <w:t>outputfile</w:t>
      </w:r>
      <w:proofErr w:type="spellEnd"/>
    </w:p>
    <w:p w:rsidR="00CB54D3" w:rsidRDefault="004705E8" w:rsidP="00E84FE6">
      <w:pPr>
        <w:pStyle w:val="Heading2"/>
        <w:spacing w:before="360"/>
      </w:pPr>
      <w:r>
        <w:t>UNIX</w:t>
      </w:r>
      <w:r w:rsidR="00453875">
        <w:t xml:space="preserve"> Pipes</w:t>
      </w:r>
    </w:p>
    <w:p w:rsidR="004705E8" w:rsidRDefault="004705E8" w:rsidP="00FC47B4">
      <w:r>
        <w:t xml:space="preserve">The UNIX system allows </w:t>
      </w:r>
      <w:proofErr w:type="spellStart"/>
      <w:r w:rsidRPr="00B2328B">
        <w:rPr>
          <w:rStyle w:val="Strong"/>
        </w:rPr>
        <w:t>stdout</w:t>
      </w:r>
      <w:proofErr w:type="spellEnd"/>
      <w:r>
        <w:t xml:space="preserve"> of a command to be connected to </w:t>
      </w:r>
      <w:proofErr w:type="spellStart"/>
      <w:r w:rsidRPr="00B2328B">
        <w:rPr>
          <w:rStyle w:val="Strong"/>
        </w:rPr>
        <w:t>stdin</w:t>
      </w:r>
      <w:proofErr w:type="spellEnd"/>
      <w:r>
        <w:t xml:space="preserve"> of another command.  You can make it do so by using the pipe connector </w:t>
      </w:r>
      <w:proofErr w:type="gramStart"/>
      <w:r>
        <w:t xml:space="preserve">( </w:t>
      </w:r>
      <w:bookmarkStart w:id="0" w:name="_GoBack"/>
      <w:r w:rsidRPr="00B619A5">
        <w:rPr>
          <w:rStyle w:val="Strong"/>
        </w:rPr>
        <w:t>|</w:t>
      </w:r>
      <w:bookmarkEnd w:id="0"/>
      <w:proofErr w:type="gramEnd"/>
      <w:r>
        <w:t xml:space="preserve"> ) </w:t>
      </w:r>
      <w:proofErr w:type="spellStart"/>
      <w:r>
        <w:t>metacharacter</w:t>
      </w:r>
      <w:proofErr w:type="spellEnd"/>
      <w:r>
        <w:t>.  For example:</w:t>
      </w:r>
    </w:p>
    <w:p w:rsidR="004705E8" w:rsidRDefault="004705E8" w:rsidP="004705E8">
      <w:pPr>
        <w:pStyle w:val="Subtitle"/>
      </w:pPr>
      <w:r>
        <w:t>$ command1 | command2</w:t>
      </w:r>
    </w:p>
    <w:p w:rsidR="00D2215E" w:rsidRPr="00D2215E" w:rsidRDefault="00D2215E" w:rsidP="00D2215E">
      <w:r>
        <w:t>You can form long chains of commands in a single command line using the pipe connector.  For example:</w:t>
      </w:r>
    </w:p>
    <w:p w:rsidR="00013956" w:rsidRDefault="004705E8" w:rsidP="00013956">
      <w:pPr>
        <w:pStyle w:val="Subtitle"/>
      </w:pPr>
      <w:r>
        <w:t xml:space="preserve">$ command1 | command2 | command 3 | command </w:t>
      </w:r>
      <w:proofErr w:type="gramStart"/>
      <w:r>
        <w:t>4 ...</w:t>
      </w:r>
      <w:proofErr w:type="gramEnd"/>
      <w:r w:rsidR="00013956">
        <w:br w:type="page"/>
      </w:r>
    </w:p>
    <w:p w:rsidR="001023CA" w:rsidRDefault="001023CA" w:rsidP="00724EED">
      <w:pPr>
        <w:pStyle w:val="Heading1"/>
        <w:spacing w:before="360"/>
      </w:pPr>
      <w:r>
        <w:lastRenderedPageBreak/>
        <w:t>Procedure</w:t>
      </w:r>
    </w:p>
    <w:p w:rsidR="00634210" w:rsidRDefault="003D0908" w:rsidP="00C7039F">
      <w:r>
        <w:t>Extend the shell program you wrote in the previous lab to support all of the following metacharacters</w:t>
      </w:r>
      <w:r w:rsidR="00B56115">
        <w:t xml:space="preserve"> (the last four are new)</w:t>
      </w:r>
      <w:r w:rsidR="0075719A">
        <w:t>:</w:t>
      </w:r>
    </w:p>
    <w:tbl>
      <w:tblPr>
        <w:tblStyle w:val="TableGrid"/>
        <w:tblW w:w="0" w:type="auto"/>
        <w:tblLook w:val="04A0" w:firstRow="1" w:lastRow="0" w:firstColumn="1" w:lastColumn="0" w:noHBand="0" w:noVBand="1"/>
      </w:tblPr>
      <w:tblGrid>
        <w:gridCol w:w="1951"/>
        <w:gridCol w:w="4678"/>
        <w:gridCol w:w="2947"/>
      </w:tblGrid>
      <w:tr w:rsidR="00DE6DF3" w:rsidTr="007B0AC5">
        <w:tc>
          <w:tcPr>
            <w:tcW w:w="1951"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Metacharacter</w:t>
            </w:r>
          </w:p>
        </w:tc>
        <w:tc>
          <w:tcPr>
            <w:tcW w:w="4678"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Purpose</w:t>
            </w:r>
          </w:p>
        </w:tc>
        <w:tc>
          <w:tcPr>
            <w:tcW w:w="2947" w:type="dxa"/>
            <w:tcBorders>
              <w:top w:val="nil"/>
              <w:left w:val="nil"/>
              <w:bottom w:val="single" w:sz="12" w:space="0" w:color="000000" w:themeColor="text1"/>
              <w:right w:val="nil"/>
            </w:tcBorders>
          </w:tcPr>
          <w:p w:rsidR="00DE6DF3" w:rsidRPr="000700C1" w:rsidRDefault="00DE6DF3" w:rsidP="007B0AC5">
            <w:pPr>
              <w:contextualSpacing/>
              <w:rPr>
                <w:rStyle w:val="SubtleEmphasis"/>
                <w:b/>
                <w:i w:val="0"/>
                <w:color w:val="404040" w:themeColor="text1" w:themeTint="BF"/>
              </w:rPr>
            </w:pPr>
            <w:r w:rsidRPr="000700C1">
              <w:rPr>
                <w:rStyle w:val="SubtleEmphasis"/>
                <w:b/>
                <w:i w:val="0"/>
                <w:color w:val="404040" w:themeColor="text1" w:themeTint="BF"/>
              </w:rPr>
              <w:t>Example</w:t>
            </w:r>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be used as the root directory and as a component separator in a pathname</w:t>
            </w:r>
          </w:p>
        </w:tc>
        <w:tc>
          <w:tcPr>
            <w:tcW w:w="2947" w:type="dxa"/>
            <w:tcBorders>
              <w:left w:val="nil"/>
              <w:right w:val="nil"/>
            </w:tcBorders>
          </w:tcPr>
          <w:p w:rsidR="00DE6DF3" w:rsidRPr="005F11C6" w:rsidRDefault="00DE6DF3" w:rsidP="007B0AC5">
            <w:pPr>
              <w:rPr>
                <w:rFonts w:ascii="Courier New" w:hAnsi="Courier New" w:cs="Courier New"/>
                <w:b/>
                <w:bCs/>
                <w:sz w:val="20"/>
              </w:rPr>
            </w:pPr>
            <w:r>
              <w:rPr>
                <w:rFonts w:ascii="Courier New" w:hAnsi="Courier New" w:cs="Courier New"/>
                <w:b/>
                <w:bCs/>
                <w:sz w:val="20"/>
              </w:rPr>
              <w:t>/</w:t>
            </w:r>
            <w:proofErr w:type="spellStart"/>
            <w:r>
              <w:rPr>
                <w:rFonts w:ascii="Courier New" w:hAnsi="Courier New" w:cs="Courier New"/>
                <w:b/>
                <w:bCs/>
                <w:sz w:val="20"/>
              </w:rPr>
              <w:t>usr</w:t>
            </w:r>
            <w:proofErr w:type="spellEnd"/>
            <w:r>
              <w:rPr>
                <w:rFonts w:ascii="Courier New" w:hAnsi="Courier New" w:cs="Courier New"/>
                <w:b/>
                <w:bCs/>
                <w:sz w:val="20"/>
              </w:rPr>
              <w:t>/bin</w:t>
            </w:r>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New Line</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end a command line</w:t>
            </w:r>
          </w:p>
        </w:tc>
        <w:tc>
          <w:tcPr>
            <w:tcW w:w="2947" w:type="dxa"/>
            <w:tcBorders>
              <w:left w:val="nil"/>
              <w:right w:val="nil"/>
            </w:tcBorders>
          </w:tcPr>
          <w:p w:rsidR="00DE6DF3" w:rsidRDefault="00DE6DF3" w:rsidP="007B0AC5">
            <w:pPr>
              <w:rPr>
                <w:rFonts w:ascii="Courier New" w:hAnsi="Courier New" w:cs="Courier New"/>
                <w:b/>
                <w:bCs/>
                <w:sz w:val="20"/>
              </w:rPr>
            </w:pPr>
          </w:p>
        </w:tc>
      </w:tr>
      <w:tr w:rsidR="00E004F4" w:rsidTr="007B0AC5">
        <w:tc>
          <w:tcPr>
            <w:tcW w:w="1951" w:type="dxa"/>
            <w:tcBorders>
              <w:left w:val="nil"/>
              <w:right w:val="nil"/>
            </w:tcBorders>
            <w:shd w:val="clear" w:color="auto" w:fill="D9D9D9" w:themeFill="background1" w:themeFillShade="D9"/>
          </w:tcPr>
          <w:p w:rsidR="00E004F4" w:rsidRDefault="00E004F4" w:rsidP="007B0AC5">
            <w:pPr>
              <w:pStyle w:val="Subtitle"/>
              <w:spacing w:after="0"/>
              <w:rPr>
                <w:sz w:val="20"/>
              </w:rPr>
            </w:pPr>
            <w:r>
              <w:rPr>
                <w:sz w:val="20"/>
              </w:rPr>
              <w:t>Space</w:t>
            </w:r>
          </w:p>
        </w:tc>
        <w:tc>
          <w:tcPr>
            <w:tcW w:w="4678" w:type="dxa"/>
            <w:tcBorders>
              <w:left w:val="nil"/>
              <w:right w:val="nil"/>
            </w:tcBorders>
          </w:tcPr>
          <w:p w:rsidR="00E004F4" w:rsidRDefault="00E004F4" w:rsidP="007B0AC5">
            <w:pPr>
              <w:spacing w:after="0"/>
              <w:contextualSpacing/>
              <w:rPr>
                <w:rFonts w:asciiTheme="minorHAnsi" w:hAnsiTheme="minorHAnsi" w:cstheme="minorHAnsi"/>
              </w:rPr>
            </w:pPr>
            <w:r>
              <w:rPr>
                <w:rFonts w:asciiTheme="minorHAnsi" w:hAnsiTheme="minorHAnsi" w:cstheme="minorHAnsi"/>
              </w:rPr>
              <w:t>To separate elements on a command line</w:t>
            </w:r>
          </w:p>
        </w:tc>
        <w:tc>
          <w:tcPr>
            <w:tcW w:w="2947" w:type="dxa"/>
            <w:tcBorders>
              <w:left w:val="nil"/>
              <w:right w:val="nil"/>
            </w:tcBorders>
          </w:tcPr>
          <w:p w:rsidR="00E004F4" w:rsidRDefault="00E004F4" w:rsidP="007B0AC5">
            <w:pPr>
              <w:rPr>
                <w:rFonts w:ascii="Courier New" w:hAnsi="Courier New" w:cs="Courier New"/>
                <w:b/>
                <w:bCs/>
                <w:sz w:val="20"/>
              </w:rPr>
            </w:pPr>
            <w:proofErr w:type="spellStart"/>
            <w:r>
              <w:rPr>
                <w:rFonts w:ascii="Courier New" w:hAnsi="Courier New" w:cs="Courier New"/>
                <w:b/>
                <w:bCs/>
                <w:sz w:val="20"/>
              </w:rPr>
              <w:t>ls</w:t>
            </w:r>
            <w:proofErr w:type="spellEnd"/>
            <w:r>
              <w:rPr>
                <w:rFonts w:ascii="Courier New" w:hAnsi="Courier New" w:cs="Courier New"/>
                <w:b/>
                <w:bCs/>
                <w:sz w:val="20"/>
              </w:rPr>
              <w:t xml:space="preserve"> /</w:t>
            </w:r>
            <w:proofErr w:type="spellStart"/>
            <w:r>
              <w:rPr>
                <w:rFonts w:ascii="Courier New" w:hAnsi="Courier New" w:cs="Courier New"/>
                <w:b/>
                <w:bCs/>
                <w:sz w:val="20"/>
              </w:rPr>
              <w:t>etc</w:t>
            </w:r>
            <w:proofErr w:type="spellEnd"/>
          </w:p>
        </w:tc>
      </w:tr>
      <w:tr w:rsidR="00DE6DF3" w:rsidTr="007B0AC5">
        <w:tc>
          <w:tcPr>
            <w:tcW w:w="1951" w:type="dxa"/>
            <w:tcBorders>
              <w:left w:val="nil"/>
              <w:right w:val="nil"/>
            </w:tcBorders>
            <w:shd w:val="clear" w:color="auto" w:fill="D9D9D9" w:themeFill="background1" w:themeFillShade="D9"/>
          </w:tcPr>
          <w:p w:rsidR="00DE6DF3" w:rsidRDefault="00E004F4" w:rsidP="007B0AC5">
            <w:pPr>
              <w:pStyle w:val="Subtitle"/>
              <w:spacing w:after="0"/>
              <w:rPr>
                <w:sz w:val="20"/>
              </w:rPr>
            </w:pPr>
            <w:r>
              <w:rPr>
                <w:sz w:val="20"/>
              </w:rPr>
              <w:t>Tab</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separate elements on a command line</w:t>
            </w:r>
          </w:p>
        </w:tc>
        <w:tc>
          <w:tcPr>
            <w:tcW w:w="2947" w:type="dxa"/>
            <w:tcBorders>
              <w:left w:val="nil"/>
              <w:right w:val="nil"/>
            </w:tcBorders>
          </w:tcPr>
          <w:p w:rsidR="00DE6DF3" w:rsidRDefault="00DE6DF3" w:rsidP="007B0AC5">
            <w:pPr>
              <w:rPr>
                <w:rFonts w:ascii="Courier New" w:hAnsi="Courier New" w:cs="Courier New"/>
                <w:b/>
                <w:bCs/>
                <w:sz w:val="20"/>
              </w:rPr>
            </w:pPr>
            <w:proofErr w:type="spellStart"/>
            <w:r>
              <w:rPr>
                <w:rFonts w:ascii="Courier New" w:hAnsi="Courier New" w:cs="Courier New"/>
                <w:b/>
                <w:bCs/>
                <w:sz w:val="20"/>
              </w:rPr>
              <w:t>ls</w:t>
            </w:r>
            <w:proofErr w:type="spellEnd"/>
            <w:r>
              <w:rPr>
                <w:rFonts w:ascii="Courier New" w:hAnsi="Courier New" w:cs="Courier New"/>
                <w:b/>
                <w:bCs/>
                <w:sz w:val="20"/>
              </w:rPr>
              <w:t xml:space="preserve"> /</w:t>
            </w:r>
            <w:proofErr w:type="spellStart"/>
            <w:r>
              <w:rPr>
                <w:rFonts w:ascii="Courier New" w:hAnsi="Courier New" w:cs="Courier New"/>
                <w:b/>
                <w:bCs/>
                <w:sz w:val="20"/>
              </w:rPr>
              <w:t>etc</w:t>
            </w:r>
            <w:proofErr w:type="spellEnd"/>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represent the current working directory</w:t>
            </w:r>
          </w:p>
        </w:tc>
        <w:tc>
          <w:tcPr>
            <w:tcW w:w="2947" w:type="dxa"/>
            <w:tcBorders>
              <w:left w:val="nil"/>
              <w:right w:val="nil"/>
            </w:tcBorders>
          </w:tcPr>
          <w:p w:rsidR="00DE6DF3" w:rsidRDefault="00DE6DF3" w:rsidP="007B0AC5">
            <w:pPr>
              <w:rPr>
                <w:rFonts w:ascii="Courier New" w:hAnsi="Courier New" w:cs="Courier New"/>
                <w:b/>
                <w:bCs/>
                <w:sz w:val="20"/>
              </w:rPr>
            </w:pPr>
            <w:proofErr w:type="spellStart"/>
            <w:proofErr w:type="gramStart"/>
            <w:r>
              <w:rPr>
                <w:rFonts w:ascii="Courier New" w:hAnsi="Courier New" w:cs="Courier New"/>
                <w:b/>
                <w:bCs/>
                <w:sz w:val="20"/>
              </w:rPr>
              <w:t>ls</w:t>
            </w:r>
            <w:proofErr w:type="spellEnd"/>
            <w:r>
              <w:rPr>
                <w:rFonts w:ascii="Courier New" w:hAnsi="Courier New" w:cs="Courier New"/>
                <w:b/>
                <w:bCs/>
                <w:sz w:val="20"/>
              </w:rPr>
              <w:t xml:space="preserve"> .</w:t>
            </w:r>
            <w:proofErr w:type="gramEnd"/>
          </w:p>
        </w:tc>
      </w:tr>
      <w:tr w:rsidR="00DE6DF3" w:rsidTr="007B0AC5">
        <w:tc>
          <w:tcPr>
            <w:tcW w:w="1951" w:type="dxa"/>
            <w:tcBorders>
              <w:left w:val="nil"/>
              <w:right w:val="nil"/>
            </w:tcBorders>
            <w:shd w:val="clear" w:color="auto" w:fill="D9D9D9" w:themeFill="background1" w:themeFillShade="D9"/>
          </w:tcPr>
          <w:p w:rsidR="00DE6DF3" w:rsidRDefault="00DE6DF3" w:rsidP="007B0AC5">
            <w:pPr>
              <w:pStyle w:val="Subtitle"/>
              <w:spacing w:after="0"/>
              <w:rPr>
                <w:sz w:val="20"/>
              </w:rPr>
            </w:pPr>
            <w:r>
              <w:rPr>
                <w:sz w:val="20"/>
              </w:rPr>
              <w:t>..</w:t>
            </w:r>
          </w:p>
        </w:tc>
        <w:tc>
          <w:tcPr>
            <w:tcW w:w="4678" w:type="dxa"/>
            <w:tcBorders>
              <w:left w:val="nil"/>
              <w:right w:val="nil"/>
            </w:tcBorders>
          </w:tcPr>
          <w:p w:rsidR="00DE6DF3" w:rsidRDefault="00DE6DF3" w:rsidP="007B0AC5">
            <w:pPr>
              <w:spacing w:after="0"/>
              <w:contextualSpacing/>
              <w:rPr>
                <w:rFonts w:asciiTheme="minorHAnsi" w:hAnsiTheme="minorHAnsi" w:cstheme="minorHAnsi"/>
              </w:rPr>
            </w:pPr>
            <w:r>
              <w:rPr>
                <w:rFonts w:asciiTheme="minorHAnsi" w:hAnsiTheme="minorHAnsi" w:cstheme="minorHAnsi"/>
              </w:rPr>
              <w:t>To represent the parent directory of the current working directory</w:t>
            </w:r>
          </w:p>
        </w:tc>
        <w:tc>
          <w:tcPr>
            <w:tcW w:w="2947" w:type="dxa"/>
            <w:tcBorders>
              <w:left w:val="nil"/>
              <w:right w:val="nil"/>
            </w:tcBorders>
          </w:tcPr>
          <w:p w:rsidR="00DE6DF3" w:rsidRDefault="00DE6DF3" w:rsidP="00DE6DF3">
            <w:pPr>
              <w:rPr>
                <w:rFonts w:ascii="Courier New" w:hAnsi="Courier New" w:cs="Courier New"/>
                <w:b/>
                <w:bCs/>
                <w:sz w:val="20"/>
              </w:rPr>
            </w:pPr>
            <w:proofErr w:type="spellStart"/>
            <w:proofErr w:type="gramStart"/>
            <w:r>
              <w:rPr>
                <w:rFonts w:ascii="Courier New" w:hAnsi="Courier New" w:cs="Courier New"/>
                <w:b/>
                <w:bCs/>
                <w:sz w:val="20"/>
              </w:rPr>
              <w:t>ls</w:t>
            </w:r>
            <w:proofErr w:type="spellEnd"/>
            <w:r>
              <w:rPr>
                <w:rFonts w:ascii="Courier New" w:hAnsi="Courier New" w:cs="Courier New"/>
                <w:b/>
                <w:bCs/>
                <w:sz w:val="20"/>
              </w:rPr>
              <w:t xml:space="preserve"> ..</w:t>
            </w:r>
            <w:proofErr w:type="gramEnd"/>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sidRPr="00972F36">
              <w:rPr>
                <w:sz w:val="20"/>
              </w:rPr>
              <w:t>&amp;</w:t>
            </w:r>
          </w:p>
        </w:tc>
        <w:tc>
          <w:tcPr>
            <w:tcW w:w="4678" w:type="dxa"/>
            <w:tcBorders>
              <w:left w:val="nil"/>
              <w:right w:val="nil"/>
            </w:tcBorders>
          </w:tcPr>
          <w:p w:rsidR="00DE6DF3" w:rsidRPr="000700C1" w:rsidRDefault="00DE6DF3" w:rsidP="007B0AC5">
            <w:pPr>
              <w:spacing w:after="0"/>
              <w:contextualSpacing/>
              <w:rPr>
                <w:rFonts w:asciiTheme="minorHAnsi" w:hAnsiTheme="minorHAnsi" w:cstheme="minorHAnsi"/>
              </w:rPr>
            </w:pPr>
            <w:r>
              <w:rPr>
                <w:rFonts w:asciiTheme="minorHAnsi" w:hAnsiTheme="minorHAnsi" w:cstheme="minorHAnsi"/>
              </w:rPr>
              <w:t>To execute a command in the background</w:t>
            </w:r>
          </w:p>
        </w:tc>
        <w:tc>
          <w:tcPr>
            <w:tcW w:w="2947" w:type="dxa"/>
            <w:tcBorders>
              <w:left w:val="nil"/>
              <w:right w:val="nil"/>
            </w:tcBorders>
          </w:tcPr>
          <w:p w:rsidR="00DE6DF3" w:rsidRPr="00972F36" w:rsidRDefault="00DE6DF3" w:rsidP="007B0AC5">
            <w:pPr>
              <w:pStyle w:val="Subtitle"/>
              <w:spacing w:after="0"/>
              <w:rPr>
                <w:sz w:val="20"/>
              </w:rPr>
            </w:pPr>
            <w:proofErr w:type="gramStart"/>
            <w:r w:rsidRPr="00972F36">
              <w:rPr>
                <w:sz w:val="20"/>
              </w:rPr>
              <w:t>command</w:t>
            </w:r>
            <w:proofErr w:type="gramEnd"/>
            <w:r w:rsidRPr="00972F36">
              <w:rPr>
                <w:sz w:val="20"/>
              </w:rPr>
              <w:t xml:space="preserve"> &amp;</w:t>
            </w:r>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sidRPr="00972F36">
              <w:rPr>
                <w:sz w:val="20"/>
              </w:rPr>
              <w:t>|</w:t>
            </w:r>
          </w:p>
        </w:tc>
        <w:tc>
          <w:tcPr>
            <w:tcW w:w="4678" w:type="dxa"/>
            <w:tcBorders>
              <w:left w:val="nil"/>
              <w:right w:val="nil"/>
            </w:tcBorders>
          </w:tcPr>
          <w:p w:rsidR="00DE6DF3" w:rsidRPr="000700C1" w:rsidRDefault="00DE6DF3" w:rsidP="007B0AC5">
            <w:pPr>
              <w:spacing w:after="0"/>
              <w:contextualSpacing/>
              <w:rPr>
                <w:rFonts w:asciiTheme="minorHAnsi" w:hAnsiTheme="minorHAnsi" w:cstheme="minorHAnsi"/>
              </w:rPr>
            </w:pPr>
            <w:r>
              <w:rPr>
                <w:rFonts w:asciiTheme="minorHAnsi" w:hAnsiTheme="minorHAnsi" w:cstheme="minorHAnsi"/>
              </w:rPr>
              <w:t xml:space="preserve">To create a pipe between commands </w:t>
            </w:r>
          </w:p>
        </w:tc>
        <w:tc>
          <w:tcPr>
            <w:tcW w:w="2947" w:type="dxa"/>
            <w:tcBorders>
              <w:left w:val="nil"/>
              <w:right w:val="nil"/>
            </w:tcBorders>
          </w:tcPr>
          <w:p w:rsidR="00DE6DF3" w:rsidRPr="00972F36" w:rsidRDefault="00DE6DF3" w:rsidP="007B0AC5">
            <w:pPr>
              <w:pStyle w:val="Subtitle"/>
              <w:spacing w:after="0"/>
              <w:rPr>
                <w:sz w:val="20"/>
              </w:rPr>
            </w:pPr>
            <w:r w:rsidRPr="00972F36">
              <w:rPr>
                <w:sz w:val="20"/>
              </w:rPr>
              <w:t>command1 | command2</w:t>
            </w:r>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sidRPr="00972F36">
              <w:rPr>
                <w:sz w:val="20"/>
              </w:rPr>
              <w:t>&lt;</w:t>
            </w:r>
          </w:p>
        </w:tc>
        <w:tc>
          <w:tcPr>
            <w:tcW w:w="4678" w:type="dxa"/>
            <w:tcBorders>
              <w:left w:val="nil"/>
              <w:right w:val="nil"/>
            </w:tcBorders>
          </w:tcPr>
          <w:p w:rsidR="00DE6DF3" w:rsidRPr="000700C1" w:rsidRDefault="00DE6DF3" w:rsidP="007B0AC5">
            <w:pPr>
              <w:spacing w:after="0"/>
              <w:contextualSpacing/>
              <w:rPr>
                <w:rFonts w:asciiTheme="minorHAnsi" w:hAnsiTheme="minorHAnsi" w:cstheme="minorHAnsi"/>
              </w:rPr>
            </w:pPr>
            <w:r>
              <w:rPr>
                <w:rFonts w:asciiTheme="minorHAnsi" w:hAnsiTheme="minorHAnsi" w:cstheme="minorHAnsi"/>
              </w:rPr>
              <w:t>To redirect input for a command</w:t>
            </w:r>
          </w:p>
        </w:tc>
        <w:tc>
          <w:tcPr>
            <w:tcW w:w="2947" w:type="dxa"/>
            <w:tcBorders>
              <w:left w:val="nil"/>
              <w:right w:val="nil"/>
            </w:tcBorders>
          </w:tcPr>
          <w:p w:rsidR="00DE6DF3" w:rsidRPr="00972F36" w:rsidRDefault="00DE6DF3" w:rsidP="007B0AC5">
            <w:pPr>
              <w:pStyle w:val="Subtitle"/>
              <w:spacing w:after="0"/>
              <w:rPr>
                <w:sz w:val="20"/>
              </w:rPr>
            </w:pPr>
            <w:proofErr w:type="gramStart"/>
            <w:r w:rsidRPr="00972F36">
              <w:rPr>
                <w:sz w:val="20"/>
              </w:rPr>
              <w:t>command</w:t>
            </w:r>
            <w:proofErr w:type="gramEnd"/>
            <w:r w:rsidRPr="00972F36">
              <w:rPr>
                <w:sz w:val="20"/>
              </w:rPr>
              <w:t xml:space="preserve"> &lt; file</w:t>
            </w:r>
          </w:p>
        </w:tc>
      </w:tr>
      <w:tr w:rsidR="00DE6DF3" w:rsidTr="007B0AC5">
        <w:tc>
          <w:tcPr>
            <w:tcW w:w="1951" w:type="dxa"/>
            <w:tcBorders>
              <w:left w:val="nil"/>
              <w:right w:val="nil"/>
            </w:tcBorders>
            <w:shd w:val="clear" w:color="auto" w:fill="D9D9D9" w:themeFill="background1" w:themeFillShade="D9"/>
          </w:tcPr>
          <w:p w:rsidR="00DE6DF3" w:rsidRPr="00972F36" w:rsidRDefault="00DE6DF3" w:rsidP="007B0AC5">
            <w:pPr>
              <w:pStyle w:val="Subtitle"/>
              <w:spacing w:after="0"/>
              <w:rPr>
                <w:sz w:val="20"/>
              </w:rPr>
            </w:pPr>
            <w:r w:rsidRPr="00972F36">
              <w:rPr>
                <w:sz w:val="20"/>
              </w:rPr>
              <w:t>&gt;</w:t>
            </w:r>
          </w:p>
        </w:tc>
        <w:tc>
          <w:tcPr>
            <w:tcW w:w="4678" w:type="dxa"/>
            <w:tcBorders>
              <w:left w:val="nil"/>
              <w:right w:val="nil"/>
            </w:tcBorders>
          </w:tcPr>
          <w:p w:rsidR="00DE6DF3" w:rsidRPr="000700C1" w:rsidRDefault="00DE6DF3" w:rsidP="007B0AC5">
            <w:pPr>
              <w:spacing w:after="0"/>
              <w:contextualSpacing/>
              <w:rPr>
                <w:rFonts w:asciiTheme="minorHAnsi" w:hAnsiTheme="minorHAnsi" w:cstheme="minorHAnsi"/>
              </w:rPr>
            </w:pPr>
            <w:r>
              <w:rPr>
                <w:rFonts w:asciiTheme="minorHAnsi" w:hAnsiTheme="minorHAnsi" w:cstheme="minorHAnsi"/>
              </w:rPr>
              <w:t>To redirect output for a command</w:t>
            </w:r>
          </w:p>
        </w:tc>
        <w:tc>
          <w:tcPr>
            <w:tcW w:w="2947" w:type="dxa"/>
            <w:tcBorders>
              <w:left w:val="nil"/>
              <w:right w:val="nil"/>
            </w:tcBorders>
          </w:tcPr>
          <w:p w:rsidR="00DE6DF3" w:rsidRPr="00972F36" w:rsidRDefault="00DE6DF3" w:rsidP="007B0AC5">
            <w:pPr>
              <w:pStyle w:val="Subtitle"/>
              <w:spacing w:after="0"/>
              <w:rPr>
                <w:sz w:val="20"/>
              </w:rPr>
            </w:pPr>
            <w:proofErr w:type="gramStart"/>
            <w:r w:rsidRPr="00972F36">
              <w:rPr>
                <w:sz w:val="20"/>
              </w:rPr>
              <w:t>command</w:t>
            </w:r>
            <w:proofErr w:type="gramEnd"/>
            <w:r w:rsidRPr="00972F36">
              <w:rPr>
                <w:sz w:val="20"/>
              </w:rPr>
              <w:t xml:space="preserve"> &gt; file</w:t>
            </w:r>
          </w:p>
        </w:tc>
      </w:tr>
    </w:tbl>
    <w:p w:rsidR="00717967" w:rsidRPr="00975F27" w:rsidRDefault="00717967" w:rsidP="00717967">
      <w:pPr>
        <w:spacing w:before="480"/>
        <w:rPr>
          <w:rStyle w:val="Strong"/>
        </w:rPr>
      </w:pPr>
      <w:r w:rsidRPr="00975F27">
        <w:rPr>
          <w:rStyle w:val="Strong"/>
        </w:rPr>
        <w:t>Hints:</w:t>
      </w:r>
    </w:p>
    <w:p w:rsidR="00717967" w:rsidRDefault="00717967" w:rsidP="00717967">
      <w:pPr>
        <w:pStyle w:val="ListParagraph"/>
        <w:numPr>
          <w:ilvl w:val="0"/>
          <w:numId w:val="34"/>
        </w:numPr>
        <w:spacing w:after="120"/>
        <w:ind w:left="714" w:hanging="357"/>
        <w:contextualSpacing w:val="0"/>
      </w:pPr>
      <w:r>
        <w:t xml:space="preserve">Take a look at the </w:t>
      </w:r>
      <w:r w:rsidRPr="00975F27">
        <w:rPr>
          <w:rStyle w:val="SubtitleChar"/>
        </w:rPr>
        <w:t>man</w:t>
      </w:r>
      <w:r>
        <w:t xml:space="preserve"> page for the following C functions provided by the standard C library and system call library:</w:t>
      </w:r>
    </w:p>
    <w:p w:rsidR="00717967" w:rsidRPr="00E94A8B" w:rsidRDefault="00717967" w:rsidP="00717967">
      <w:pPr>
        <w:pStyle w:val="ListParagraph"/>
        <w:numPr>
          <w:ilvl w:val="1"/>
          <w:numId w:val="34"/>
        </w:numPr>
        <w:ind w:left="1434" w:hanging="357"/>
        <w:rPr>
          <w:sz w:val="28"/>
        </w:rPr>
      </w:pPr>
      <w:r>
        <w:rPr>
          <w:rFonts w:ascii="Courier New" w:hAnsi="Courier New" w:cs="Courier New"/>
          <w:sz w:val="22"/>
          <w:szCs w:val="20"/>
        </w:rPr>
        <w:t>pipe</w:t>
      </w:r>
      <w:r w:rsidR="00965EE1">
        <w:rPr>
          <w:rFonts w:ascii="Courier New" w:hAnsi="Courier New" w:cs="Courier New"/>
          <w:sz w:val="22"/>
          <w:szCs w:val="20"/>
        </w:rPr>
        <w:t xml:space="preserve">   (use for creating a pipe)</w:t>
      </w:r>
    </w:p>
    <w:p w:rsidR="00717967" w:rsidRPr="00717967" w:rsidRDefault="00717967" w:rsidP="00717967">
      <w:pPr>
        <w:pStyle w:val="ListParagraph"/>
        <w:numPr>
          <w:ilvl w:val="1"/>
          <w:numId w:val="34"/>
        </w:numPr>
        <w:ind w:left="1434" w:hanging="357"/>
        <w:rPr>
          <w:sz w:val="28"/>
        </w:rPr>
      </w:pPr>
      <w:r w:rsidRPr="00717967">
        <w:rPr>
          <w:rFonts w:ascii="Courier New" w:hAnsi="Courier New" w:cs="Courier New"/>
          <w:sz w:val="22"/>
          <w:szCs w:val="20"/>
        </w:rPr>
        <w:t>read</w:t>
      </w:r>
      <w:r>
        <w:rPr>
          <w:rFonts w:ascii="Courier New" w:hAnsi="Courier New" w:cs="Courier New"/>
          <w:sz w:val="22"/>
          <w:szCs w:val="20"/>
        </w:rPr>
        <w:t xml:space="preserve"> </w:t>
      </w:r>
      <w:r w:rsidR="00965EE1">
        <w:rPr>
          <w:rFonts w:ascii="Courier New" w:hAnsi="Courier New" w:cs="Courier New"/>
          <w:sz w:val="22"/>
          <w:szCs w:val="20"/>
        </w:rPr>
        <w:t xml:space="preserve">  </w:t>
      </w:r>
      <w:r>
        <w:rPr>
          <w:rFonts w:ascii="Courier New" w:hAnsi="Courier New" w:cs="Courier New"/>
          <w:sz w:val="22"/>
          <w:szCs w:val="20"/>
        </w:rPr>
        <w:t xml:space="preserve">(use for reading from </w:t>
      </w:r>
      <w:r w:rsidR="00965EE1">
        <w:rPr>
          <w:rFonts w:ascii="Courier New" w:hAnsi="Courier New" w:cs="Courier New"/>
          <w:sz w:val="22"/>
          <w:szCs w:val="20"/>
        </w:rPr>
        <w:t xml:space="preserve">a </w:t>
      </w:r>
      <w:r>
        <w:rPr>
          <w:rFonts w:ascii="Courier New" w:hAnsi="Courier New" w:cs="Courier New"/>
          <w:sz w:val="22"/>
          <w:szCs w:val="20"/>
        </w:rPr>
        <w:t>pipe)</w:t>
      </w:r>
    </w:p>
    <w:p w:rsidR="00717967" w:rsidRPr="00965EE1" w:rsidRDefault="00717967" w:rsidP="00717967">
      <w:pPr>
        <w:pStyle w:val="ListParagraph"/>
        <w:numPr>
          <w:ilvl w:val="1"/>
          <w:numId w:val="34"/>
        </w:numPr>
        <w:ind w:left="1434" w:hanging="357"/>
        <w:rPr>
          <w:sz w:val="28"/>
        </w:rPr>
      </w:pPr>
      <w:r w:rsidRPr="00717967">
        <w:rPr>
          <w:rFonts w:ascii="Courier New" w:hAnsi="Courier New" w:cs="Courier New"/>
          <w:sz w:val="22"/>
          <w:szCs w:val="20"/>
        </w:rPr>
        <w:t>write</w:t>
      </w:r>
      <w:r w:rsidR="00965EE1">
        <w:rPr>
          <w:rFonts w:ascii="Courier New" w:hAnsi="Courier New" w:cs="Courier New"/>
          <w:sz w:val="22"/>
          <w:szCs w:val="20"/>
        </w:rPr>
        <w:t xml:space="preserve"> </w:t>
      </w:r>
      <w:r>
        <w:rPr>
          <w:rFonts w:ascii="Courier New" w:hAnsi="Courier New" w:cs="Courier New"/>
          <w:sz w:val="22"/>
          <w:szCs w:val="20"/>
        </w:rPr>
        <w:t xml:space="preserve"> (use for writing to </w:t>
      </w:r>
      <w:r w:rsidR="00965EE1">
        <w:rPr>
          <w:rFonts w:ascii="Courier New" w:hAnsi="Courier New" w:cs="Courier New"/>
          <w:sz w:val="22"/>
          <w:szCs w:val="20"/>
        </w:rPr>
        <w:t xml:space="preserve">a </w:t>
      </w:r>
      <w:r>
        <w:rPr>
          <w:rFonts w:ascii="Courier New" w:hAnsi="Courier New" w:cs="Courier New"/>
          <w:sz w:val="22"/>
          <w:szCs w:val="20"/>
        </w:rPr>
        <w:t>pipe)</w:t>
      </w:r>
    </w:p>
    <w:p w:rsidR="00965EE1" w:rsidRPr="00965EE1" w:rsidRDefault="00965EE1" w:rsidP="00717967">
      <w:pPr>
        <w:pStyle w:val="ListParagraph"/>
        <w:numPr>
          <w:ilvl w:val="1"/>
          <w:numId w:val="34"/>
        </w:numPr>
        <w:ind w:left="1434" w:hanging="357"/>
        <w:rPr>
          <w:sz w:val="28"/>
        </w:rPr>
      </w:pPr>
      <w:r>
        <w:rPr>
          <w:rFonts w:ascii="Courier New" w:hAnsi="Courier New" w:cs="Courier New"/>
          <w:sz w:val="22"/>
          <w:szCs w:val="20"/>
        </w:rPr>
        <w:t>open   (use for file redirection - see next hint)</w:t>
      </w:r>
    </w:p>
    <w:p w:rsidR="00965EE1" w:rsidRPr="00965EE1" w:rsidRDefault="00965EE1" w:rsidP="00717967">
      <w:pPr>
        <w:pStyle w:val="ListParagraph"/>
        <w:numPr>
          <w:ilvl w:val="1"/>
          <w:numId w:val="34"/>
        </w:numPr>
        <w:ind w:left="1434" w:hanging="357"/>
        <w:rPr>
          <w:sz w:val="28"/>
        </w:rPr>
      </w:pPr>
      <w:r>
        <w:rPr>
          <w:rFonts w:ascii="Courier New" w:hAnsi="Courier New" w:cs="Courier New"/>
          <w:sz w:val="22"/>
          <w:szCs w:val="20"/>
        </w:rPr>
        <w:t>close  (use for file redirection - see next hint)</w:t>
      </w:r>
    </w:p>
    <w:p w:rsidR="00965EE1" w:rsidRPr="00717967" w:rsidRDefault="00965EE1" w:rsidP="00717967">
      <w:pPr>
        <w:pStyle w:val="ListParagraph"/>
        <w:numPr>
          <w:ilvl w:val="1"/>
          <w:numId w:val="34"/>
        </w:numPr>
        <w:ind w:left="1434" w:hanging="357"/>
        <w:rPr>
          <w:sz w:val="28"/>
        </w:rPr>
      </w:pPr>
      <w:r>
        <w:rPr>
          <w:rFonts w:ascii="Courier New" w:hAnsi="Courier New" w:cs="Courier New"/>
          <w:sz w:val="22"/>
          <w:szCs w:val="20"/>
        </w:rPr>
        <w:t>dup    (use for file redirection - see next hint)</w:t>
      </w:r>
      <w:r>
        <w:rPr>
          <w:rFonts w:ascii="Courier New" w:hAnsi="Courier New" w:cs="Courier New"/>
          <w:sz w:val="22"/>
          <w:szCs w:val="20"/>
        </w:rPr>
        <w:br/>
      </w:r>
    </w:p>
    <w:p w:rsidR="00541CDA" w:rsidRPr="00541CDA" w:rsidRDefault="00334628" w:rsidP="00C078BE">
      <w:pPr>
        <w:pStyle w:val="ListParagraph"/>
        <w:widowControl/>
        <w:numPr>
          <w:ilvl w:val="0"/>
          <w:numId w:val="34"/>
        </w:numPr>
        <w:spacing w:after="120" w:line="240" w:lineRule="auto"/>
        <w:contextualSpacing w:val="0"/>
        <w:rPr>
          <w:sz w:val="28"/>
        </w:rPr>
      </w:pPr>
      <w:r>
        <w:t xml:space="preserve">Each process has a file descriptor table that maps integer values to file pointers.  By default, </w:t>
      </w:r>
      <w:proofErr w:type="spellStart"/>
      <w:proofErr w:type="gramStart"/>
      <w:r w:rsidRPr="008320E1">
        <w:rPr>
          <w:rStyle w:val="Emphasis"/>
        </w:rPr>
        <w:t>fileDescriptor</w:t>
      </w:r>
      <w:proofErr w:type="spellEnd"/>
      <w:r w:rsidRPr="008320E1">
        <w:rPr>
          <w:rStyle w:val="Emphasis"/>
        </w:rPr>
        <w:t>[</w:t>
      </w:r>
      <w:proofErr w:type="gramEnd"/>
      <w:r w:rsidRPr="008320E1">
        <w:rPr>
          <w:rStyle w:val="Emphasis"/>
        </w:rPr>
        <w:t>0]</w:t>
      </w:r>
      <w:r>
        <w:t xml:space="preserve"> maps to </w:t>
      </w:r>
      <w:proofErr w:type="spellStart"/>
      <w:r w:rsidRPr="00334628">
        <w:rPr>
          <w:rStyle w:val="Strong"/>
        </w:rPr>
        <w:t>stdin</w:t>
      </w:r>
      <w:proofErr w:type="spellEnd"/>
      <w:r>
        <w:t xml:space="preserve">, </w:t>
      </w:r>
      <w:proofErr w:type="spellStart"/>
      <w:r w:rsidRPr="008320E1">
        <w:rPr>
          <w:rStyle w:val="Emphasis"/>
        </w:rPr>
        <w:t>fileDescriptor</w:t>
      </w:r>
      <w:proofErr w:type="spellEnd"/>
      <w:r w:rsidRPr="008320E1">
        <w:rPr>
          <w:rStyle w:val="Emphasis"/>
        </w:rPr>
        <w:t xml:space="preserve">[1] </w:t>
      </w:r>
      <w:r>
        <w:t xml:space="preserve">maps to </w:t>
      </w:r>
      <w:proofErr w:type="spellStart"/>
      <w:r w:rsidRPr="00334628">
        <w:rPr>
          <w:rStyle w:val="Strong"/>
        </w:rPr>
        <w:t>stdout</w:t>
      </w:r>
      <w:proofErr w:type="spellEnd"/>
      <w:r>
        <w:t xml:space="preserve">, and </w:t>
      </w:r>
      <w:proofErr w:type="spellStart"/>
      <w:r w:rsidRPr="008320E1">
        <w:rPr>
          <w:rStyle w:val="Emphasis"/>
        </w:rPr>
        <w:t>fileDescriptor</w:t>
      </w:r>
      <w:proofErr w:type="spellEnd"/>
      <w:r w:rsidRPr="008320E1">
        <w:rPr>
          <w:rStyle w:val="Emphasis"/>
        </w:rPr>
        <w:t xml:space="preserve">[2] </w:t>
      </w:r>
      <w:r>
        <w:t xml:space="preserve">maps to </w:t>
      </w:r>
      <w:proofErr w:type="spellStart"/>
      <w:r w:rsidRPr="00334628">
        <w:rPr>
          <w:rStyle w:val="Strong"/>
        </w:rPr>
        <w:t>stderr</w:t>
      </w:r>
      <w:proofErr w:type="spellEnd"/>
      <w:r>
        <w:t xml:space="preserve">.  You can, for example, redirect the output stream to a file by first </w:t>
      </w:r>
      <w:r w:rsidR="00830E25">
        <w:t xml:space="preserve">opening the file to be used as the output using the </w:t>
      </w:r>
      <w:r w:rsidR="00830E25" w:rsidRPr="00830E25">
        <w:rPr>
          <w:rStyle w:val="SubtitleChar"/>
        </w:rPr>
        <w:t>open()</w:t>
      </w:r>
      <w:r w:rsidR="00830E25">
        <w:t xml:space="preserve"> system call, then </w:t>
      </w:r>
      <w:r>
        <w:t xml:space="preserve">closing </w:t>
      </w:r>
      <w:proofErr w:type="spellStart"/>
      <w:r w:rsidRPr="008320E1">
        <w:rPr>
          <w:rStyle w:val="Emphasis"/>
        </w:rPr>
        <w:t>fileDescriptor</w:t>
      </w:r>
      <w:proofErr w:type="spellEnd"/>
      <w:r w:rsidRPr="008320E1">
        <w:rPr>
          <w:rStyle w:val="Emphasis"/>
        </w:rPr>
        <w:t xml:space="preserve">[1] </w:t>
      </w:r>
      <w:r>
        <w:t xml:space="preserve">using the </w:t>
      </w:r>
      <w:r w:rsidRPr="00830E25">
        <w:rPr>
          <w:rStyle w:val="SubtitleChar"/>
        </w:rPr>
        <w:t>close()</w:t>
      </w:r>
      <w:r>
        <w:t xml:space="preserve"> system call, </w:t>
      </w:r>
      <w:r w:rsidR="00830E25">
        <w:t xml:space="preserve">then using the </w:t>
      </w:r>
      <w:r w:rsidR="00830E25" w:rsidRPr="00830E25">
        <w:rPr>
          <w:rStyle w:val="SubtitleChar"/>
        </w:rPr>
        <w:t>dup()</w:t>
      </w:r>
      <w:r w:rsidR="00830E25">
        <w:t xml:space="preserve"> system call on the file you just opened to create a duplicate entry in the file</w:t>
      </w:r>
      <w:r w:rsidR="00061134">
        <w:t xml:space="preserve"> d</w:t>
      </w:r>
      <w:r w:rsidR="00830E25">
        <w:t xml:space="preserve">escriptor table.  The duplicate entry is placed in the first available slot in the table, which in this case is </w:t>
      </w:r>
      <w:proofErr w:type="spellStart"/>
      <w:proofErr w:type="gramStart"/>
      <w:r w:rsidR="00830E25" w:rsidRPr="008320E1">
        <w:rPr>
          <w:rStyle w:val="Emphasis"/>
        </w:rPr>
        <w:t>fileDescriptor</w:t>
      </w:r>
      <w:proofErr w:type="spellEnd"/>
      <w:r w:rsidR="00830E25" w:rsidRPr="008320E1">
        <w:rPr>
          <w:rStyle w:val="Emphasis"/>
        </w:rPr>
        <w:t>[</w:t>
      </w:r>
      <w:proofErr w:type="gramEnd"/>
      <w:r w:rsidR="00830E25" w:rsidRPr="008320E1">
        <w:rPr>
          <w:rStyle w:val="Emphasis"/>
        </w:rPr>
        <w:t>1]</w:t>
      </w:r>
      <w:r w:rsidR="00830E25">
        <w:t xml:space="preserve">.  This is the key to redirecting </w:t>
      </w:r>
      <w:proofErr w:type="spellStart"/>
      <w:r w:rsidR="00830E25" w:rsidRPr="00830E25">
        <w:rPr>
          <w:rStyle w:val="Strong"/>
        </w:rPr>
        <w:t>stdin</w:t>
      </w:r>
      <w:proofErr w:type="spellEnd"/>
      <w:r w:rsidR="00830E25">
        <w:t xml:space="preserve">, </w:t>
      </w:r>
      <w:proofErr w:type="spellStart"/>
      <w:r w:rsidR="00830E25" w:rsidRPr="00830E25">
        <w:rPr>
          <w:rStyle w:val="Strong"/>
        </w:rPr>
        <w:t>stdout</w:t>
      </w:r>
      <w:proofErr w:type="spellEnd"/>
      <w:r w:rsidR="00830E25">
        <w:t xml:space="preserve">, and </w:t>
      </w:r>
      <w:proofErr w:type="spellStart"/>
      <w:r w:rsidR="00830E25" w:rsidRPr="00830E25">
        <w:rPr>
          <w:rStyle w:val="Strong"/>
        </w:rPr>
        <w:t>stderr</w:t>
      </w:r>
      <w:proofErr w:type="spellEnd"/>
      <w:r w:rsidR="00830E25">
        <w:t>.</w:t>
      </w:r>
      <w:r w:rsidR="00965EE1">
        <w:br/>
      </w:r>
      <w:r w:rsidR="00830E25">
        <w:br/>
      </w:r>
      <w:r w:rsidR="00830E25" w:rsidRPr="00541CDA">
        <w:rPr>
          <w:rFonts w:ascii="Courier New" w:hAnsi="Courier New" w:cs="Courier New"/>
          <w:sz w:val="22"/>
          <w:szCs w:val="20"/>
          <w:highlight w:val="white"/>
        </w:rPr>
        <w:t>f</w:t>
      </w:r>
      <w:r w:rsidRPr="00541CDA">
        <w:rPr>
          <w:rFonts w:ascii="Courier New" w:hAnsi="Courier New" w:cs="Courier New"/>
          <w:sz w:val="22"/>
          <w:szCs w:val="20"/>
          <w:highlight w:val="white"/>
        </w:rPr>
        <w:t xml:space="preserve">id </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 xml:space="preserve"> open</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foo</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 xml:space="preserve"> O_WRONLY </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 xml:space="preserve"> O_CREAT</w:t>
      </w:r>
      <w:r w:rsidRPr="00541CDA">
        <w:rPr>
          <w:rFonts w:ascii="Courier New" w:hAnsi="Courier New" w:cs="Courier New"/>
          <w:b/>
          <w:bCs/>
          <w:color w:val="000080"/>
          <w:sz w:val="22"/>
          <w:szCs w:val="20"/>
          <w:highlight w:val="white"/>
        </w:rPr>
        <w:t>);</w:t>
      </w:r>
      <w:r w:rsidRPr="00541CDA">
        <w:rPr>
          <w:rFonts w:ascii="Courier New" w:hAnsi="Courier New" w:cs="Courier New"/>
          <w:b/>
          <w:bCs/>
          <w:color w:val="000080"/>
          <w:sz w:val="22"/>
          <w:szCs w:val="20"/>
          <w:highlight w:val="white"/>
        </w:rPr>
        <w:br/>
      </w:r>
      <w:r w:rsidRPr="00541CDA">
        <w:rPr>
          <w:rFonts w:ascii="Courier New" w:hAnsi="Courier New" w:cs="Courier New"/>
          <w:sz w:val="22"/>
          <w:szCs w:val="20"/>
          <w:highlight w:val="white"/>
        </w:rPr>
        <w:t>close</w:t>
      </w:r>
      <w:r w:rsidRPr="00541CDA">
        <w:rPr>
          <w:rFonts w:ascii="Courier New" w:hAnsi="Courier New" w:cs="Courier New"/>
          <w:b/>
          <w:bCs/>
          <w:color w:val="000080"/>
          <w:sz w:val="22"/>
          <w:szCs w:val="20"/>
          <w:highlight w:val="white"/>
        </w:rPr>
        <w:t>(</w:t>
      </w:r>
      <w:r w:rsidRPr="00541CDA">
        <w:rPr>
          <w:rFonts w:ascii="Courier New" w:hAnsi="Courier New" w:cs="Courier New"/>
          <w:color w:val="FF8000"/>
          <w:sz w:val="22"/>
          <w:szCs w:val="20"/>
          <w:highlight w:val="white"/>
        </w:rPr>
        <w:t>1</w:t>
      </w:r>
      <w:r w:rsidRPr="00541CDA">
        <w:rPr>
          <w:rFonts w:ascii="Courier New" w:hAnsi="Courier New" w:cs="Courier New"/>
          <w:b/>
          <w:bCs/>
          <w:color w:val="000080"/>
          <w:sz w:val="22"/>
          <w:szCs w:val="20"/>
          <w:highlight w:val="white"/>
        </w:rPr>
        <w:t>);</w:t>
      </w:r>
      <w:r w:rsidRPr="00541CDA">
        <w:rPr>
          <w:rFonts w:ascii="Courier New" w:hAnsi="Courier New" w:cs="Courier New"/>
          <w:b/>
          <w:bCs/>
          <w:color w:val="000080"/>
          <w:sz w:val="22"/>
          <w:szCs w:val="20"/>
          <w:highlight w:val="white"/>
        </w:rPr>
        <w:br/>
      </w:r>
      <w:r w:rsidRPr="00541CDA">
        <w:rPr>
          <w:rFonts w:ascii="Courier New" w:hAnsi="Courier New" w:cs="Courier New"/>
          <w:sz w:val="22"/>
          <w:szCs w:val="20"/>
          <w:highlight w:val="white"/>
        </w:rPr>
        <w:t>dup</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fid</w:t>
      </w:r>
      <w:r w:rsidRPr="00541CDA">
        <w:rPr>
          <w:rFonts w:ascii="Courier New" w:hAnsi="Courier New" w:cs="Courier New"/>
          <w:b/>
          <w:bCs/>
          <w:color w:val="000080"/>
          <w:sz w:val="22"/>
          <w:szCs w:val="20"/>
          <w:highlight w:val="white"/>
        </w:rPr>
        <w:t>);</w:t>
      </w:r>
      <w:r w:rsidRPr="00541CDA">
        <w:rPr>
          <w:rFonts w:ascii="Courier New" w:hAnsi="Courier New" w:cs="Courier New"/>
          <w:b/>
          <w:bCs/>
          <w:color w:val="000080"/>
          <w:sz w:val="22"/>
          <w:szCs w:val="20"/>
          <w:highlight w:val="white"/>
        </w:rPr>
        <w:br/>
      </w:r>
      <w:r w:rsidRPr="00541CDA">
        <w:rPr>
          <w:rFonts w:ascii="Courier New" w:hAnsi="Courier New" w:cs="Courier New"/>
          <w:sz w:val="22"/>
          <w:szCs w:val="20"/>
          <w:highlight w:val="white"/>
        </w:rPr>
        <w:t>close</w:t>
      </w:r>
      <w:r w:rsidRPr="00541CDA">
        <w:rPr>
          <w:rFonts w:ascii="Courier New" w:hAnsi="Courier New" w:cs="Courier New"/>
          <w:b/>
          <w:bCs/>
          <w:color w:val="000080"/>
          <w:sz w:val="22"/>
          <w:szCs w:val="20"/>
          <w:highlight w:val="white"/>
        </w:rPr>
        <w:t>(</w:t>
      </w:r>
      <w:r w:rsidRPr="00541CDA">
        <w:rPr>
          <w:rFonts w:ascii="Courier New" w:hAnsi="Courier New" w:cs="Courier New"/>
          <w:sz w:val="22"/>
          <w:szCs w:val="20"/>
          <w:highlight w:val="white"/>
        </w:rPr>
        <w:t>fid</w:t>
      </w:r>
      <w:r w:rsidRPr="00541CDA">
        <w:rPr>
          <w:rFonts w:ascii="Courier New" w:hAnsi="Courier New" w:cs="Courier New"/>
          <w:b/>
          <w:bCs/>
          <w:color w:val="000080"/>
          <w:sz w:val="22"/>
          <w:szCs w:val="20"/>
          <w:highlight w:val="white"/>
        </w:rPr>
        <w:t>);</w:t>
      </w:r>
    </w:p>
    <w:p w:rsidR="00C078BE" w:rsidRPr="00541CDA" w:rsidRDefault="00C078BE" w:rsidP="00C078BE">
      <w:pPr>
        <w:pStyle w:val="ListParagraph"/>
        <w:widowControl/>
        <w:numPr>
          <w:ilvl w:val="0"/>
          <w:numId w:val="34"/>
        </w:numPr>
        <w:spacing w:after="120" w:line="240" w:lineRule="auto"/>
        <w:contextualSpacing w:val="0"/>
        <w:rPr>
          <w:sz w:val="28"/>
        </w:rPr>
      </w:pPr>
      <w:r w:rsidRPr="008320E1">
        <w:lastRenderedPageBreak/>
        <w:t>Test your shell with command lines like:</w:t>
      </w:r>
      <w:r w:rsidR="00965EE1">
        <w:br/>
      </w:r>
      <w:r w:rsidRPr="008320E1">
        <w:br/>
      </w:r>
      <w:r w:rsidRPr="00541CDA">
        <w:rPr>
          <w:rStyle w:val="SubtitleChar"/>
          <w:sz w:val="22"/>
        </w:rPr>
        <w:t xml:space="preserve">man socket &gt; file.txt </w:t>
      </w:r>
      <w:r w:rsidRPr="00541CDA">
        <w:rPr>
          <w:rStyle w:val="SubtitleChar"/>
          <w:sz w:val="22"/>
        </w:rPr>
        <w:br/>
        <w:t xml:space="preserve">man socket | </w:t>
      </w:r>
      <w:proofErr w:type="spellStart"/>
      <w:r w:rsidRPr="00541CDA">
        <w:rPr>
          <w:rStyle w:val="SubtitleChar"/>
          <w:sz w:val="22"/>
        </w:rPr>
        <w:t>grep</w:t>
      </w:r>
      <w:proofErr w:type="spellEnd"/>
      <w:r w:rsidRPr="00541CDA">
        <w:rPr>
          <w:rStyle w:val="SubtitleChar"/>
          <w:sz w:val="22"/>
        </w:rPr>
        <w:t xml:space="preserve"> open </w:t>
      </w:r>
      <w:r w:rsidRPr="00541CDA">
        <w:rPr>
          <w:rStyle w:val="SubtitleChar"/>
          <w:sz w:val="22"/>
        </w:rPr>
        <w:br/>
        <w:t xml:space="preserve">man socket | </w:t>
      </w:r>
      <w:proofErr w:type="spellStart"/>
      <w:r w:rsidRPr="00541CDA">
        <w:rPr>
          <w:rStyle w:val="SubtitleChar"/>
          <w:sz w:val="22"/>
        </w:rPr>
        <w:t>grep</w:t>
      </w:r>
      <w:proofErr w:type="spellEnd"/>
      <w:r w:rsidRPr="00541CDA">
        <w:rPr>
          <w:rStyle w:val="SubtitleChar"/>
          <w:sz w:val="22"/>
        </w:rPr>
        <w:t xml:space="preserve"> open &gt; file.txt</w:t>
      </w:r>
      <w:r w:rsidRPr="00541CDA">
        <w:rPr>
          <w:rStyle w:val="SubtitleChar"/>
          <w:sz w:val="22"/>
        </w:rPr>
        <w:br/>
      </w:r>
      <w:proofErr w:type="spellStart"/>
      <w:r w:rsidRPr="00541CDA">
        <w:rPr>
          <w:rStyle w:val="SubtitleChar"/>
          <w:sz w:val="22"/>
        </w:rPr>
        <w:t>gcc</w:t>
      </w:r>
      <w:proofErr w:type="spellEnd"/>
      <w:r w:rsidRPr="00541CDA">
        <w:rPr>
          <w:rStyle w:val="SubtitleChar"/>
          <w:sz w:val="22"/>
        </w:rPr>
        <w:t xml:space="preserve"> minishell.cc &amp; </w:t>
      </w:r>
      <w:r w:rsidRPr="00541CDA">
        <w:rPr>
          <w:rStyle w:val="SubtitleChar"/>
          <w:sz w:val="22"/>
        </w:rPr>
        <w:br/>
        <w:t xml:space="preserve">man socket | </w:t>
      </w:r>
      <w:proofErr w:type="spellStart"/>
      <w:r w:rsidRPr="00541CDA">
        <w:rPr>
          <w:rStyle w:val="SubtitleChar"/>
          <w:sz w:val="22"/>
        </w:rPr>
        <w:t>grep</w:t>
      </w:r>
      <w:proofErr w:type="spellEnd"/>
      <w:r w:rsidRPr="00541CDA">
        <w:rPr>
          <w:rStyle w:val="SubtitleChar"/>
          <w:sz w:val="22"/>
        </w:rPr>
        <w:t xml:space="preserve"> open &gt; file.txt &amp;</w:t>
      </w:r>
    </w:p>
    <w:p w:rsidR="00417839" w:rsidRDefault="003B0317" w:rsidP="00C43701">
      <w:pPr>
        <w:pStyle w:val="Heading1"/>
        <w:spacing w:before="360" w:after="120"/>
      </w:pPr>
      <w:r>
        <w:t>Deliverables</w:t>
      </w:r>
    </w:p>
    <w:p w:rsidR="00A4328B" w:rsidRPr="0092298A" w:rsidRDefault="0092298A" w:rsidP="0092298A">
      <w:pPr>
        <w:pStyle w:val="ListParagraph"/>
        <w:numPr>
          <w:ilvl w:val="0"/>
          <w:numId w:val="8"/>
        </w:numPr>
        <w:spacing w:before="240"/>
        <w:ind w:left="714" w:hanging="357"/>
        <w:contextualSpacing w:val="0"/>
        <w:rPr>
          <w:b/>
          <w:bCs/>
        </w:rPr>
      </w:pPr>
      <w:r>
        <w:t xml:space="preserve">All of the source and header files for </w:t>
      </w:r>
      <w:r w:rsidR="00C43701">
        <w:t xml:space="preserve">your </w:t>
      </w:r>
      <w:r w:rsidR="00717967">
        <w:t xml:space="preserve">extended </w:t>
      </w:r>
      <w:r w:rsidR="00C43701">
        <w:t>shell program.</w:t>
      </w:r>
    </w:p>
    <w:p w:rsidR="0092298A" w:rsidRPr="00F51830" w:rsidRDefault="00983D62" w:rsidP="0092298A">
      <w:pPr>
        <w:pStyle w:val="ListParagraph"/>
        <w:numPr>
          <w:ilvl w:val="0"/>
          <w:numId w:val="8"/>
        </w:numPr>
        <w:spacing w:before="240"/>
        <w:ind w:left="714" w:hanging="357"/>
        <w:contextualSpacing w:val="0"/>
        <w:rPr>
          <w:b/>
          <w:bCs/>
        </w:rPr>
      </w:pPr>
      <w:r>
        <w:t xml:space="preserve">A make </w:t>
      </w:r>
      <w:r w:rsidR="0092298A">
        <w:t xml:space="preserve">file for </w:t>
      </w:r>
      <w:r w:rsidR="004C00BE">
        <w:t xml:space="preserve">building </w:t>
      </w:r>
      <w:r w:rsidR="0092298A">
        <w:t>your program.</w:t>
      </w:r>
      <w:r w:rsidR="00C43701">
        <w:t xml:space="preserve">  The output executable file should be called </w:t>
      </w:r>
      <w:proofErr w:type="spellStart"/>
      <w:r w:rsidR="00C43701">
        <w:rPr>
          <w:rStyle w:val="SubtitleChar"/>
        </w:rPr>
        <w:t>minishell</w:t>
      </w:r>
      <w:proofErr w:type="spellEnd"/>
      <w:r w:rsidR="00C43701">
        <w:t>.</w:t>
      </w:r>
    </w:p>
    <w:sectPr w:rsidR="0092298A" w:rsidRPr="00F51830"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C61" w:rsidRDefault="00253C61" w:rsidP="006E2A16">
      <w:r>
        <w:separator/>
      </w:r>
    </w:p>
  </w:endnote>
  <w:endnote w:type="continuationSeparator" w:id="0">
    <w:p w:rsidR="00253C61" w:rsidRDefault="00253C61"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900763" w:rsidRPr="006E2A16" w:rsidTr="005900EA">
      <w:tc>
        <w:tcPr>
          <w:tcW w:w="8188" w:type="dxa"/>
        </w:tcPr>
        <w:p w:rsidR="00900763" w:rsidRPr="006E2A16" w:rsidRDefault="00FD71B1" w:rsidP="00481161">
          <w:pPr>
            <w:pStyle w:val="Footer"/>
            <w:rPr>
              <w:color w:val="000000" w:themeColor="text1"/>
            </w:rPr>
          </w:pPr>
          <w:r w:rsidRPr="00FD71B1">
            <w:rPr>
              <w:color w:val="000000" w:themeColor="text1"/>
            </w:rPr>
            <w:t>Lab 0</w:t>
          </w:r>
          <w:r w:rsidR="00481161">
            <w:rPr>
              <w:color w:val="000000" w:themeColor="text1"/>
            </w:rPr>
            <w:t>4</w:t>
          </w:r>
          <w:r w:rsidRPr="00FD71B1">
            <w:rPr>
              <w:color w:val="000000" w:themeColor="text1"/>
            </w:rPr>
            <w:t xml:space="preserve"> – The UNIX Shell (Part I</w:t>
          </w:r>
          <w:r w:rsidR="00481161">
            <w:rPr>
              <w:color w:val="000000" w:themeColor="text1"/>
            </w:rPr>
            <w:t>I</w:t>
          </w:r>
          <w:r w:rsidRPr="00FD71B1">
            <w:rPr>
              <w:color w:val="000000" w:themeColor="text1"/>
            </w:rPr>
            <w:t>)</w:t>
          </w:r>
        </w:p>
      </w:tc>
      <w:tc>
        <w:tcPr>
          <w:tcW w:w="1550" w:type="dxa"/>
        </w:tcPr>
        <w:p w:rsidR="00900763" w:rsidRPr="006E2A16" w:rsidRDefault="00900763"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504BFF">
            <w:rPr>
              <w:noProof/>
              <w:color w:val="000000" w:themeColor="text1"/>
            </w:rPr>
            <w:t>4</w:t>
          </w:r>
          <w:r>
            <w:rPr>
              <w:color w:val="000000" w:themeColor="text1"/>
            </w:rPr>
            <w:fldChar w:fldCharType="end"/>
          </w:r>
          <w:r w:rsidRPr="006E2A16">
            <w:rPr>
              <w:color w:val="000000" w:themeColor="text1"/>
            </w:rPr>
            <w:t xml:space="preserve"> of </w:t>
          </w:r>
          <w:r w:rsidR="00253C61">
            <w:fldChar w:fldCharType="begin"/>
          </w:r>
          <w:r w:rsidR="00253C61">
            <w:instrText xml:space="preserve"> NUMPAGES  \* Arabic  \* MERGEFORMAT </w:instrText>
          </w:r>
          <w:r w:rsidR="00253C61">
            <w:fldChar w:fldCharType="separate"/>
          </w:r>
          <w:r w:rsidR="00504BFF" w:rsidRPr="00504BFF">
            <w:rPr>
              <w:noProof/>
              <w:color w:val="000000" w:themeColor="text1"/>
            </w:rPr>
            <w:t>4</w:t>
          </w:r>
          <w:r w:rsidR="00253C61">
            <w:rPr>
              <w:noProof/>
              <w:color w:val="000000" w:themeColor="text1"/>
            </w:rPr>
            <w:fldChar w:fldCharType="end"/>
          </w:r>
        </w:p>
      </w:tc>
    </w:tr>
  </w:tbl>
  <w:p w:rsidR="00900763" w:rsidRDefault="00900763"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C61" w:rsidRDefault="00253C61" w:rsidP="006E2A16">
      <w:r>
        <w:separator/>
      </w:r>
    </w:p>
  </w:footnote>
  <w:footnote w:type="continuationSeparator" w:id="0">
    <w:p w:rsidR="00253C61" w:rsidRDefault="00253C61"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0CF76AC"/>
    <w:multiLevelType w:val="hybridMultilevel"/>
    <w:tmpl w:val="5F9C4AA6"/>
    <w:lvl w:ilvl="0" w:tplc="3DCAC066">
      <w:start w:val="1"/>
      <w:numFmt w:val="bullet"/>
      <w:lvlText w:val=""/>
      <w:lvlJc w:val="left"/>
      <w:pPr>
        <w:ind w:left="720" w:hanging="360"/>
      </w:pPr>
      <w:rPr>
        <w:rFonts w:ascii="Wingdings" w:hAnsi="Wingdings" w:hint="default"/>
        <w:color w:val="000000" w:themeColor="text1"/>
        <w:sz w:val="24"/>
      </w:rPr>
    </w:lvl>
    <w:lvl w:ilvl="1" w:tplc="F9E0B238">
      <w:start w:val="1"/>
      <w:numFmt w:val="bullet"/>
      <w:lvlText w:val=""/>
      <w:lvlJc w:val="left"/>
      <w:pPr>
        <w:ind w:left="1440" w:hanging="360"/>
      </w:pPr>
      <w:rPr>
        <w:rFonts w:ascii="Wingdings" w:hAnsi="Wingdings" w:hint="default"/>
        <w:sz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4C748FD"/>
    <w:multiLevelType w:val="hybridMultilevel"/>
    <w:tmpl w:val="AD506552"/>
    <w:lvl w:ilvl="0" w:tplc="F9E0B238">
      <w:start w:val="1"/>
      <w:numFmt w:val="bullet"/>
      <w:lvlText w:val=""/>
      <w:lvlJc w:val="left"/>
      <w:pPr>
        <w:ind w:left="720" w:hanging="360"/>
      </w:pPr>
      <w:rPr>
        <w:rFonts w:ascii="Wingdings" w:hAnsi="Wingdings"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7553CE8"/>
    <w:multiLevelType w:val="hybridMultilevel"/>
    <w:tmpl w:val="30C4275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E5E3CD2"/>
    <w:multiLevelType w:val="hybridMultilevel"/>
    <w:tmpl w:val="39C48DC8"/>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302D6D7F"/>
    <w:multiLevelType w:val="hybridMultilevel"/>
    <w:tmpl w:val="EEF4C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A7E67"/>
    <w:multiLevelType w:val="hybridMultilevel"/>
    <w:tmpl w:val="2880FC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41D01EF"/>
    <w:multiLevelType w:val="hybridMultilevel"/>
    <w:tmpl w:val="4C2EE7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5EE216D"/>
    <w:multiLevelType w:val="hybridMultilevel"/>
    <w:tmpl w:val="1E78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AE528A5"/>
    <w:multiLevelType w:val="hybridMultilevel"/>
    <w:tmpl w:val="B4722B9E"/>
    <w:lvl w:ilvl="0" w:tplc="F9E0B238">
      <w:start w:val="1"/>
      <w:numFmt w:val="bullet"/>
      <w:lvlText w:val=""/>
      <w:lvlJc w:val="left"/>
      <w:pPr>
        <w:ind w:left="720" w:hanging="360"/>
      </w:pPr>
      <w:rPr>
        <w:rFonts w:ascii="Wingdings" w:hAnsi="Wingdings" w:hint="default"/>
        <w:sz w:val="22"/>
      </w:rPr>
    </w:lvl>
    <w:lvl w:ilvl="1" w:tplc="F9E0B238">
      <w:start w:val="1"/>
      <w:numFmt w:val="bullet"/>
      <w:lvlText w:val=""/>
      <w:lvlJc w:val="left"/>
      <w:pPr>
        <w:ind w:left="720" w:hanging="360"/>
      </w:pPr>
      <w:rPr>
        <w:rFonts w:ascii="Wingdings" w:hAnsi="Wingdings" w:hint="default"/>
        <w:sz w:val="22"/>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1">
    <w:nsid w:val="42050B7D"/>
    <w:multiLevelType w:val="hybridMultilevel"/>
    <w:tmpl w:val="14CC1FDA"/>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FEC614A"/>
    <w:multiLevelType w:val="hybridMultilevel"/>
    <w:tmpl w:val="29E6A19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470D8C"/>
    <w:multiLevelType w:val="hybridMultilevel"/>
    <w:tmpl w:val="B192E4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C1698"/>
    <w:multiLevelType w:val="hybridMultilevel"/>
    <w:tmpl w:val="02E45384"/>
    <w:lvl w:ilvl="0" w:tplc="F9E0B238">
      <w:start w:val="1"/>
      <w:numFmt w:val="bullet"/>
      <w:lvlText w:val=""/>
      <w:lvlJc w:val="left"/>
      <w:pPr>
        <w:ind w:left="1080" w:hanging="360"/>
      </w:pPr>
      <w:rPr>
        <w:rFonts w:ascii="Wingdings" w:hAnsi="Wingdings" w:hint="default"/>
        <w:sz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nsid w:val="6FD91B3D"/>
    <w:multiLevelType w:val="hybridMultilevel"/>
    <w:tmpl w:val="7F685698"/>
    <w:lvl w:ilvl="0" w:tplc="F9E0B238">
      <w:start w:val="1"/>
      <w:numFmt w:val="bullet"/>
      <w:lvlText w:val=""/>
      <w:lvlJc w:val="left"/>
      <w:pPr>
        <w:ind w:left="720" w:hanging="360"/>
      </w:pPr>
      <w:rPr>
        <w:rFonts w:ascii="Wingdings" w:hAnsi="Wingdings"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7">
    <w:nsid w:val="79230840"/>
    <w:multiLevelType w:val="hybridMultilevel"/>
    <w:tmpl w:val="7E2A7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5"/>
  </w:num>
  <w:num w:numId="4">
    <w:abstractNumId w:val="13"/>
  </w:num>
  <w:num w:numId="5">
    <w:abstractNumId w:val="32"/>
  </w:num>
  <w:num w:numId="6">
    <w:abstractNumId w:val="3"/>
  </w:num>
  <w:num w:numId="7">
    <w:abstractNumId w:val="9"/>
  </w:num>
  <w:num w:numId="8">
    <w:abstractNumId w:val="21"/>
  </w:num>
  <w:num w:numId="9">
    <w:abstractNumId w:val="24"/>
  </w:num>
  <w:num w:numId="10">
    <w:abstractNumId w:val="16"/>
  </w:num>
  <w:num w:numId="11">
    <w:abstractNumId w:val="36"/>
  </w:num>
  <w:num w:numId="12">
    <w:abstractNumId w:val="27"/>
  </w:num>
  <w:num w:numId="13">
    <w:abstractNumId w:val="11"/>
  </w:num>
  <w:num w:numId="14">
    <w:abstractNumId w:val="7"/>
  </w:num>
  <w:num w:numId="15">
    <w:abstractNumId w:val="30"/>
  </w:num>
  <w:num w:numId="16">
    <w:abstractNumId w:val="22"/>
  </w:num>
  <w:num w:numId="17">
    <w:abstractNumId w:val="31"/>
  </w:num>
  <w:num w:numId="18">
    <w:abstractNumId w:val="26"/>
  </w:num>
  <w:num w:numId="19">
    <w:abstractNumId w:val="38"/>
  </w:num>
  <w:num w:numId="20">
    <w:abstractNumId w:val="6"/>
  </w:num>
  <w:num w:numId="21">
    <w:abstractNumId w:val="28"/>
  </w:num>
  <w:num w:numId="22">
    <w:abstractNumId w:val="33"/>
  </w:num>
  <w:num w:numId="23">
    <w:abstractNumId w:val="4"/>
  </w:num>
  <w:num w:numId="24">
    <w:abstractNumId w:val="19"/>
  </w:num>
  <w:num w:numId="25">
    <w:abstractNumId w:val="14"/>
  </w:num>
  <w:num w:numId="26">
    <w:abstractNumId w:val="37"/>
  </w:num>
  <w:num w:numId="27">
    <w:abstractNumId w:val="1"/>
  </w:num>
  <w:num w:numId="28">
    <w:abstractNumId w:val="2"/>
  </w:num>
  <w:num w:numId="29">
    <w:abstractNumId w:val="15"/>
  </w:num>
  <w:num w:numId="30">
    <w:abstractNumId w:val="18"/>
  </w:num>
  <w:num w:numId="31">
    <w:abstractNumId w:val="12"/>
  </w:num>
  <w:num w:numId="32">
    <w:abstractNumId w:val="29"/>
  </w:num>
  <w:num w:numId="33">
    <w:abstractNumId w:val="23"/>
  </w:num>
  <w:num w:numId="34">
    <w:abstractNumId w:val="8"/>
  </w:num>
  <w:num w:numId="35">
    <w:abstractNumId w:val="20"/>
  </w:num>
  <w:num w:numId="36">
    <w:abstractNumId w:val="34"/>
  </w:num>
  <w:num w:numId="37">
    <w:abstractNumId w:val="17"/>
  </w:num>
  <w:num w:numId="38">
    <w:abstractNumId w:val="3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0019B"/>
    <w:rsid w:val="000063BF"/>
    <w:rsid w:val="0001331C"/>
    <w:rsid w:val="00013956"/>
    <w:rsid w:val="00020504"/>
    <w:rsid w:val="00027DBC"/>
    <w:rsid w:val="000400F8"/>
    <w:rsid w:val="000434AA"/>
    <w:rsid w:val="00045267"/>
    <w:rsid w:val="00045D1C"/>
    <w:rsid w:val="00052A8C"/>
    <w:rsid w:val="00056E2D"/>
    <w:rsid w:val="00060799"/>
    <w:rsid w:val="00061134"/>
    <w:rsid w:val="00062CA6"/>
    <w:rsid w:val="000651E8"/>
    <w:rsid w:val="00065845"/>
    <w:rsid w:val="000700C1"/>
    <w:rsid w:val="00070EEA"/>
    <w:rsid w:val="00080DFB"/>
    <w:rsid w:val="000851C5"/>
    <w:rsid w:val="0009759E"/>
    <w:rsid w:val="000A22AD"/>
    <w:rsid w:val="000A27C9"/>
    <w:rsid w:val="000A35C6"/>
    <w:rsid w:val="000A7EA5"/>
    <w:rsid w:val="000B7B84"/>
    <w:rsid w:val="000C2230"/>
    <w:rsid w:val="000C2861"/>
    <w:rsid w:val="000C31B5"/>
    <w:rsid w:val="000C7AAF"/>
    <w:rsid w:val="000D3B95"/>
    <w:rsid w:val="000D41E6"/>
    <w:rsid w:val="000D4B0B"/>
    <w:rsid w:val="000D602F"/>
    <w:rsid w:val="000D6DA0"/>
    <w:rsid w:val="000E1124"/>
    <w:rsid w:val="000E2E1F"/>
    <w:rsid w:val="000E5FD5"/>
    <w:rsid w:val="000F039D"/>
    <w:rsid w:val="000F1E45"/>
    <w:rsid w:val="000F2E0C"/>
    <w:rsid w:val="000F5D87"/>
    <w:rsid w:val="00102207"/>
    <w:rsid w:val="001023CA"/>
    <w:rsid w:val="001024FC"/>
    <w:rsid w:val="001079E1"/>
    <w:rsid w:val="00107E17"/>
    <w:rsid w:val="001164E4"/>
    <w:rsid w:val="00125159"/>
    <w:rsid w:val="00127C4C"/>
    <w:rsid w:val="00140350"/>
    <w:rsid w:val="00143E68"/>
    <w:rsid w:val="00145092"/>
    <w:rsid w:val="001529EB"/>
    <w:rsid w:val="00166FB3"/>
    <w:rsid w:val="001670C2"/>
    <w:rsid w:val="00180588"/>
    <w:rsid w:val="00195DFA"/>
    <w:rsid w:val="001A1F09"/>
    <w:rsid w:val="001B1BB0"/>
    <w:rsid w:val="001B4969"/>
    <w:rsid w:val="001B5CA9"/>
    <w:rsid w:val="001C34DE"/>
    <w:rsid w:val="001C5194"/>
    <w:rsid w:val="001D3315"/>
    <w:rsid w:val="001D78D1"/>
    <w:rsid w:val="001E587E"/>
    <w:rsid w:val="001F081B"/>
    <w:rsid w:val="001F0A08"/>
    <w:rsid w:val="001F4C40"/>
    <w:rsid w:val="00200B9D"/>
    <w:rsid w:val="00201543"/>
    <w:rsid w:val="00202BC0"/>
    <w:rsid w:val="00220848"/>
    <w:rsid w:val="002211EF"/>
    <w:rsid w:val="002228B6"/>
    <w:rsid w:val="00234AAC"/>
    <w:rsid w:val="00235FB2"/>
    <w:rsid w:val="00237C33"/>
    <w:rsid w:val="00245986"/>
    <w:rsid w:val="00253C61"/>
    <w:rsid w:val="00254912"/>
    <w:rsid w:val="00255A77"/>
    <w:rsid w:val="002624DB"/>
    <w:rsid w:val="00262AB9"/>
    <w:rsid w:val="002668E7"/>
    <w:rsid w:val="00267478"/>
    <w:rsid w:val="002729DF"/>
    <w:rsid w:val="00282583"/>
    <w:rsid w:val="00282587"/>
    <w:rsid w:val="00283977"/>
    <w:rsid w:val="00292EE9"/>
    <w:rsid w:val="002A5F56"/>
    <w:rsid w:val="002B0987"/>
    <w:rsid w:val="002B4832"/>
    <w:rsid w:val="002D71CA"/>
    <w:rsid w:val="002D7700"/>
    <w:rsid w:val="002E0B1E"/>
    <w:rsid w:val="002E5ABA"/>
    <w:rsid w:val="002E6C85"/>
    <w:rsid w:val="002E7BBF"/>
    <w:rsid w:val="002F598B"/>
    <w:rsid w:val="002F6A7F"/>
    <w:rsid w:val="00301493"/>
    <w:rsid w:val="00302A5F"/>
    <w:rsid w:val="00304E8E"/>
    <w:rsid w:val="00307A35"/>
    <w:rsid w:val="0031025B"/>
    <w:rsid w:val="00313A14"/>
    <w:rsid w:val="003273DF"/>
    <w:rsid w:val="00331CC6"/>
    <w:rsid w:val="00334628"/>
    <w:rsid w:val="00336460"/>
    <w:rsid w:val="003376A0"/>
    <w:rsid w:val="003378CE"/>
    <w:rsid w:val="00342BC6"/>
    <w:rsid w:val="00346E1B"/>
    <w:rsid w:val="00366240"/>
    <w:rsid w:val="00366F29"/>
    <w:rsid w:val="00371704"/>
    <w:rsid w:val="00371F0D"/>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0908"/>
    <w:rsid w:val="003D0B8A"/>
    <w:rsid w:val="003D2DD6"/>
    <w:rsid w:val="003D5284"/>
    <w:rsid w:val="003E07A7"/>
    <w:rsid w:val="003E6FBF"/>
    <w:rsid w:val="003F0634"/>
    <w:rsid w:val="003F1D95"/>
    <w:rsid w:val="00406204"/>
    <w:rsid w:val="00417839"/>
    <w:rsid w:val="00422E2F"/>
    <w:rsid w:val="00423613"/>
    <w:rsid w:val="00431CD7"/>
    <w:rsid w:val="00447085"/>
    <w:rsid w:val="00447606"/>
    <w:rsid w:val="00447D50"/>
    <w:rsid w:val="00453875"/>
    <w:rsid w:val="00456AC8"/>
    <w:rsid w:val="00470308"/>
    <w:rsid w:val="004705B6"/>
    <w:rsid w:val="004705E8"/>
    <w:rsid w:val="00481161"/>
    <w:rsid w:val="0048129D"/>
    <w:rsid w:val="0049165D"/>
    <w:rsid w:val="00493829"/>
    <w:rsid w:val="004A0870"/>
    <w:rsid w:val="004A0882"/>
    <w:rsid w:val="004A2B37"/>
    <w:rsid w:val="004A44AC"/>
    <w:rsid w:val="004A567E"/>
    <w:rsid w:val="004A59CF"/>
    <w:rsid w:val="004B5781"/>
    <w:rsid w:val="004C00BE"/>
    <w:rsid w:val="004C0223"/>
    <w:rsid w:val="004D766E"/>
    <w:rsid w:val="004E3C2E"/>
    <w:rsid w:val="004E7058"/>
    <w:rsid w:val="004F177A"/>
    <w:rsid w:val="004F6669"/>
    <w:rsid w:val="005001C3"/>
    <w:rsid w:val="005005E9"/>
    <w:rsid w:val="005049A9"/>
    <w:rsid w:val="00504BFF"/>
    <w:rsid w:val="00506098"/>
    <w:rsid w:val="00506537"/>
    <w:rsid w:val="005150F4"/>
    <w:rsid w:val="00515256"/>
    <w:rsid w:val="00517694"/>
    <w:rsid w:val="0052079D"/>
    <w:rsid w:val="00520FA9"/>
    <w:rsid w:val="00521D63"/>
    <w:rsid w:val="0052439D"/>
    <w:rsid w:val="00533DD3"/>
    <w:rsid w:val="0054067F"/>
    <w:rsid w:val="00541CDA"/>
    <w:rsid w:val="00561D0B"/>
    <w:rsid w:val="00562E4D"/>
    <w:rsid w:val="00573262"/>
    <w:rsid w:val="005779AF"/>
    <w:rsid w:val="0058133F"/>
    <w:rsid w:val="0058410E"/>
    <w:rsid w:val="005900EA"/>
    <w:rsid w:val="005932BD"/>
    <w:rsid w:val="00595210"/>
    <w:rsid w:val="00597DC4"/>
    <w:rsid w:val="005A421A"/>
    <w:rsid w:val="005A716B"/>
    <w:rsid w:val="005B4C95"/>
    <w:rsid w:val="005B62B8"/>
    <w:rsid w:val="005B6304"/>
    <w:rsid w:val="005C1E6C"/>
    <w:rsid w:val="005C1F01"/>
    <w:rsid w:val="005C3461"/>
    <w:rsid w:val="005C59F7"/>
    <w:rsid w:val="005F11C6"/>
    <w:rsid w:val="005F4F9C"/>
    <w:rsid w:val="005F6C62"/>
    <w:rsid w:val="0060273B"/>
    <w:rsid w:val="00603BC0"/>
    <w:rsid w:val="00604942"/>
    <w:rsid w:val="00607490"/>
    <w:rsid w:val="00625501"/>
    <w:rsid w:val="0062586C"/>
    <w:rsid w:val="00633A00"/>
    <w:rsid w:val="00634210"/>
    <w:rsid w:val="00636ABD"/>
    <w:rsid w:val="00640037"/>
    <w:rsid w:val="006414D9"/>
    <w:rsid w:val="0064152E"/>
    <w:rsid w:val="0065505F"/>
    <w:rsid w:val="00663A79"/>
    <w:rsid w:val="0066414B"/>
    <w:rsid w:val="00670088"/>
    <w:rsid w:val="0067152C"/>
    <w:rsid w:val="00672EA5"/>
    <w:rsid w:val="00674A33"/>
    <w:rsid w:val="0067564D"/>
    <w:rsid w:val="00676352"/>
    <w:rsid w:val="0068374C"/>
    <w:rsid w:val="00691A30"/>
    <w:rsid w:val="00691B8B"/>
    <w:rsid w:val="006926D9"/>
    <w:rsid w:val="00697C4E"/>
    <w:rsid w:val="006B2C45"/>
    <w:rsid w:val="006B6363"/>
    <w:rsid w:val="006C0000"/>
    <w:rsid w:val="006C04E0"/>
    <w:rsid w:val="006C0C16"/>
    <w:rsid w:val="006C3EB9"/>
    <w:rsid w:val="006C5F44"/>
    <w:rsid w:val="006D4D78"/>
    <w:rsid w:val="006D6D32"/>
    <w:rsid w:val="006D7CBC"/>
    <w:rsid w:val="006E0604"/>
    <w:rsid w:val="006E0E36"/>
    <w:rsid w:val="006E1EAA"/>
    <w:rsid w:val="006E2A16"/>
    <w:rsid w:val="006E57BE"/>
    <w:rsid w:val="006F31B3"/>
    <w:rsid w:val="006F6A85"/>
    <w:rsid w:val="00710CFF"/>
    <w:rsid w:val="007114BB"/>
    <w:rsid w:val="00714063"/>
    <w:rsid w:val="00717967"/>
    <w:rsid w:val="00721D07"/>
    <w:rsid w:val="00724EED"/>
    <w:rsid w:val="0072555D"/>
    <w:rsid w:val="00725757"/>
    <w:rsid w:val="00727089"/>
    <w:rsid w:val="00732364"/>
    <w:rsid w:val="0073417B"/>
    <w:rsid w:val="007350E8"/>
    <w:rsid w:val="0073552E"/>
    <w:rsid w:val="007362AB"/>
    <w:rsid w:val="007431BD"/>
    <w:rsid w:val="007445EC"/>
    <w:rsid w:val="007479A7"/>
    <w:rsid w:val="0075719A"/>
    <w:rsid w:val="0077016B"/>
    <w:rsid w:val="00777729"/>
    <w:rsid w:val="00783BB8"/>
    <w:rsid w:val="007866F5"/>
    <w:rsid w:val="00787712"/>
    <w:rsid w:val="00792362"/>
    <w:rsid w:val="007932B8"/>
    <w:rsid w:val="007A7EDD"/>
    <w:rsid w:val="007B5CF6"/>
    <w:rsid w:val="007C03BD"/>
    <w:rsid w:val="007C0FDB"/>
    <w:rsid w:val="007E19D7"/>
    <w:rsid w:val="007E2D2B"/>
    <w:rsid w:val="007F091A"/>
    <w:rsid w:val="007F5FFC"/>
    <w:rsid w:val="00800322"/>
    <w:rsid w:val="008108B1"/>
    <w:rsid w:val="00826EBD"/>
    <w:rsid w:val="00830E25"/>
    <w:rsid w:val="008320E1"/>
    <w:rsid w:val="008571AD"/>
    <w:rsid w:val="00860895"/>
    <w:rsid w:val="00863FE8"/>
    <w:rsid w:val="008679DC"/>
    <w:rsid w:val="008726A8"/>
    <w:rsid w:val="008750C5"/>
    <w:rsid w:val="00876013"/>
    <w:rsid w:val="0088324C"/>
    <w:rsid w:val="008914C4"/>
    <w:rsid w:val="0089353F"/>
    <w:rsid w:val="00894386"/>
    <w:rsid w:val="00895AB8"/>
    <w:rsid w:val="00896989"/>
    <w:rsid w:val="008A1979"/>
    <w:rsid w:val="008A230F"/>
    <w:rsid w:val="008B28BE"/>
    <w:rsid w:val="008B293A"/>
    <w:rsid w:val="008B52F8"/>
    <w:rsid w:val="008C2DF6"/>
    <w:rsid w:val="008D5234"/>
    <w:rsid w:val="008E0CD8"/>
    <w:rsid w:val="008E2449"/>
    <w:rsid w:val="008E27C5"/>
    <w:rsid w:val="008E3663"/>
    <w:rsid w:val="008E6F1B"/>
    <w:rsid w:val="008E7BA2"/>
    <w:rsid w:val="008E7F07"/>
    <w:rsid w:val="008F637D"/>
    <w:rsid w:val="00900763"/>
    <w:rsid w:val="00901234"/>
    <w:rsid w:val="00901365"/>
    <w:rsid w:val="00903DA5"/>
    <w:rsid w:val="00904482"/>
    <w:rsid w:val="009155D3"/>
    <w:rsid w:val="00916026"/>
    <w:rsid w:val="0092298A"/>
    <w:rsid w:val="00924435"/>
    <w:rsid w:val="00924FD6"/>
    <w:rsid w:val="00932BC0"/>
    <w:rsid w:val="009345D6"/>
    <w:rsid w:val="0093472A"/>
    <w:rsid w:val="00934A94"/>
    <w:rsid w:val="00937583"/>
    <w:rsid w:val="00942592"/>
    <w:rsid w:val="00942FF1"/>
    <w:rsid w:val="00945AEA"/>
    <w:rsid w:val="00965213"/>
    <w:rsid w:val="00965EE1"/>
    <w:rsid w:val="009706E9"/>
    <w:rsid w:val="00972C0E"/>
    <w:rsid w:val="00972F36"/>
    <w:rsid w:val="00974B17"/>
    <w:rsid w:val="009757AB"/>
    <w:rsid w:val="00975F27"/>
    <w:rsid w:val="00976ED5"/>
    <w:rsid w:val="00983D62"/>
    <w:rsid w:val="00984CAA"/>
    <w:rsid w:val="0099125F"/>
    <w:rsid w:val="00992861"/>
    <w:rsid w:val="00994024"/>
    <w:rsid w:val="00994CB5"/>
    <w:rsid w:val="009A31B2"/>
    <w:rsid w:val="009A3FE8"/>
    <w:rsid w:val="009B35F0"/>
    <w:rsid w:val="009B3C5B"/>
    <w:rsid w:val="009B70EB"/>
    <w:rsid w:val="009C596F"/>
    <w:rsid w:val="009C72B7"/>
    <w:rsid w:val="009C77C7"/>
    <w:rsid w:val="009D62D4"/>
    <w:rsid w:val="009E5FC1"/>
    <w:rsid w:val="009E7966"/>
    <w:rsid w:val="009F0BD6"/>
    <w:rsid w:val="00A04DAB"/>
    <w:rsid w:val="00A12A9A"/>
    <w:rsid w:val="00A23233"/>
    <w:rsid w:val="00A346F3"/>
    <w:rsid w:val="00A4328B"/>
    <w:rsid w:val="00A52902"/>
    <w:rsid w:val="00A6044F"/>
    <w:rsid w:val="00A62D10"/>
    <w:rsid w:val="00A70224"/>
    <w:rsid w:val="00A831A4"/>
    <w:rsid w:val="00A83E64"/>
    <w:rsid w:val="00A90B69"/>
    <w:rsid w:val="00A93AB2"/>
    <w:rsid w:val="00A93E6E"/>
    <w:rsid w:val="00A944D3"/>
    <w:rsid w:val="00A94CA9"/>
    <w:rsid w:val="00A94E4D"/>
    <w:rsid w:val="00AA44BF"/>
    <w:rsid w:val="00AB20D8"/>
    <w:rsid w:val="00AC0EC8"/>
    <w:rsid w:val="00AC35E9"/>
    <w:rsid w:val="00AC52A6"/>
    <w:rsid w:val="00AD2942"/>
    <w:rsid w:val="00AD6FA6"/>
    <w:rsid w:val="00AD786B"/>
    <w:rsid w:val="00AE035D"/>
    <w:rsid w:val="00AE2588"/>
    <w:rsid w:val="00AE3679"/>
    <w:rsid w:val="00AE3FFC"/>
    <w:rsid w:val="00AE6985"/>
    <w:rsid w:val="00AF7F36"/>
    <w:rsid w:val="00B0237B"/>
    <w:rsid w:val="00B03C38"/>
    <w:rsid w:val="00B04A54"/>
    <w:rsid w:val="00B0623A"/>
    <w:rsid w:val="00B10651"/>
    <w:rsid w:val="00B12E67"/>
    <w:rsid w:val="00B140E9"/>
    <w:rsid w:val="00B16C05"/>
    <w:rsid w:val="00B2328B"/>
    <w:rsid w:val="00B32E4D"/>
    <w:rsid w:val="00B33649"/>
    <w:rsid w:val="00B344A9"/>
    <w:rsid w:val="00B34705"/>
    <w:rsid w:val="00B44C48"/>
    <w:rsid w:val="00B477CC"/>
    <w:rsid w:val="00B5577D"/>
    <w:rsid w:val="00B56115"/>
    <w:rsid w:val="00B619A5"/>
    <w:rsid w:val="00B7379E"/>
    <w:rsid w:val="00B76ADD"/>
    <w:rsid w:val="00B81300"/>
    <w:rsid w:val="00B81D59"/>
    <w:rsid w:val="00B838D5"/>
    <w:rsid w:val="00B84832"/>
    <w:rsid w:val="00B92546"/>
    <w:rsid w:val="00B94992"/>
    <w:rsid w:val="00BB3A12"/>
    <w:rsid w:val="00BC067E"/>
    <w:rsid w:val="00BC228A"/>
    <w:rsid w:val="00BD0E49"/>
    <w:rsid w:val="00BD26E2"/>
    <w:rsid w:val="00BD5D41"/>
    <w:rsid w:val="00BE7303"/>
    <w:rsid w:val="00BF16DF"/>
    <w:rsid w:val="00BF6C7B"/>
    <w:rsid w:val="00BF719E"/>
    <w:rsid w:val="00C04387"/>
    <w:rsid w:val="00C078BE"/>
    <w:rsid w:val="00C102BE"/>
    <w:rsid w:val="00C13B92"/>
    <w:rsid w:val="00C203A4"/>
    <w:rsid w:val="00C24805"/>
    <w:rsid w:val="00C2648C"/>
    <w:rsid w:val="00C31A27"/>
    <w:rsid w:val="00C32917"/>
    <w:rsid w:val="00C33F7E"/>
    <w:rsid w:val="00C36825"/>
    <w:rsid w:val="00C4252F"/>
    <w:rsid w:val="00C43701"/>
    <w:rsid w:val="00C46A3A"/>
    <w:rsid w:val="00C46CE4"/>
    <w:rsid w:val="00C51867"/>
    <w:rsid w:val="00C61656"/>
    <w:rsid w:val="00C64C23"/>
    <w:rsid w:val="00C64C75"/>
    <w:rsid w:val="00C64D73"/>
    <w:rsid w:val="00C67834"/>
    <w:rsid w:val="00C67F3E"/>
    <w:rsid w:val="00C7039F"/>
    <w:rsid w:val="00C7657F"/>
    <w:rsid w:val="00C82F3C"/>
    <w:rsid w:val="00C90B13"/>
    <w:rsid w:val="00C93808"/>
    <w:rsid w:val="00C95D3B"/>
    <w:rsid w:val="00C964A1"/>
    <w:rsid w:val="00CA1A8E"/>
    <w:rsid w:val="00CA3D56"/>
    <w:rsid w:val="00CA6ED7"/>
    <w:rsid w:val="00CB54D3"/>
    <w:rsid w:val="00CB6E5E"/>
    <w:rsid w:val="00CC63B4"/>
    <w:rsid w:val="00CD213F"/>
    <w:rsid w:val="00CD4241"/>
    <w:rsid w:val="00CE0238"/>
    <w:rsid w:val="00CE166B"/>
    <w:rsid w:val="00CE29C1"/>
    <w:rsid w:val="00CE359C"/>
    <w:rsid w:val="00CE4CBF"/>
    <w:rsid w:val="00D016A8"/>
    <w:rsid w:val="00D035F2"/>
    <w:rsid w:val="00D111F0"/>
    <w:rsid w:val="00D1634C"/>
    <w:rsid w:val="00D20301"/>
    <w:rsid w:val="00D21D63"/>
    <w:rsid w:val="00D21E4D"/>
    <w:rsid w:val="00D2215E"/>
    <w:rsid w:val="00D278FE"/>
    <w:rsid w:val="00D434E1"/>
    <w:rsid w:val="00D43761"/>
    <w:rsid w:val="00D54C31"/>
    <w:rsid w:val="00D61A07"/>
    <w:rsid w:val="00D6467E"/>
    <w:rsid w:val="00D67689"/>
    <w:rsid w:val="00D723E5"/>
    <w:rsid w:val="00D732D5"/>
    <w:rsid w:val="00D76054"/>
    <w:rsid w:val="00D76CA7"/>
    <w:rsid w:val="00D77F91"/>
    <w:rsid w:val="00D819A0"/>
    <w:rsid w:val="00D823ED"/>
    <w:rsid w:val="00D83277"/>
    <w:rsid w:val="00D87AE4"/>
    <w:rsid w:val="00D93AD1"/>
    <w:rsid w:val="00D94C3B"/>
    <w:rsid w:val="00DA0D28"/>
    <w:rsid w:val="00DC369A"/>
    <w:rsid w:val="00DD52F1"/>
    <w:rsid w:val="00DD5F5B"/>
    <w:rsid w:val="00DE0C89"/>
    <w:rsid w:val="00DE2541"/>
    <w:rsid w:val="00DE4A48"/>
    <w:rsid w:val="00DE6DF3"/>
    <w:rsid w:val="00DF518A"/>
    <w:rsid w:val="00E004F4"/>
    <w:rsid w:val="00E01152"/>
    <w:rsid w:val="00E016ED"/>
    <w:rsid w:val="00E02AEB"/>
    <w:rsid w:val="00E1035C"/>
    <w:rsid w:val="00E20C59"/>
    <w:rsid w:val="00E23533"/>
    <w:rsid w:val="00E26974"/>
    <w:rsid w:val="00E26F39"/>
    <w:rsid w:val="00E30C89"/>
    <w:rsid w:val="00E31272"/>
    <w:rsid w:val="00E3298B"/>
    <w:rsid w:val="00E33B55"/>
    <w:rsid w:val="00E349BC"/>
    <w:rsid w:val="00E37BC4"/>
    <w:rsid w:val="00E46EE5"/>
    <w:rsid w:val="00E625D4"/>
    <w:rsid w:val="00E652B2"/>
    <w:rsid w:val="00E66C32"/>
    <w:rsid w:val="00E721B6"/>
    <w:rsid w:val="00E748E8"/>
    <w:rsid w:val="00E75F21"/>
    <w:rsid w:val="00E76423"/>
    <w:rsid w:val="00E81876"/>
    <w:rsid w:val="00E84EEC"/>
    <w:rsid w:val="00E84FE6"/>
    <w:rsid w:val="00E858DB"/>
    <w:rsid w:val="00E869DE"/>
    <w:rsid w:val="00E94A8B"/>
    <w:rsid w:val="00E95D28"/>
    <w:rsid w:val="00EA1B65"/>
    <w:rsid w:val="00EA6F17"/>
    <w:rsid w:val="00EB577B"/>
    <w:rsid w:val="00EC6825"/>
    <w:rsid w:val="00ED1A3F"/>
    <w:rsid w:val="00ED28BA"/>
    <w:rsid w:val="00ED29C1"/>
    <w:rsid w:val="00EE24F9"/>
    <w:rsid w:val="00EE612A"/>
    <w:rsid w:val="00EE71DF"/>
    <w:rsid w:val="00EE76BF"/>
    <w:rsid w:val="00EF7205"/>
    <w:rsid w:val="00F03086"/>
    <w:rsid w:val="00F14F2F"/>
    <w:rsid w:val="00F16EF5"/>
    <w:rsid w:val="00F26C1E"/>
    <w:rsid w:val="00F27EE3"/>
    <w:rsid w:val="00F30D55"/>
    <w:rsid w:val="00F32376"/>
    <w:rsid w:val="00F414D9"/>
    <w:rsid w:val="00F418A1"/>
    <w:rsid w:val="00F51830"/>
    <w:rsid w:val="00F52B59"/>
    <w:rsid w:val="00F5305B"/>
    <w:rsid w:val="00F53B82"/>
    <w:rsid w:val="00F552A4"/>
    <w:rsid w:val="00F60CB0"/>
    <w:rsid w:val="00F63344"/>
    <w:rsid w:val="00F63503"/>
    <w:rsid w:val="00F71FF6"/>
    <w:rsid w:val="00F72B6A"/>
    <w:rsid w:val="00F75D3E"/>
    <w:rsid w:val="00F81B0D"/>
    <w:rsid w:val="00F82204"/>
    <w:rsid w:val="00F84B9E"/>
    <w:rsid w:val="00F87F07"/>
    <w:rsid w:val="00F90A66"/>
    <w:rsid w:val="00F938FF"/>
    <w:rsid w:val="00F96AEC"/>
    <w:rsid w:val="00FA0D09"/>
    <w:rsid w:val="00FA4EAC"/>
    <w:rsid w:val="00FB2CA4"/>
    <w:rsid w:val="00FC1696"/>
    <w:rsid w:val="00FC18FA"/>
    <w:rsid w:val="00FC1F08"/>
    <w:rsid w:val="00FC3F20"/>
    <w:rsid w:val="00FC47B4"/>
    <w:rsid w:val="00FD29F6"/>
    <w:rsid w:val="00FD3FE2"/>
    <w:rsid w:val="00FD59A7"/>
    <w:rsid w:val="00FD71B1"/>
    <w:rsid w:val="00FE11B6"/>
    <w:rsid w:val="00FE2186"/>
    <w:rsid w:val="00FE3BA8"/>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876013"/>
    <w:pPr>
      <w:spacing w:after="240" w:line="228" w:lineRule="atLeast"/>
      <w:contextualSpacing/>
    </w:pPr>
    <w:rPr>
      <w:rFonts w:ascii="Courier New" w:hAnsi="Courier New" w:cs="Courier New"/>
      <w:b/>
      <w:bCs/>
      <w:color w:val="000000"/>
      <w:sz w:val="22"/>
      <w:szCs w:val="26"/>
    </w:rPr>
  </w:style>
  <w:style w:type="character" w:customStyle="1" w:styleId="SubtitleChar">
    <w:name w:val="Subtitle Char"/>
    <w:aliases w:val="Code Char"/>
    <w:basedOn w:val="DefaultParagraphFont"/>
    <w:link w:val="Subtitle"/>
    <w:uiPriority w:val="11"/>
    <w:rsid w:val="00876013"/>
    <w:rPr>
      <w:rFonts w:ascii="Courier New" w:hAnsi="Courier New" w:cs="Courier New"/>
      <w:b/>
      <w:bCs/>
      <w:color w:val="000000"/>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0331">
      <w:bodyDiv w:val="1"/>
      <w:marLeft w:val="0"/>
      <w:marRight w:val="0"/>
      <w:marTop w:val="0"/>
      <w:marBottom w:val="0"/>
      <w:divBdr>
        <w:top w:val="none" w:sz="0" w:space="0" w:color="auto"/>
        <w:left w:val="none" w:sz="0" w:space="0" w:color="auto"/>
        <w:bottom w:val="none" w:sz="0" w:space="0" w:color="auto"/>
        <w:right w:val="none" w:sz="0" w:space="0" w:color="auto"/>
      </w:divBdr>
    </w:div>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6226</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334</cp:revision>
  <cp:lastPrinted>2015-02-14T02:45:00Z</cp:lastPrinted>
  <dcterms:created xsi:type="dcterms:W3CDTF">2013-12-09T18:25:00Z</dcterms:created>
  <dcterms:modified xsi:type="dcterms:W3CDTF">2015-02-17T23:31:00Z</dcterms:modified>
</cp:coreProperties>
</file>