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F6B2BA" w14:textId="77777777" w:rsidR="001801EE" w:rsidRPr="000E739E" w:rsidRDefault="00002FD1" w:rsidP="000E739E">
      <w:pPr>
        <w:spacing w:before="240" w:line="240" w:lineRule="auto"/>
        <w:rPr>
          <w:rFonts w:asciiTheme="minorHAnsi" w:cstheme="minorHAnsi"/>
          <w:sz w:val="22"/>
        </w:rPr>
      </w:pPr>
      <w:bookmarkStart w:id="0" w:name="concept_note_multi_objective_sizi_2ea76a"/>
      <w:r w:rsidRPr="000E739E">
        <w:rPr>
          <w:rFonts w:asciiTheme="minorHAnsi" w:cstheme="minorHAnsi"/>
          <w:b/>
          <w:sz w:val="22"/>
        </w:rPr>
        <w:t>Concept Note: Multi-Objective Sizing for Hybrid Solar Systems Using Synthetic Residential Loads and Machine-Learning-Based Long-Term Solar Irradiance Forecasts</w:t>
      </w:r>
      <w:bookmarkEnd w:id="0"/>
    </w:p>
    <w:p w14:paraId="1EB17C57" w14:textId="77777777" w:rsidR="00D93C1B" w:rsidRPr="000E739E" w:rsidRDefault="00D93C1B" w:rsidP="000E739E">
      <w:pPr>
        <w:spacing w:before="240" w:line="240" w:lineRule="auto"/>
        <w:rPr>
          <w:rFonts w:asciiTheme="minorHAnsi" w:cstheme="minorHAnsi"/>
          <w:b/>
          <w:bCs/>
          <w:sz w:val="22"/>
        </w:rPr>
      </w:pPr>
      <w:bookmarkStart w:id="1" w:name="bm_2_problem_definition"/>
      <w:r w:rsidRPr="000E739E">
        <w:rPr>
          <w:rFonts w:asciiTheme="minorHAnsi" w:cstheme="minorHAnsi"/>
          <w:b/>
          <w:bCs/>
          <w:sz w:val="22"/>
        </w:rPr>
        <w:t>1. Overview of the Study Area</w:t>
      </w:r>
    </w:p>
    <w:p w14:paraId="19FBE88E" w14:textId="77777777" w:rsidR="00D93C1B" w:rsidRPr="000E739E" w:rsidRDefault="00D93C1B" w:rsidP="000E739E">
      <w:pPr>
        <w:spacing w:before="240" w:line="240" w:lineRule="auto"/>
        <w:rPr>
          <w:rFonts w:asciiTheme="minorHAnsi" w:cstheme="minorHAnsi"/>
          <w:b/>
          <w:bCs/>
          <w:sz w:val="22"/>
        </w:rPr>
      </w:pPr>
      <w:r w:rsidRPr="000E739E">
        <w:rPr>
          <w:rFonts w:asciiTheme="minorHAnsi" w:cstheme="minorHAnsi"/>
          <w:b/>
          <w:bCs/>
          <w:sz w:val="22"/>
        </w:rPr>
        <w:t>Study Context</w:t>
      </w:r>
    </w:p>
    <w:p w14:paraId="701545FB" w14:textId="370CEC07" w:rsidR="00D93C1B" w:rsidRPr="000E739E" w:rsidRDefault="00D93C1B" w:rsidP="000E739E">
      <w:pPr>
        <w:spacing w:before="240" w:line="240" w:lineRule="auto"/>
        <w:rPr>
          <w:rFonts w:asciiTheme="minorHAnsi" w:cstheme="minorHAnsi"/>
          <w:bCs/>
          <w:sz w:val="22"/>
        </w:rPr>
      </w:pPr>
      <w:r w:rsidRPr="000E739E">
        <w:rPr>
          <w:rFonts w:asciiTheme="minorHAnsi" w:cstheme="minorHAnsi"/>
          <w:bCs/>
          <w:sz w:val="22"/>
        </w:rPr>
        <w:t>This study focuses on hybrid solar systems for residential households, where rooftop PV, a battery storage unit, and the utility grid are coupled via a smart inverter to supply domestic electrical demand</w:t>
      </w:r>
      <w:r w:rsidR="00454FC2" w:rsidRPr="000E739E">
        <w:rPr>
          <w:rFonts w:asciiTheme="minorHAnsi" w:cstheme="minorHAnsi"/>
          <w:bCs/>
          <w:sz w:val="22"/>
        </w:rPr>
        <w:t xml:space="preserve"> </w:t>
      </w:r>
      <w:r w:rsidR="00454FC2" w:rsidRPr="000E739E">
        <w:rPr>
          <w:rFonts w:asciiTheme="minorHAnsi" w:cstheme="minorHAnsi"/>
          <w:sz w:val="22"/>
        </w:rPr>
        <w:t>[1]</w:t>
      </w:r>
      <w:r w:rsidRPr="000E739E">
        <w:rPr>
          <w:rFonts w:asciiTheme="minorHAnsi" w:cstheme="minorHAnsi"/>
          <w:bCs/>
          <w:sz w:val="22"/>
        </w:rPr>
        <w:t>.</w:t>
      </w:r>
    </w:p>
    <w:p w14:paraId="7B2AA970" w14:textId="77777777" w:rsidR="00D93C1B" w:rsidRPr="000E739E" w:rsidRDefault="00D93C1B" w:rsidP="000E739E">
      <w:pPr>
        <w:spacing w:before="240" w:line="240" w:lineRule="auto"/>
        <w:rPr>
          <w:rFonts w:asciiTheme="minorHAnsi" w:cstheme="minorHAnsi"/>
          <w:b/>
          <w:bCs/>
          <w:sz w:val="22"/>
        </w:rPr>
      </w:pPr>
      <w:r w:rsidRPr="000E739E">
        <w:rPr>
          <w:rFonts w:asciiTheme="minorHAnsi" w:cstheme="minorHAnsi"/>
          <w:b/>
          <w:bCs/>
          <w:sz w:val="22"/>
        </w:rPr>
        <w:t>Geographic Focus</w:t>
      </w:r>
    </w:p>
    <w:p w14:paraId="2EB32640" w14:textId="61F7ABD0" w:rsidR="00D93C1B" w:rsidRPr="000E739E" w:rsidRDefault="00D93C1B" w:rsidP="000E739E">
      <w:pPr>
        <w:spacing w:before="240" w:line="240" w:lineRule="auto"/>
        <w:rPr>
          <w:rFonts w:asciiTheme="minorHAnsi" w:cstheme="minorHAnsi"/>
          <w:bCs/>
          <w:sz w:val="22"/>
        </w:rPr>
      </w:pPr>
      <w:r w:rsidRPr="000E739E">
        <w:rPr>
          <w:rFonts w:asciiTheme="minorHAnsi" w:cstheme="minorHAnsi"/>
          <w:bCs/>
          <w:sz w:val="22"/>
        </w:rPr>
        <w:t>The work is situated in Kenya, using a representative hybrid solar supplied household as a case study to capture typical appliance ownership, usage patterns, and electricity consumption levels in urban and peri</w:t>
      </w:r>
      <w:r w:rsidRPr="000E739E">
        <w:rPr>
          <w:rFonts w:asciiTheme="minorHAnsi" w:cstheme="minorHAnsi"/>
          <w:bCs/>
          <w:sz w:val="22"/>
        </w:rPr>
        <w:noBreakHyphen/>
        <w:t>urban settings.</w:t>
      </w:r>
    </w:p>
    <w:p w14:paraId="29CF22C5" w14:textId="77777777" w:rsidR="00D93C1B" w:rsidRPr="000E739E" w:rsidRDefault="00D93C1B" w:rsidP="000E739E">
      <w:pPr>
        <w:spacing w:before="240" w:line="240" w:lineRule="auto"/>
        <w:rPr>
          <w:rFonts w:asciiTheme="minorHAnsi" w:cstheme="minorHAnsi"/>
          <w:b/>
          <w:bCs/>
          <w:sz w:val="22"/>
        </w:rPr>
      </w:pPr>
      <w:r w:rsidRPr="000E739E">
        <w:rPr>
          <w:rFonts w:asciiTheme="minorHAnsi" w:cstheme="minorHAnsi"/>
          <w:b/>
          <w:bCs/>
          <w:sz w:val="22"/>
        </w:rPr>
        <w:t>Target Users</w:t>
      </w:r>
    </w:p>
    <w:p w14:paraId="0A7597EB" w14:textId="77777777" w:rsidR="00D93C1B" w:rsidRPr="000E739E" w:rsidRDefault="00D93C1B" w:rsidP="000E739E">
      <w:pPr>
        <w:spacing w:before="240" w:line="240" w:lineRule="auto"/>
        <w:rPr>
          <w:rFonts w:asciiTheme="minorHAnsi" w:cstheme="minorHAnsi"/>
          <w:bCs/>
          <w:sz w:val="22"/>
        </w:rPr>
      </w:pPr>
      <w:r w:rsidRPr="000E739E">
        <w:rPr>
          <w:rFonts w:asciiTheme="minorHAnsi" w:cstheme="minorHAnsi"/>
          <w:bCs/>
          <w:sz w:val="22"/>
        </w:rPr>
        <w:t>The framework is intended for use by solar installers and system designers who size hybrid systems for Kenyan households and need a practical, data</w:t>
      </w:r>
      <w:r w:rsidRPr="000E739E">
        <w:rPr>
          <w:rFonts w:asciiTheme="minorHAnsi" w:cstheme="minorHAnsi"/>
          <w:bCs/>
          <w:sz w:val="22"/>
        </w:rPr>
        <w:noBreakHyphen/>
        <w:t>driven way to move from a simple appliance list and site location to concrete PV, battery, and inverter sizes.</w:t>
      </w:r>
    </w:p>
    <w:p w14:paraId="33EE3ECF" w14:textId="77777777" w:rsidR="001801EE" w:rsidRPr="000E739E" w:rsidRDefault="00002FD1" w:rsidP="000E739E">
      <w:pPr>
        <w:spacing w:before="240" w:line="240" w:lineRule="auto"/>
        <w:rPr>
          <w:rFonts w:asciiTheme="minorHAnsi" w:cstheme="minorHAnsi"/>
          <w:sz w:val="22"/>
        </w:rPr>
      </w:pPr>
      <w:r w:rsidRPr="000E739E">
        <w:rPr>
          <w:rFonts w:asciiTheme="minorHAnsi" w:cstheme="minorHAnsi"/>
          <w:b/>
          <w:sz w:val="22"/>
        </w:rPr>
        <w:t>2. Problem Definition</w:t>
      </w:r>
      <w:bookmarkEnd w:id="1"/>
    </w:p>
    <w:p w14:paraId="55EC53E1" w14:textId="77777777" w:rsidR="001801EE" w:rsidRPr="000E739E" w:rsidRDefault="00002FD1" w:rsidP="000E739E">
      <w:pPr>
        <w:spacing w:before="240" w:line="240" w:lineRule="auto"/>
        <w:rPr>
          <w:rFonts w:asciiTheme="minorHAnsi" w:cstheme="minorHAnsi"/>
          <w:sz w:val="22"/>
        </w:rPr>
      </w:pPr>
      <w:bookmarkStart w:id="2" w:name="existing_challenges"/>
      <w:r w:rsidRPr="000E739E">
        <w:rPr>
          <w:rFonts w:asciiTheme="minorHAnsi" w:cstheme="minorHAnsi"/>
          <w:b/>
          <w:sz w:val="22"/>
        </w:rPr>
        <w:t>Existing Challenges</w:t>
      </w:r>
      <w:bookmarkEnd w:id="2"/>
    </w:p>
    <w:p w14:paraId="53476DBD" w14:textId="77777777" w:rsidR="00F06E3D" w:rsidRPr="000E739E" w:rsidRDefault="00002FD1" w:rsidP="000E739E">
      <w:pPr>
        <w:spacing w:after="210" w:line="240" w:lineRule="auto"/>
        <w:rPr>
          <w:rFonts w:asciiTheme="minorHAnsi" w:eastAsia="Georgia" w:cstheme="minorHAnsi"/>
          <w:sz w:val="22"/>
        </w:rPr>
      </w:pPr>
      <w:r w:rsidRPr="000E739E">
        <w:rPr>
          <w:rFonts w:asciiTheme="minorHAnsi" w:cstheme="minorHAnsi"/>
          <w:b/>
          <w:sz w:val="22"/>
        </w:rPr>
        <w:t>Challenge 1: Lack of Electrical Load Profiles</w:t>
      </w:r>
      <w:r w:rsidRPr="000E739E">
        <w:rPr>
          <w:rFonts w:asciiTheme="minorHAnsi" w:cstheme="minorHAnsi"/>
          <w:sz w:val="22"/>
        </w:rPr>
        <w:br/>
      </w:r>
      <w:r w:rsidRPr="000E739E">
        <w:rPr>
          <w:rFonts w:asciiTheme="minorHAnsi" w:eastAsia="Georgia" w:cstheme="minorHAnsi"/>
          <w:sz w:val="22"/>
        </w:rPr>
        <w:t>Installers currently rely on appliance lists and rough estimates rather than time-resolved load profiles to size systems</w:t>
      </w:r>
      <w:r w:rsidR="003B41E7" w:rsidRPr="000E739E">
        <w:rPr>
          <w:rFonts w:asciiTheme="minorHAnsi" w:eastAsia="Georgia" w:cstheme="minorHAnsi"/>
          <w:sz w:val="22"/>
        </w:rPr>
        <w:t xml:space="preserve"> [2]</w:t>
      </w:r>
      <w:r w:rsidRPr="000E739E">
        <w:rPr>
          <w:rFonts w:asciiTheme="minorHAnsi" w:eastAsia="Georgia" w:cstheme="minorHAnsi"/>
          <w:sz w:val="22"/>
        </w:rPr>
        <w:t xml:space="preserve">. </w:t>
      </w:r>
    </w:p>
    <w:p w14:paraId="08586399" w14:textId="77777777" w:rsidR="00F06E3D" w:rsidRPr="000E739E" w:rsidRDefault="00002FD1" w:rsidP="000E739E">
      <w:pPr>
        <w:spacing w:after="210" w:line="240" w:lineRule="auto"/>
        <w:rPr>
          <w:rFonts w:asciiTheme="minorHAnsi" w:eastAsia="Georgia" w:cstheme="minorHAnsi"/>
          <w:sz w:val="22"/>
        </w:rPr>
      </w:pPr>
      <w:r w:rsidRPr="000E739E">
        <w:rPr>
          <w:rFonts w:asciiTheme="minorHAnsi" w:eastAsia="Georgia" w:cstheme="minorHAnsi"/>
          <w:sz w:val="22"/>
        </w:rPr>
        <w:t>In most residential sites, power meters are absent, leaving household electricity demand unmeasured and unknowable</w:t>
      </w:r>
      <w:r w:rsidR="003B41E7" w:rsidRPr="000E739E">
        <w:rPr>
          <w:rFonts w:asciiTheme="minorHAnsi" w:eastAsia="Georgia" w:cstheme="minorHAnsi"/>
          <w:sz w:val="22"/>
        </w:rPr>
        <w:t xml:space="preserve"> [3]</w:t>
      </w:r>
      <w:r w:rsidRPr="000E739E">
        <w:rPr>
          <w:rFonts w:asciiTheme="minorHAnsi" w:eastAsia="Georgia" w:cstheme="minorHAnsi"/>
          <w:sz w:val="22"/>
        </w:rPr>
        <w:t xml:space="preserve">. </w:t>
      </w:r>
    </w:p>
    <w:p w14:paraId="665ABFEB" w14:textId="7649CD5D" w:rsidR="001801EE" w:rsidRPr="000E739E" w:rsidRDefault="00002FD1" w:rsidP="000E739E">
      <w:pPr>
        <w:spacing w:after="210" w:line="240" w:lineRule="auto"/>
        <w:rPr>
          <w:rFonts w:asciiTheme="minorHAnsi" w:cstheme="minorHAnsi"/>
          <w:sz w:val="22"/>
        </w:rPr>
      </w:pPr>
      <w:r w:rsidRPr="000E739E">
        <w:rPr>
          <w:rFonts w:asciiTheme="minorHAnsi" w:eastAsia="Georgia" w:cstheme="minorHAnsi"/>
          <w:sz w:val="22"/>
        </w:rPr>
        <w:t>Load monitoring campaigns</w:t>
      </w:r>
      <w:r w:rsidR="008F0E49" w:rsidRPr="000E739E">
        <w:rPr>
          <w:rFonts w:asciiTheme="minorHAnsi" w:eastAsia="Georgia" w:cstheme="minorHAnsi"/>
          <w:sz w:val="22"/>
        </w:rPr>
        <w:t xml:space="preserve">, </w:t>
      </w:r>
      <w:r w:rsidRPr="000E739E">
        <w:rPr>
          <w:rFonts w:asciiTheme="minorHAnsi" w:eastAsia="Georgia" w:cstheme="minorHAnsi"/>
          <w:sz w:val="22"/>
        </w:rPr>
        <w:t>the conventional approach to gather demand data</w:t>
      </w:r>
      <w:r w:rsidR="008F0E49" w:rsidRPr="000E739E">
        <w:rPr>
          <w:rFonts w:asciiTheme="minorHAnsi" w:eastAsia="Georgia" w:cstheme="minorHAnsi"/>
          <w:sz w:val="22"/>
        </w:rPr>
        <w:t xml:space="preserve">, </w:t>
      </w:r>
      <w:r w:rsidRPr="000E739E">
        <w:rPr>
          <w:rFonts w:asciiTheme="minorHAnsi" w:eastAsia="Georgia" w:cstheme="minorHAnsi"/>
          <w:sz w:val="22"/>
        </w:rPr>
        <w:t>are impractical because clients are unwilling to delay system installation for extended monitoring periods (typically weeks to months).</w:t>
      </w:r>
    </w:p>
    <w:p w14:paraId="6AB9DC42" w14:textId="77777777" w:rsidR="00F06E3D" w:rsidRPr="000E739E" w:rsidRDefault="00002FD1" w:rsidP="000E739E">
      <w:pPr>
        <w:spacing w:after="210" w:line="240" w:lineRule="auto"/>
        <w:rPr>
          <w:rFonts w:asciiTheme="minorHAnsi" w:cstheme="minorHAnsi"/>
          <w:sz w:val="22"/>
        </w:rPr>
      </w:pPr>
      <w:r w:rsidRPr="000E739E">
        <w:rPr>
          <w:rFonts w:asciiTheme="minorHAnsi" w:cstheme="minorHAnsi"/>
          <w:b/>
          <w:sz w:val="22"/>
        </w:rPr>
        <w:t>Challenge 2: Solar Irradiance Variability and Single-Value Design Estimates</w:t>
      </w:r>
      <w:r w:rsidRPr="000E739E">
        <w:rPr>
          <w:rFonts w:asciiTheme="minorHAnsi" w:cstheme="minorHAnsi"/>
          <w:sz w:val="22"/>
        </w:rPr>
        <w:br/>
        <w:t>System designers typically rely on a single average sun-hours value when estimating PV production, which masks the substantial temporal variability in solar irradiance</w:t>
      </w:r>
      <w:r w:rsidR="003B41E7" w:rsidRPr="000E739E">
        <w:rPr>
          <w:rFonts w:asciiTheme="minorHAnsi" w:cstheme="minorHAnsi"/>
          <w:sz w:val="22"/>
        </w:rPr>
        <w:t xml:space="preserve"> [4]</w:t>
      </w:r>
      <w:r w:rsidRPr="000E739E">
        <w:rPr>
          <w:rFonts w:asciiTheme="minorHAnsi" w:cstheme="minorHAnsi"/>
          <w:sz w:val="22"/>
        </w:rPr>
        <w:t xml:space="preserve">. This oversimplification leads to inaccurate estimates of future PV energy yield. </w:t>
      </w:r>
    </w:p>
    <w:p w14:paraId="42818AC4" w14:textId="41F18CF8" w:rsidR="001801EE" w:rsidRPr="000E739E" w:rsidRDefault="00002FD1" w:rsidP="000E739E">
      <w:pPr>
        <w:spacing w:after="210" w:line="240" w:lineRule="auto"/>
        <w:rPr>
          <w:rFonts w:asciiTheme="minorHAnsi" w:cstheme="minorHAnsi"/>
          <w:sz w:val="22"/>
        </w:rPr>
      </w:pPr>
      <w:r w:rsidRPr="000E739E">
        <w:rPr>
          <w:rFonts w:asciiTheme="minorHAnsi" w:cstheme="minorHAnsi"/>
          <w:sz w:val="22"/>
        </w:rPr>
        <w:t>Without better characterization of irradiance variability and improved long-term forecasting, designers cannot reliably predict system performance across the intended system lifespan</w:t>
      </w:r>
      <w:r w:rsidR="003B41E7" w:rsidRPr="000E739E">
        <w:rPr>
          <w:rFonts w:asciiTheme="minorHAnsi" w:cstheme="minorHAnsi"/>
          <w:sz w:val="22"/>
        </w:rPr>
        <w:t xml:space="preserve"> [5], [6]</w:t>
      </w:r>
      <w:r w:rsidRPr="000E739E">
        <w:rPr>
          <w:rFonts w:asciiTheme="minorHAnsi" w:cstheme="minorHAnsi"/>
          <w:sz w:val="22"/>
        </w:rPr>
        <w:t>.</w:t>
      </w:r>
    </w:p>
    <w:p w14:paraId="7EEF8DE1" w14:textId="77777777" w:rsidR="00F06E3D" w:rsidRPr="000E739E" w:rsidRDefault="00002FD1" w:rsidP="000E739E">
      <w:pPr>
        <w:spacing w:after="210" w:line="240" w:lineRule="auto"/>
        <w:rPr>
          <w:rFonts w:asciiTheme="minorHAnsi" w:cstheme="minorHAnsi"/>
          <w:sz w:val="22"/>
        </w:rPr>
      </w:pPr>
      <w:r w:rsidRPr="000E739E">
        <w:rPr>
          <w:rFonts w:asciiTheme="minorHAnsi" w:cstheme="minorHAnsi"/>
          <w:b/>
          <w:sz w:val="22"/>
        </w:rPr>
        <w:t>Challenge 3: Installation Cost, Autonomy, and Grid Dependence Trade-offs</w:t>
      </w:r>
      <w:r w:rsidRPr="000E739E">
        <w:rPr>
          <w:rFonts w:asciiTheme="minorHAnsi" w:cstheme="minorHAnsi"/>
          <w:sz w:val="22"/>
        </w:rPr>
        <w:br/>
      </w:r>
      <w:bookmarkStart w:id="3" w:name="knowledge_gaps"/>
      <w:r w:rsidR="00A93DC2" w:rsidRPr="000E739E">
        <w:rPr>
          <w:rFonts w:asciiTheme="minorHAnsi" w:cstheme="minorHAnsi"/>
          <w:sz w:val="22"/>
        </w:rPr>
        <w:t xml:space="preserve">Installers must navigate trade-offs between keeping upfront capital cost low and maximizing the </w:t>
      </w:r>
      <w:r w:rsidR="00A93DC2" w:rsidRPr="000E739E">
        <w:rPr>
          <w:rFonts w:asciiTheme="minorHAnsi" w:cstheme="minorHAnsi"/>
          <w:sz w:val="22"/>
        </w:rPr>
        <w:lastRenderedPageBreak/>
        <w:t xml:space="preserve">share of household energy supplied by PV and battery instead of the grid (which simultaneously drives bill savings and perceived autonomy under Kenya’s largely flat residential tariffs). </w:t>
      </w:r>
    </w:p>
    <w:p w14:paraId="23C410D1" w14:textId="77777777" w:rsidR="00F06E3D" w:rsidRPr="000E739E" w:rsidRDefault="00A93DC2" w:rsidP="000E739E">
      <w:pPr>
        <w:spacing w:after="210" w:line="240" w:lineRule="auto"/>
        <w:rPr>
          <w:rFonts w:asciiTheme="minorHAnsi" w:cstheme="minorHAnsi"/>
          <w:sz w:val="22"/>
        </w:rPr>
      </w:pPr>
      <w:r w:rsidRPr="000E739E">
        <w:rPr>
          <w:rFonts w:asciiTheme="minorHAnsi" w:cstheme="minorHAnsi"/>
          <w:sz w:val="22"/>
        </w:rPr>
        <w:t>Existing sizing methods mostly optimize lifecycle economic metrics rather than treating upfront cost and annual grid energy offset as the primary decision axes that matter to Kenyan households and installers</w:t>
      </w:r>
      <w:r w:rsidR="00BD42DE" w:rsidRPr="000E739E">
        <w:rPr>
          <w:rFonts w:asciiTheme="minorHAnsi" w:cstheme="minorHAnsi"/>
          <w:sz w:val="22"/>
        </w:rPr>
        <w:t xml:space="preserve"> [7]</w:t>
      </w:r>
      <w:r w:rsidRPr="000E739E">
        <w:rPr>
          <w:rFonts w:asciiTheme="minorHAnsi" w:cstheme="minorHAnsi"/>
          <w:sz w:val="22"/>
        </w:rPr>
        <w:t xml:space="preserve">. </w:t>
      </w:r>
    </w:p>
    <w:p w14:paraId="188BD9E8" w14:textId="4722F955" w:rsidR="008F0E49" w:rsidRPr="000E739E" w:rsidRDefault="00A93DC2" w:rsidP="000E739E">
      <w:pPr>
        <w:spacing w:after="210" w:line="240" w:lineRule="auto"/>
        <w:rPr>
          <w:rFonts w:asciiTheme="minorHAnsi" w:cstheme="minorHAnsi"/>
          <w:sz w:val="22"/>
        </w:rPr>
      </w:pPr>
      <w:r w:rsidRPr="000E739E">
        <w:rPr>
          <w:rFonts w:asciiTheme="minorHAnsi" w:cstheme="minorHAnsi"/>
          <w:sz w:val="22"/>
        </w:rPr>
        <w:t>Existing tools and papers typically present results as full Pareto fronts or technical performance metrics, rather than summarizing them into a few intuitive options (e.g., “cheapest”, “balanced”, “high-autonomy”) that match how installers actually communicate choices to clients</w:t>
      </w:r>
      <w:r w:rsidR="00BD42DE" w:rsidRPr="000E739E">
        <w:rPr>
          <w:rFonts w:asciiTheme="minorHAnsi" w:cstheme="minorHAnsi"/>
          <w:sz w:val="22"/>
        </w:rPr>
        <w:t xml:space="preserve"> [7]</w:t>
      </w:r>
      <w:r w:rsidRPr="000E739E">
        <w:rPr>
          <w:rFonts w:asciiTheme="minorHAnsi" w:cstheme="minorHAnsi"/>
          <w:sz w:val="22"/>
        </w:rPr>
        <w:t>.</w:t>
      </w:r>
    </w:p>
    <w:p w14:paraId="0B592A5E" w14:textId="41B6B007" w:rsidR="001801EE" w:rsidRPr="000E739E" w:rsidRDefault="00002FD1" w:rsidP="000E739E">
      <w:pPr>
        <w:spacing w:after="210" w:line="240" w:lineRule="auto"/>
        <w:rPr>
          <w:rFonts w:asciiTheme="minorHAnsi" w:cstheme="minorHAnsi"/>
          <w:sz w:val="22"/>
        </w:rPr>
      </w:pPr>
      <w:r w:rsidRPr="000E739E">
        <w:rPr>
          <w:rFonts w:asciiTheme="minorHAnsi" w:cstheme="minorHAnsi"/>
          <w:b/>
          <w:sz w:val="22"/>
        </w:rPr>
        <w:t>Knowledge Gaps</w:t>
      </w:r>
      <w:bookmarkEnd w:id="3"/>
    </w:p>
    <w:p w14:paraId="76BAFDD6" w14:textId="77777777" w:rsidR="001801EE" w:rsidRPr="000E739E" w:rsidRDefault="00002FD1" w:rsidP="000E739E">
      <w:pPr>
        <w:numPr>
          <w:ilvl w:val="0"/>
          <w:numId w:val="1"/>
        </w:numPr>
        <w:spacing w:line="240" w:lineRule="auto"/>
        <w:rPr>
          <w:rFonts w:asciiTheme="minorHAnsi" w:cstheme="minorHAnsi"/>
          <w:sz w:val="22"/>
        </w:rPr>
      </w:pPr>
      <w:r w:rsidRPr="000E739E">
        <w:rPr>
          <w:rFonts w:asciiTheme="minorHAnsi" w:cstheme="minorHAnsi"/>
          <w:sz w:val="22"/>
        </w:rPr>
        <w:t>Lack of an integrated framework that combines synthetic load modeling, long-term solar forecasting, and multi-objective sizing</w:t>
      </w:r>
    </w:p>
    <w:p w14:paraId="7EA8E297" w14:textId="77777777" w:rsidR="001801EE" w:rsidRPr="000E739E" w:rsidRDefault="00002FD1" w:rsidP="000E739E">
      <w:pPr>
        <w:numPr>
          <w:ilvl w:val="0"/>
          <w:numId w:val="1"/>
        </w:numPr>
        <w:spacing w:line="240" w:lineRule="auto"/>
        <w:rPr>
          <w:rFonts w:asciiTheme="minorHAnsi" w:cstheme="minorHAnsi"/>
          <w:sz w:val="22"/>
        </w:rPr>
      </w:pPr>
      <w:r w:rsidRPr="000E739E">
        <w:rPr>
          <w:rFonts w:asciiTheme="minorHAnsi" w:cstheme="minorHAnsi"/>
          <w:sz w:val="22"/>
        </w:rPr>
        <w:t>Limited methods adapted to real installer constraints (no meters, no detailed irradiance records)</w:t>
      </w:r>
    </w:p>
    <w:p w14:paraId="3009B1C5" w14:textId="77777777" w:rsidR="001801EE" w:rsidRPr="000E739E" w:rsidRDefault="00002FD1" w:rsidP="000E739E">
      <w:pPr>
        <w:numPr>
          <w:ilvl w:val="0"/>
          <w:numId w:val="1"/>
        </w:numPr>
        <w:spacing w:line="240" w:lineRule="auto"/>
        <w:rPr>
          <w:rFonts w:asciiTheme="minorHAnsi" w:cstheme="minorHAnsi"/>
          <w:sz w:val="22"/>
        </w:rPr>
      </w:pPr>
      <w:r w:rsidRPr="000E739E">
        <w:rPr>
          <w:rFonts w:asciiTheme="minorHAnsi" w:eastAsia="Georgia" w:cstheme="minorHAnsi"/>
          <w:sz w:val="22"/>
        </w:rPr>
        <w:t>Few tools translate technical sizing outcomes into simple options showing cost–autonomy–grid dependencies</w:t>
      </w:r>
    </w:p>
    <w:p w14:paraId="7EF5903B" w14:textId="77777777" w:rsidR="001801EE" w:rsidRPr="000E739E" w:rsidRDefault="00002FD1" w:rsidP="000E739E">
      <w:pPr>
        <w:numPr>
          <w:ilvl w:val="0"/>
          <w:numId w:val="1"/>
        </w:numPr>
        <w:spacing w:line="240" w:lineRule="auto"/>
        <w:rPr>
          <w:rFonts w:asciiTheme="minorHAnsi" w:cstheme="minorHAnsi"/>
          <w:sz w:val="22"/>
        </w:rPr>
      </w:pPr>
      <w:r w:rsidRPr="000E739E">
        <w:rPr>
          <w:rFonts w:asciiTheme="minorHAnsi" w:cstheme="minorHAnsi"/>
          <w:sz w:val="22"/>
        </w:rPr>
        <w:t>Minimal incorporation of forecast uncertainty into risk-aware sizing decisions</w:t>
      </w:r>
    </w:p>
    <w:p w14:paraId="2DAB1415" w14:textId="77777777" w:rsidR="001801EE" w:rsidRPr="000E739E" w:rsidRDefault="00002FD1" w:rsidP="000E739E">
      <w:pPr>
        <w:spacing w:before="240" w:line="240" w:lineRule="auto"/>
        <w:rPr>
          <w:rFonts w:asciiTheme="minorHAnsi" w:cstheme="minorHAnsi"/>
          <w:sz w:val="22"/>
        </w:rPr>
      </w:pPr>
      <w:bookmarkStart w:id="4" w:name="bm_3_objectives_of_the_study"/>
      <w:r w:rsidRPr="000E739E">
        <w:rPr>
          <w:rFonts w:asciiTheme="minorHAnsi" w:cstheme="minorHAnsi"/>
          <w:b/>
          <w:sz w:val="22"/>
        </w:rPr>
        <w:t>3. Objectives of the Study</w:t>
      </w:r>
      <w:bookmarkEnd w:id="4"/>
    </w:p>
    <w:p w14:paraId="46C76F52" w14:textId="77777777" w:rsidR="0038127A" w:rsidRPr="000E739E" w:rsidRDefault="00002FD1" w:rsidP="000E739E">
      <w:pPr>
        <w:spacing w:before="240" w:line="240" w:lineRule="auto"/>
        <w:rPr>
          <w:rFonts w:asciiTheme="minorHAnsi" w:cstheme="minorHAnsi"/>
          <w:sz w:val="22"/>
        </w:rPr>
      </w:pPr>
      <w:bookmarkStart w:id="5" w:name="main_objective"/>
      <w:r w:rsidRPr="000E739E">
        <w:rPr>
          <w:rFonts w:asciiTheme="minorHAnsi" w:cstheme="minorHAnsi"/>
          <w:b/>
          <w:sz w:val="22"/>
        </w:rPr>
        <w:t>Main Objective</w:t>
      </w:r>
      <w:bookmarkStart w:id="6" w:name="specific_objectives"/>
      <w:bookmarkEnd w:id="5"/>
    </w:p>
    <w:p w14:paraId="2F07BDFA" w14:textId="0468E28A" w:rsidR="0038127A" w:rsidRPr="000E739E" w:rsidRDefault="0038127A" w:rsidP="000E739E">
      <w:pPr>
        <w:spacing w:before="240" w:line="240" w:lineRule="auto"/>
        <w:rPr>
          <w:rFonts w:asciiTheme="minorHAnsi" w:cstheme="minorHAnsi"/>
          <w:sz w:val="22"/>
        </w:rPr>
      </w:pPr>
      <w:r w:rsidRPr="000E739E">
        <w:rPr>
          <w:rFonts w:asciiTheme="minorHAnsi" w:cstheme="minorHAnsi"/>
          <w:sz w:val="22"/>
        </w:rPr>
        <w:t>To develop an integrated framework that combines residential load modelling, long</w:t>
      </w:r>
      <w:r w:rsidRPr="000E739E">
        <w:rPr>
          <w:rFonts w:asciiTheme="minorHAnsi" w:cstheme="minorHAnsi"/>
          <w:sz w:val="22"/>
        </w:rPr>
        <w:noBreakHyphen/>
        <w:t>term solar irradiance forecasting, and multi</w:t>
      </w:r>
      <w:r w:rsidRPr="000E739E">
        <w:rPr>
          <w:rFonts w:asciiTheme="minorHAnsi" w:cstheme="minorHAnsi"/>
          <w:sz w:val="22"/>
        </w:rPr>
        <w:noBreakHyphen/>
        <w:t>objective optimization for sizing hybrid solar systems.</w:t>
      </w:r>
    </w:p>
    <w:p w14:paraId="409468A5" w14:textId="77777777" w:rsidR="001801EE" w:rsidRPr="000E739E" w:rsidRDefault="00002FD1" w:rsidP="000E739E">
      <w:pPr>
        <w:spacing w:before="240" w:line="240" w:lineRule="auto"/>
        <w:rPr>
          <w:rFonts w:asciiTheme="minorHAnsi" w:cstheme="minorHAnsi"/>
          <w:sz w:val="22"/>
        </w:rPr>
      </w:pPr>
      <w:r w:rsidRPr="000E739E">
        <w:rPr>
          <w:rFonts w:asciiTheme="minorHAnsi" w:cstheme="minorHAnsi"/>
          <w:b/>
          <w:sz w:val="22"/>
        </w:rPr>
        <w:t>Specific Objectives</w:t>
      </w:r>
      <w:bookmarkEnd w:id="6"/>
    </w:p>
    <w:p w14:paraId="722B8140" w14:textId="7F46BFE6" w:rsidR="007662D7" w:rsidRPr="000E739E" w:rsidRDefault="00002FD1" w:rsidP="000E739E">
      <w:pPr>
        <w:spacing w:after="210" w:line="240" w:lineRule="auto"/>
        <w:rPr>
          <w:rFonts w:asciiTheme="minorHAnsi" w:cstheme="minorHAnsi"/>
          <w:bCs/>
          <w:sz w:val="22"/>
        </w:rPr>
      </w:pPr>
      <w:r w:rsidRPr="000E739E">
        <w:rPr>
          <w:rFonts w:asciiTheme="minorHAnsi" w:cstheme="minorHAnsi"/>
          <w:bCs/>
          <w:sz w:val="22"/>
        </w:rPr>
        <w:t xml:space="preserve">1: </w:t>
      </w:r>
      <w:r w:rsidR="00A822E4" w:rsidRPr="00A822E4">
        <w:rPr>
          <w:rFonts w:asciiTheme="minorHAnsi" w:cstheme="minorHAnsi"/>
          <w:bCs/>
          <w:sz w:val="22"/>
        </w:rPr>
        <w:t>To develop and validate a robust model for generating realistic synthetic residential electricity load profiles.</w:t>
      </w:r>
    </w:p>
    <w:p w14:paraId="652451F0" w14:textId="08C2C5DB" w:rsidR="007662D7" w:rsidRPr="000E739E" w:rsidRDefault="00002FD1" w:rsidP="000E739E">
      <w:pPr>
        <w:spacing w:after="210" w:line="240" w:lineRule="auto"/>
        <w:rPr>
          <w:rFonts w:asciiTheme="minorHAnsi" w:cstheme="minorHAnsi"/>
          <w:bCs/>
          <w:sz w:val="22"/>
        </w:rPr>
      </w:pPr>
      <w:r w:rsidRPr="000E739E">
        <w:rPr>
          <w:rFonts w:asciiTheme="minorHAnsi" w:cstheme="minorHAnsi"/>
          <w:bCs/>
          <w:sz w:val="22"/>
        </w:rPr>
        <w:t xml:space="preserve">2: </w:t>
      </w:r>
      <w:r w:rsidR="00A822E4" w:rsidRPr="00A822E4">
        <w:rPr>
          <w:rFonts w:asciiTheme="minorHAnsi" w:cstheme="minorHAnsi"/>
          <w:bCs/>
          <w:sz w:val="22"/>
        </w:rPr>
        <w:t>To develop and validate a machine learning model for long term solar irradiance forecasting.</w:t>
      </w:r>
    </w:p>
    <w:p w14:paraId="4211F4AA" w14:textId="3BFB991C" w:rsidR="001801EE" w:rsidRPr="000E739E" w:rsidRDefault="00002FD1" w:rsidP="000E739E">
      <w:pPr>
        <w:spacing w:after="210" w:line="240" w:lineRule="auto"/>
        <w:rPr>
          <w:rFonts w:asciiTheme="minorHAnsi" w:eastAsia="Georgia" w:cstheme="minorHAnsi"/>
          <w:bCs/>
          <w:sz w:val="22"/>
        </w:rPr>
      </w:pPr>
      <w:r w:rsidRPr="000E739E">
        <w:rPr>
          <w:rFonts w:asciiTheme="minorHAnsi" w:cstheme="minorHAnsi"/>
          <w:bCs/>
          <w:sz w:val="22"/>
        </w:rPr>
        <w:t>3:</w:t>
      </w:r>
      <w:r w:rsidRPr="000E739E">
        <w:rPr>
          <w:rFonts w:asciiTheme="minorHAnsi" w:eastAsia="Georgia" w:cstheme="minorHAnsi"/>
          <w:bCs/>
          <w:sz w:val="22"/>
        </w:rPr>
        <w:t xml:space="preserve"> </w:t>
      </w:r>
      <w:r w:rsidR="00A822E4" w:rsidRPr="00A822E4">
        <w:rPr>
          <w:rFonts w:asciiTheme="minorHAnsi" w:eastAsia="Georgia" w:cstheme="minorHAnsi"/>
          <w:bCs/>
          <w:sz w:val="22"/>
        </w:rPr>
        <w:t>To develop and validate a multi objective optimization method for sizing hybrid solar systems.</w:t>
      </w:r>
    </w:p>
    <w:p w14:paraId="45E3EE28" w14:textId="6AE39628" w:rsidR="001801EE" w:rsidRPr="000E739E" w:rsidRDefault="00002FD1" w:rsidP="000E739E">
      <w:pPr>
        <w:spacing w:before="240" w:line="240" w:lineRule="auto"/>
        <w:rPr>
          <w:rFonts w:asciiTheme="minorHAnsi" w:cstheme="minorHAnsi"/>
          <w:sz w:val="22"/>
        </w:rPr>
      </w:pPr>
      <w:bookmarkStart w:id="7" w:name="bm_4_detailed_methodology"/>
      <w:r w:rsidRPr="000E739E">
        <w:rPr>
          <w:rFonts w:asciiTheme="minorHAnsi" w:cstheme="minorHAnsi"/>
          <w:b/>
          <w:sz w:val="22"/>
        </w:rPr>
        <w:t>4. Methodology</w:t>
      </w:r>
      <w:bookmarkEnd w:id="7"/>
    </w:p>
    <w:p w14:paraId="54344A8C" w14:textId="77777777" w:rsidR="001801EE" w:rsidRPr="000E739E" w:rsidRDefault="00002FD1" w:rsidP="000E739E">
      <w:pPr>
        <w:spacing w:before="240" w:line="240" w:lineRule="auto"/>
        <w:rPr>
          <w:rFonts w:asciiTheme="minorHAnsi" w:cstheme="minorHAnsi"/>
          <w:sz w:val="22"/>
        </w:rPr>
      </w:pPr>
      <w:bookmarkStart w:id="8" w:name="bm_4_1_overall_framework_structure"/>
      <w:r w:rsidRPr="000E739E">
        <w:rPr>
          <w:rFonts w:asciiTheme="minorHAnsi" w:cstheme="minorHAnsi"/>
          <w:b/>
          <w:sz w:val="22"/>
        </w:rPr>
        <w:t>4.1 Overall Framework Structure</w:t>
      </w:r>
      <w:bookmarkEnd w:id="8"/>
    </w:p>
    <w:p w14:paraId="751CCAC7" w14:textId="77777777" w:rsidR="001801EE" w:rsidRPr="000E739E" w:rsidRDefault="00002FD1" w:rsidP="000E739E">
      <w:pPr>
        <w:spacing w:after="210" w:line="240" w:lineRule="auto"/>
        <w:rPr>
          <w:rFonts w:asciiTheme="minorHAnsi" w:cstheme="minorHAnsi"/>
          <w:sz w:val="22"/>
        </w:rPr>
      </w:pPr>
      <w:r w:rsidRPr="000E739E">
        <w:rPr>
          <w:rFonts w:asciiTheme="minorHAnsi" w:cstheme="minorHAnsi"/>
          <w:sz w:val="22"/>
        </w:rPr>
        <w:t>The framework operates on a clear input-process-output model:</w:t>
      </w:r>
    </w:p>
    <w:p w14:paraId="6C9C200A" w14:textId="77777777" w:rsidR="001801EE" w:rsidRPr="000E739E" w:rsidRDefault="00002FD1" w:rsidP="000E739E">
      <w:pPr>
        <w:spacing w:after="210" w:line="240" w:lineRule="auto"/>
        <w:rPr>
          <w:rFonts w:asciiTheme="minorHAnsi" w:cstheme="minorHAnsi"/>
          <w:sz w:val="22"/>
        </w:rPr>
      </w:pPr>
      <w:r w:rsidRPr="000E739E">
        <w:rPr>
          <w:rFonts w:asciiTheme="minorHAnsi" w:cstheme="minorHAnsi"/>
          <w:b/>
          <w:sz w:val="22"/>
        </w:rPr>
        <w:t>Inputs:</w:t>
      </w:r>
    </w:p>
    <w:p w14:paraId="3C860144" w14:textId="77777777" w:rsidR="001801EE" w:rsidRPr="000E739E" w:rsidRDefault="00002FD1" w:rsidP="000E739E">
      <w:pPr>
        <w:numPr>
          <w:ilvl w:val="0"/>
          <w:numId w:val="2"/>
        </w:numPr>
        <w:spacing w:line="240" w:lineRule="auto"/>
        <w:rPr>
          <w:rFonts w:asciiTheme="minorHAnsi" w:cstheme="minorHAnsi"/>
          <w:sz w:val="22"/>
        </w:rPr>
      </w:pPr>
      <w:r w:rsidRPr="000E739E">
        <w:rPr>
          <w:rFonts w:asciiTheme="minorHAnsi" w:cstheme="minorHAnsi"/>
          <w:sz w:val="22"/>
        </w:rPr>
        <w:t>Appliance list and wattages (from household survey)</w:t>
      </w:r>
    </w:p>
    <w:p w14:paraId="7BEB5B40" w14:textId="77777777" w:rsidR="001801EE" w:rsidRPr="000E739E" w:rsidRDefault="00002FD1" w:rsidP="000E739E">
      <w:pPr>
        <w:numPr>
          <w:ilvl w:val="0"/>
          <w:numId w:val="2"/>
        </w:numPr>
        <w:spacing w:line="240" w:lineRule="auto"/>
        <w:rPr>
          <w:rFonts w:asciiTheme="minorHAnsi" w:cstheme="minorHAnsi"/>
          <w:sz w:val="22"/>
        </w:rPr>
      </w:pPr>
      <w:r w:rsidRPr="000E739E">
        <w:rPr>
          <w:rFonts w:asciiTheme="minorHAnsi" w:cstheme="minorHAnsi"/>
          <w:sz w:val="22"/>
        </w:rPr>
        <w:t>Time-of-use probabilities (from occupancy and usage data)</w:t>
      </w:r>
    </w:p>
    <w:p w14:paraId="0F18A661" w14:textId="77777777" w:rsidR="001801EE" w:rsidRPr="000E739E" w:rsidRDefault="00002FD1" w:rsidP="000E739E">
      <w:pPr>
        <w:numPr>
          <w:ilvl w:val="0"/>
          <w:numId w:val="2"/>
        </w:numPr>
        <w:spacing w:line="240" w:lineRule="auto"/>
        <w:rPr>
          <w:rFonts w:asciiTheme="minorHAnsi" w:cstheme="minorHAnsi"/>
          <w:sz w:val="22"/>
        </w:rPr>
      </w:pPr>
      <w:r w:rsidRPr="000E739E">
        <w:rPr>
          <w:rFonts w:asciiTheme="minorHAnsi" w:cstheme="minorHAnsi"/>
          <w:sz w:val="22"/>
        </w:rPr>
        <w:t>Site location (for solar resource characterization)</w:t>
      </w:r>
    </w:p>
    <w:p w14:paraId="3FB3A218" w14:textId="77777777" w:rsidR="001801EE" w:rsidRPr="000E739E" w:rsidRDefault="00002FD1" w:rsidP="000E739E">
      <w:pPr>
        <w:spacing w:after="210" w:line="240" w:lineRule="auto"/>
        <w:rPr>
          <w:rFonts w:asciiTheme="minorHAnsi" w:cstheme="minorHAnsi"/>
          <w:sz w:val="22"/>
        </w:rPr>
      </w:pPr>
      <w:r w:rsidRPr="000E739E">
        <w:rPr>
          <w:rFonts w:asciiTheme="minorHAnsi" w:cstheme="minorHAnsi"/>
          <w:b/>
          <w:sz w:val="22"/>
        </w:rPr>
        <w:lastRenderedPageBreak/>
        <w:t>Processes:</w:t>
      </w:r>
    </w:p>
    <w:p w14:paraId="695E37CD" w14:textId="0920B953" w:rsidR="001801EE" w:rsidRPr="000E739E" w:rsidRDefault="00002FD1" w:rsidP="000E739E">
      <w:pPr>
        <w:numPr>
          <w:ilvl w:val="0"/>
          <w:numId w:val="3"/>
        </w:numPr>
        <w:spacing w:line="240" w:lineRule="auto"/>
        <w:rPr>
          <w:rFonts w:asciiTheme="minorHAnsi" w:cstheme="minorHAnsi"/>
          <w:sz w:val="22"/>
        </w:rPr>
      </w:pPr>
      <w:r w:rsidRPr="000E739E">
        <w:rPr>
          <w:rFonts w:asciiTheme="minorHAnsi" w:cstheme="minorHAnsi"/>
          <w:sz w:val="22"/>
        </w:rPr>
        <w:t xml:space="preserve">Synthetic load profiling </w:t>
      </w:r>
    </w:p>
    <w:p w14:paraId="5E8F9F71" w14:textId="77777777" w:rsidR="001801EE" w:rsidRPr="000E739E" w:rsidRDefault="00002FD1" w:rsidP="000E739E">
      <w:pPr>
        <w:numPr>
          <w:ilvl w:val="0"/>
          <w:numId w:val="3"/>
        </w:numPr>
        <w:spacing w:line="240" w:lineRule="auto"/>
        <w:rPr>
          <w:rFonts w:asciiTheme="minorHAnsi" w:cstheme="minorHAnsi"/>
          <w:sz w:val="22"/>
        </w:rPr>
      </w:pPr>
      <w:r w:rsidRPr="000E739E">
        <w:rPr>
          <w:rFonts w:asciiTheme="minorHAnsi" w:cstheme="minorHAnsi"/>
          <w:sz w:val="22"/>
        </w:rPr>
        <w:t>Machine learning long-term solar forecasting</w:t>
      </w:r>
    </w:p>
    <w:p w14:paraId="46E4A870" w14:textId="77777777" w:rsidR="001801EE" w:rsidRPr="000E739E" w:rsidRDefault="00002FD1" w:rsidP="000E739E">
      <w:pPr>
        <w:numPr>
          <w:ilvl w:val="0"/>
          <w:numId w:val="3"/>
        </w:numPr>
        <w:spacing w:line="240" w:lineRule="auto"/>
        <w:rPr>
          <w:rFonts w:asciiTheme="minorHAnsi" w:cstheme="minorHAnsi"/>
          <w:sz w:val="22"/>
        </w:rPr>
      </w:pPr>
      <w:r w:rsidRPr="000E739E">
        <w:rPr>
          <w:rFonts w:asciiTheme="minorHAnsi" w:cstheme="minorHAnsi"/>
          <w:sz w:val="22"/>
        </w:rPr>
        <w:t>Multi-objective sizing optimization</w:t>
      </w:r>
    </w:p>
    <w:p w14:paraId="4D1EAA3A" w14:textId="77777777" w:rsidR="001801EE" w:rsidRPr="000E739E" w:rsidRDefault="00002FD1" w:rsidP="000E739E">
      <w:pPr>
        <w:spacing w:after="210" w:line="240" w:lineRule="auto"/>
        <w:rPr>
          <w:rFonts w:asciiTheme="minorHAnsi" w:cstheme="minorHAnsi"/>
          <w:sz w:val="22"/>
        </w:rPr>
      </w:pPr>
      <w:r w:rsidRPr="000E739E">
        <w:rPr>
          <w:rFonts w:asciiTheme="minorHAnsi" w:cstheme="minorHAnsi"/>
          <w:b/>
          <w:sz w:val="22"/>
        </w:rPr>
        <w:t>Outputs:</w:t>
      </w:r>
    </w:p>
    <w:p w14:paraId="2C754F3C" w14:textId="77777777" w:rsidR="001801EE" w:rsidRPr="000E739E" w:rsidRDefault="00002FD1" w:rsidP="000E739E">
      <w:pPr>
        <w:numPr>
          <w:ilvl w:val="0"/>
          <w:numId w:val="4"/>
        </w:numPr>
        <w:spacing w:line="240" w:lineRule="auto"/>
        <w:rPr>
          <w:rFonts w:asciiTheme="minorHAnsi" w:cstheme="minorHAnsi"/>
          <w:sz w:val="22"/>
        </w:rPr>
      </w:pPr>
      <w:r w:rsidRPr="000E739E">
        <w:rPr>
          <w:rFonts w:asciiTheme="minorHAnsi" w:cstheme="minorHAnsi"/>
          <w:sz w:val="22"/>
        </w:rPr>
        <w:t>PV array size, battery capacity, and inverter rating</w:t>
      </w:r>
    </w:p>
    <w:p w14:paraId="2B6D744F" w14:textId="77777777" w:rsidR="001801EE" w:rsidRPr="000E739E" w:rsidRDefault="00002FD1" w:rsidP="000E739E">
      <w:pPr>
        <w:numPr>
          <w:ilvl w:val="0"/>
          <w:numId w:val="4"/>
        </w:numPr>
        <w:spacing w:line="240" w:lineRule="auto"/>
        <w:rPr>
          <w:rFonts w:asciiTheme="minorHAnsi" w:cstheme="minorHAnsi"/>
          <w:sz w:val="22"/>
        </w:rPr>
      </w:pPr>
      <w:r w:rsidRPr="000E739E">
        <w:rPr>
          <w:rFonts w:asciiTheme="minorHAnsi" w:cstheme="minorHAnsi"/>
          <w:sz w:val="22"/>
        </w:rPr>
        <w:t>Three practical design options: cheapest, balanced, high-autonomy</w:t>
      </w:r>
    </w:p>
    <w:p w14:paraId="2113C76E" w14:textId="77777777" w:rsidR="001801EE" w:rsidRPr="000E739E" w:rsidRDefault="00002FD1" w:rsidP="000E739E">
      <w:pPr>
        <w:numPr>
          <w:ilvl w:val="0"/>
          <w:numId w:val="4"/>
        </w:numPr>
        <w:spacing w:line="240" w:lineRule="auto"/>
        <w:rPr>
          <w:rFonts w:asciiTheme="minorHAnsi" w:cstheme="minorHAnsi"/>
          <w:sz w:val="22"/>
        </w:rPr>
      </w:pPr>
      <w:r w:rsidRPr="000E739E">
        <w:rPr>
          <w:rFonts w:asciiTheme="minorHAnsi" w:cstheme="minorHAnsi"/>
          <w:sz w:val="22"/>
        </w:rPr>
        <w:t>Key performance indicators for each option</w:t>
      </w:r>
    </w:p>
    <w:p w14:paraId="0ED67A71" w14:textId="34F5E5A4" w:rsidR="001801EE" w:rsidRDefault="00002FD1" w:rsidP="000E739E">
      <w:pPr>
        <w:spacing w:before="240" w:line="240" w:lineRule="auto"/>
        <w:rPr>
          <w:rFonts w:asciiTheme="minorHAnsi" w:cstheme="minorHAnsi"/>
          <w:b/>
          <w:sz w:val="22"/>
        </w:rPr>
      </w:pPr>
      <w:bookmarkStart w:id="9" w:name="bm_4_2_phase_1_residential_load_m_ea4011"/>
      <w:r w:rsidRPr="000E739E">
        <w:rPr>
          <w:rFonts w:asciiTheme="minorHAnsi" w:cstheme="minorHAnsi"/>
          <w:b/>
          <w:sz w:val="22"/>
        </w:rPr>
        <w:t>4.2 Phase 1: Residential Load Modelling</w:t>
      </w:r>
      <w:bookmarkEnd w:id="9"/>
    </w:p>
    <w:tbl>
      <w:tblPr>
        <w:tblW w:w="5000" w:type="pct"/>
        <w:tblCellMar>
          <w:top w:w="15" w:type="dxa"/>
          <w:left w:w="15" w:type="dxa"/>
          <w:bottom w:w="15" w:type="dxa"/>
          <w:right w:w="15" w:type="dxa"/>
        </w:tblCellMar>
        <w:tblLook w:val="04A0" w:firstRow="1" w:lastRow="0" w:firstColumn="1" w:lastColumn="0" w:noHBand="0" w:noVBand="1"/>
      </w:tblPr>
      <w:tblGrid>
        <w:gridCol w:w="1762"/>
        <w:gridCol w:w="2224"/>
        <w:gridCol w:w="2157"/>
        <w:gridCol w:w="2531"/>
      </w:tblGrid>
      <w:tr w:rsidR="009A3F77" w:rsidRPr="00AC73EB" w14:paraId="050AED0C" w14:textId="77777777" w:rsidTr="00AC73EB">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48821F9" w14:textId="77777777" w:rsidR="00AC73EB" w:rsidRPr="00AC73EB" w:rsidRDefault="00AC73EB" w:rsidP="00AC73EB">
            <w:pPr>
              <w:spacing w:before="240" w:line="240" w:lineRule="auto"/>
              <w:rPr>
                <w:rFonts w:asciiTheme="minorHAnsi" w:cstheme="minorHAnsi"/>
                <w:b/>
                <w:bCs/>
                <w:sz w:val="22"/>
              </w:rPr>
            </w:pPr>
            <w:bookmarkStart w:id="10" w:name="_GoBack" w:colFirst="0" w:colLast="3"/>
            <w:r w:rsidRPr="00AC73EB">
              <w:rPr>
                <w:rFonts w:asciiTheme="minorHAnsi" w:cstheme="minorHAnsi"/>
                <w:b/>
                <w:bCs/>
                <w:sz w:val="22"/>
              </w:rPr>
              <w:t>Aspect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58C4AC6" w14:textId="5BC91C94" w:rsidR="00AC73EB" w:rsidRPr="00AC73EB" w:rsidRDefault="00AC73EB" w:rsidP="00AC73EB">
            <w:pPr>
              <w:spacing w:before="240" w:line="240" w:lineRule="auto"/>
              <w:rPr>
                <w:rFonts w:asciiTheme="minorHAnsi" w:cstheme="minorHAnsi"/>
                <w:b/>
                <w:bCs/>
                <w:sz w:val="22"/>
              </w:rPr>
            </w:pPr>
            <w:r w:rsidRPr="00AC73EB">
              <w:rPr>
                <w:rFonts w:asciiTheme="minorHAnsi" w:cstheme="minorHAnsi"/>
                <w:b/>
                <w:bCs/>
                <w:sz w:val="22"/>
              </w:rPr>
              <w:t xml:space="preserve">CREST 1.0B </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21D7316" w14:textId="4D5A4ECE" w:rsidR="00AC73EB" w:rsidRPr="00AC73EB" w:rsidRDefault="00AC73EB" w:rsidP="00AC73EB">
            <w:pPr>
              <w:spacing w:before="240" w:line="240" w:lineRule="auto"/>
              <w:rPr>
                <w:rFonts w:asciiTheme="minorHAnsi" w:cstheme="minorHAnsi"/>
                <w:b/>
                <w:bCs/>
                <w:sz w:val="22"/>
              </w:rPr>
            </w:pPr>
            <w:r w:rsidRPr="00AC73EB">
              <w:rPr>
                <w:rFonts w:asciiTheme="minorHAnsi" w:cstheme="minorHAnsi"/>
                <w:b/>
                <w:bCs/>
                <w:sz w:val="22"/>
              </w:rPr>
              <w:t xml:space="preserve">MECS-CREST </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ED4CEB6" w14:textId="1C8E040A" w:rsidR="00AC73EB" w:rsidRPr="00AC73EB" w:rsidRDefault="00AC73EB" w:rsidP="00AC73EB">
            <w:pPr>
              <w:spacing w:before="240" w:line="240" w:lineRule="auto"/>
              <w:rPr>
                <w:rFonts w:asciiTheme="minorHAnsi" w:cstheme="minorHAnsi"/>
                <w:b/>
                <w:bCs/>
                <w:sz w:val="22"/>
              </w:rPr>
            </w:pPr>
            <w:r>
              <w:rPr>
                <w:rFonts w:asciiTheme="minorHAnsi" w:cstheme="minorHAnsi"/>
                <w:b/>
                <w:bCs/>
                <w:sz w:val="22"/>
              </w:rPr>
              <w:t>Proposed</w:t>
            </w:r>
            <w:r w:rsidRPr="00AC73EB">
              <w:rPr>
                <w:rFonts w:asciiTheme="minorHAnsi" w:cstheme="minorHAnsi"/>
                <w:b/>
                <w:bCs/>
                <w:sz w:val="22"/>
              </w:rPr>
              <w:t xml:space="preserve"> Model </w:t>
            </w:r>
          </w:p>
        </w:tc>
      </w:tr>
      <w:tr w:rsidR="009A3F77" w:rsidRPr="00AC73EB" w14:paraId="4200C13D" w14:textId="77777777" w:rsidTr="00AC73E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349012" w14:textId="77777777" w:rsidR="00AC73EB" w:rsidRPr="00AC73EB" w:rsidRDefault="00AC73EB" w:rsidP="00AC73EB">
            <w:pPr>
              <w:spacing w:before="240" w:line="240" w:lineRule="auto"/>
              <w:rPr>
                <w:rFonts w:asciiTheme="minorHAnsi" w:cstheme="minorHAnsi"/>
                <w:sz w:val="22"/>
              </w:rPr>
            </w:pPr>
            <w:r w:rsidRPr="00AC73EB">
              <w:rPr>
                <w:rFonts w:asciiTheme="minorHAnsi" w:cstheme="minorHAnsi"/>
                <w:b/>
                <w:bCs/>
                <w:sz w:val="22"/>
              </w:rPr>
              <w:t>Resolution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87CA8B" w14:textId="77777777" w:rsidR="00AC73EB" w:rsidRPr="00AC73EB" w:rsidRDefault="00AC73EB" w:rsidP="00AC73EB">
            <w:pPr>
              <w:spacing w:before="240" w:line="240" w:lineRule="auto"/>
              <w:rPr>
                <w:rFonts w:asciiTheme="minorHAnsi" w:cstheme="minorHAnsi"/>
                <w:sz w:val="22"/>
              </w:rPr>
            </w:pPr>
            <w:r w:rsidRPr="00AC73EB">
              <w:rPr>
                <w:rFonts w:asciiTheme="minorHAnsi" w:cstheme="minorHAnsi"/>
                <w:sz w:val="22"/>
              </w:rPr>
              <w:t>1-minute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7225B0" w14:textId="77777777" w:rsidR="00AC73EB" w:rsidRPr="00AC73EB" w:rsidRDefault="00AC73EB" w:rsidP="00AC73EB">
            <w:pPr>
              <w:spacing w:before="240" w:line="240" w:lineRule="auto"/>
              <w:rPr>
                <w:rFonts w:asciiTheme="minorHAnsi" w:cstheme="minorHAnsi"/>
                <w:sz w:val="22"/>
              </w:rPr>
            </w:pPr>
            <w:r w:rsidRPr="00AC73EB">
              <w:rPr>
                <w:rFonts w:asciiTheme="minorHAnsi" w:cstheme="minorHAnsi"/>
                <w:sz w:val="22"/>
              </w:rPr>
              <w:t>1-minute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1CC00F" w14:textId="77777777" w:rsidR="00AC73EB" w:rsidRPr="00AC73EB" w:rsidRDefault="00AC73EB" w:rsidP="00AC73EB">
            <w:pPr>
              <w:spacing w:before="240" w:line="240" w:lineRule="auto"/>
              <w:rPr>
                <w:rFonts w:asciiTheme="minorHAnsi" w:cstheme="minorHAnsi"/>
                <w:sz w:val="22"/>
              </w:rPr>
            </w:pPr>
            <w:r w:rsidRPr="00AC73EB">
              <w:rPr>
                <w:rFonts w:asciiTheme="minorHAnsi" w:cstheme="minorHAnsi"/>
                <w:bCs/>
                <w:sz w:val="22"/>
              </w:rPr>
              <w:t>1-minute</w:t>
            </w:r>
          </w:p>
        </w:tc>
      </w:tr>
      <w:tr w:rsidR="009A3F77" w:rsidRPr="00AC73EB" w14:paraId="49C9918B" w14:textId="77777777" w:rsidTr="007319D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020712" w14:textId="77777777" w:rsidR="00AC73EB" w:rsidRPr="00AC73EB" w:rsidRDefault="00AC73EB" w:rsidP="00AC73EB">
            <w:pPr>
              <w:spacing w:before="240" w:line="240" w:lineRule="auto"/>
              <w:rPr>
                <w:rFonts w:asciiTheme="minorHAnsi" w:cstheme="minorHAnsi"/>
                <w:sz w:val="22"/>
              </w:rPr>
            </w:pPr>
            <w:r w:rsidRPr="00AC73EB">
              <w:rPr>
                <w:rFonts w:asciiTheme="minorHAnsi" w:cstheme="minorHAnsi"/>
                <w:b/>
                <w:bCs/>
                <w:sz w:val="22"/>
              </w:rPr>
              <w:t>Household Rep.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2D60313" w14:textId="58CD6460" w:rsidR="00AC73EB" w:rsidRPr="00AC73EB" w:rsidRDefault="007319D0" w:rsidP="00AC73EB">
            <w:pPr>
              <w:spacing w:before="240" w:line="240" w:lineRule="auto"/>
              <w:rPr>
                <w:rFonts w:asciiTheme="minorHAnsi" w:cstheme="minorHAnsi"/>
                <w:sz w:val="22"/>
              </w:rPr>
            </w:pPr>
            <w:r w:rsidRPr="007319D0">
              <w:rPr>
                <w:rFonts w:asciiTheme="minorHAnsi" w:cstheme="minorHAnsi"/>
                <w:sz w:val="22"/>
              </w:rPr>
              <w:t>Random synthetic household details per run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40B8F5" w14:textId="7CB9C314" w:rsidR="00AC73EB" w:rsidRPr="00AC73EB" w:rsidRDefault="007319D0" w:rsidP="00AC73EB">
            <w:pPr>
              <w:spacing w:before="240" w:line="240" w:lineRule="auto"/>
              <w:rPr>
                <w:rFonts w:asciiTheme="minorHAnsi" w:cstheme="minorHAnsi"/>
                <w:sz w:val="22"/>
              </w:rPr>
            </w:pPr>
            <w:r w:rsidRPr="007319D0">
              <w:rPr>
                <w:rFonts w:asciiTheme="minorHAnsi" w:cstheme="minorHAnsi"/>
                <w:sz w:val="22"/>
              </w:rPr>
              <w:t>Fixed baseline household details per user story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046CAA" w14:textId="56F9040D" w:rsidR="00AC73EB" w:rsidRPr="00AC73EB" w:rsidRDefault="00A62663" w:rsidP="00AC73EB">
            <w:pPr>
              <w:spacing w:before="240" w:line="240" w:lineRule="auto"/>
              <w:rPr>
                <w:rFonts w:asciiTheme="minorHAnsi" w:cstheme="minorHAnsi"/>
                <w:sz w:val="22"/>
              </w:rPr>
            </w:pPr>
            <w:r w:rsidRPr="00A62663">
              <w:rPr>
                <w:rFonts w:asciiTheme="minorHAnsi" w:cstheme="minorHAnsi"/>
                <w:sz w:val="22"/>
              </w:rPr>
              <w:t>Fixed baseline household details per household</w:t>
            </w:r>
          </w:p>
        </w:tc>
      </w:tr>
      <w:tr w:rsidR="009A3F77" w:rsidRPr="00AC73EB" w14:paraId="22BB0945" w14:textId="77777777" w:rsidTr="007319D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6A6B59C" w14:textId="6D80BEFA" w:rsidR="00B34F0E" w:rsidRPr="00AC73EB" w:rsidRDefault="00B34F0E" w:rsidP="00AC73EB">
            <w:pPr>
              <w:spacing w:before="240" w:line="240" w:lineRule="auto"/>
              <w:rPr>
                <w:rFonts w:asciiTheme="minorHAnsi" w:cstheme="minorHAnsi"/>
                <w:b/>
                <w:bCs/>
                <w:sz w:val="22"/>
              </w:rPr>
            </w:pPr>
            <w:r w:rsidRPr="00B34F0E">
              <w:rPr>
                <w:rFonts w:asciiTheme="minorHAnsi" w:cstheme="minorHAnsi"/>
                <w:b/>
                <w:bCs/>
                <w:sz w:val="22"/>
              </w:rPr>
              <w:t>No. of Residents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491EE41" w14:textId="5F01E57D" w:rsidR="00B34F0E" w:rsidRPr="007319D0" w:rsidRDefault="00B34F0E" w:rsidP="00AC73EB">
            <w:pPr>
              <w:spacing w:before="240" w:line="240" w:lineRule="auto"/>
              <w:rPr>
                <w:rFonts w:asciiTheme="minorHAnsi" w:cstheme="minorHAnsi"/>
                <w:sz w:val="22"/>
              </w:rPr>
            </w:pPr>
            <w:r w:rsidRPr="00B34F0E">
              <w:rPr>
                <w:rFonts w:asciiTheme="minorHAnsi" w:cstheme="minorHAnsi"/>
                <w:sz w:val="22"/>
              </w:rPr>
              <w:t>User defined (1-6)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D6DD926" w14:textId="7457A93A" w:rsidR="00B34F0E" w:rsidRPr="007319D0" w:rsidRDefault="00B34F0E" w:rsidP="00AC73EB">
            <w:pPr>
              <w:spacing w:before="240" w:line="240" w:lineRule="auto"/>
              <w:rPr>
                <w:rFonts w:asciiTheme="minorHAnsi" w:cstheme="minorHAnsi"/>
                <w:sz w:val="22"/>
              </w:rPr>
            </w:pPr>
            <w:r w:rsidRPr="00B34F0E">
              <w:rPr>
                <w:rFonts w:asciiTheme="minorHAnsi" w:cstheme="minorHAnsi"/>
                <w:sz w:val="22"/>
              </w:rPr>
              <w:t>User defined (cooking diary based)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A308715" w14:textId="1ED98353" w:rsidR="00B34F0E" w:rsidRPr="00A62663" w:rsidRDefault="00B34F0E" w:rsidP="00AC73EB">
            <w:pPr>
              <w:spacing w:before="240" w:line="240" w:lineRule="auto"/>
              <w:rPr>
                <w:rFonts w:asciiTheme="minorHAnsi" w:cstheme="minorHAnsi"/>
                <w:sz w:val="22"/>
              </w:rPr>
            </w:pPr>
            <w:r w:rsidRPr="00B34F0E">
              <w:rPr>
                <w:rFonts w:asciiTheme="minorHAnsi" w:cstheme="minorHAnsi"/>
                <w:sz w:val="22"/>
              </w:rPr>
              <w:t>Survey-specified fixed number</w:t>
            </w:r>
          </w:p>
        </w:tc>
      </w:tr>
      <w:tr w:rsidR="009A3F77" w:rsidRPr="00AC73EB" w14:paraId="61339168" w14:textId="77777777" w:rsidTr="007319D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5045BB5" w14:textId="0CE31E39" w:rsidR="00B34F0E" w:rsidRPr="00B34F0E" w:rsidRDefault="00B34F0E" w:rsidP="00AC73EB">
            <w:pPr>
              <w:spacing w:before="240" w:line="240" w:lineRule="auto"/>
              <w:rPr>
                <w:rFonts w:asciiTheme="minorHAnsi" w:cstheme="minorHAnsi"/>
                <w:b/>
                <w:bCs/>
                <w:sz w:val="22"/>
              </w:rPr>
            </w:pPr>
            <w:r>
              <w:rPr>
                <w:rFonts w:asciiTheme="minorHAnsi" w:cstheme="minorHAnsi"/>
                <w:b/>
                <w:bCs/>
                <w:sz w:val="22"/>
              </w:rPr>
              <w:t>Day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33EE920" w14:textId="77CC0A81" w:rsidR="00B34F0E" w:rsidRPr="00B34F0E" w:rsidRDefault="00B34F0E" w:rsidP="00AC73EB">
            <w:pPr>
              <w:spacing w:before="240" w:line="240" w:lineRule="auto"/>
              <w:rPr>
                <w:rFonts w:asciiTheme="minorHAnsi" w:cstheme="minorHAnsi"/>
                <w:sz w:val="22"/>
              </w:rPr>
            </w:pPr>
            <w:r>
              <w:rPr>
                <w:rFonts w:asciiTheme="minorHAnsi" w:cstheme="minorHAnsi"/>
                <w:sz w:val="22"/>
              </w:rPr>
              <w:t>Weekday &amp; Weekend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F823736" w14:textId="327E0A8B" w:rsidR="00B34F0E" w:rsidRPr="00B34F0E" w:rsidRDefault="00B34F0E" w:rsidP="00AC73EB">
            <w:pPr>
              <w:spacing w:before="240" w:line="240" w:lineRule="auto"/>
              <w:rPr>
                <w:rFonts w:asciiTheme="minorHAnsi" w:cstheme="minorHAnsi"/>
                <w:sz w:val="22"/>
              </w:rPr>
            </w:pPr>
            <w:r>
              <w:rPr>
                <w:rFonts w:asciiTheme="minorHAnsi" w:cstheme="minorHAnsi"/>
                <w:sz w:val="22"/>
              </w:rPr>
              <w:t>Single day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18CCA24" w14:textId="143B672A" w:rsidR="00B34F0E" w:rsidRPr="00B34F0E" w:rsidRDefault="00734E7A" w:rsidP="00AC73EB">
            <w:pPr>
              <w:spacing w:before="240" w:line="240" w:lineRule="auto"/>
              <w:rPr>
                <w:rFonts w:asciiTheme="minorHAnsi" w:cstheme="minorHAnsi"/>
                <w:sz w:val="22"/>
              </w:rPr>
            </w:pPr>
            <w:r>
              <w:rPr>
                <w:rFonts w:asciiTheme="minorHAnsi" w:cstheme="minorHAnsi"/>
                <w:sz w:val="22"/>
              </w:rPr>
              <w:t>Weekday &amp; weekend day</w:t>
            </w:r>
            <w:r w:rsidR="008C6B7A" w:rsidRPr="008C6B7A">
              <w:rPr>
                <w:rFonts w:asciiTheme="minorHAnsi" w:cstheme="minorHAnsi"/>
                <w:sz w:val="22"/>
              </w:rPr>
              <w:t xml:space="preserve"> × MC diversity</w:t>
            </w:r>
            <w:r>
              <w:rPr>
                <w:rFonts w:asciiTheme="minorHAnsi" w:cstheme="minorHAnsi"/>
                <w:sz w:val="22"/>
              </w:rPr>
              <w:t xml:space="preserve"> x seasonal scaling</w:t>
            </w:r>
          </w:p>
        </w:tc>
      </w:tr>
      <w:tr w:rsidR="009A3F77" w:rsidRPr="00AC73EB" w14:paraId="4E3CCC85" w14:textId="77777777" w:rsidTr="007319D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7465019" w14:textId="4A1B0C7B" w:rsidR="004B03E8" w:rsidRDefault="004B03E8" w:rsidP="00AC73EB">
            <w:pPr>
              <w:spacing w:before="240" w:line="240" w:lineRule="auto"/>
              <w:rPr>
                <w:rFonts w:asciiTheme="minorHAnsi" w:cstheme="minorHAnsi"/>
                <w:b/>
                <w:bCs/>
                <w:sz w:val="22"/>
              </w:rPr>
            </w:pPr>
            <w:r>
              <w:rPr>
                <w:rFonts w:asciiTheme="minorHAnsi" w:cstheme="minorHAnsi"/>
                <w:b/>
                <w:bCs/>
                <w:sz w:val="22"/>
              </w:rPr>
              <w:t>Clearness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F7B7B37" w14:textId="55D30762" w:rsidR="004B03E8" w:rsidRDefault="004B03E8" w:rsidP="00AC73EB">
            <w:pPr>
              <w:spacing w:before="240" w:line="240" w:lineRule="auto"/>
              <w:rPr>
                <w:rFonts w:asciiTheme="minorHAnsi" w:cstheme="minorHAnsi"/>
                <w:sz w:val="22"/>
              </w:rPr>
            </w:pPr>
            <w:r>
              <w:rPr>
                <w:rFonts w:asciiTheme="minorHAnsi" w:cstheme="minorHAnsi"/>
                <w:sz w:val="22"/>
              </w:rPr>
              <w:t>Loughborough clearness stats</w:t>
            </w:r>
            <w:r w:rsidRPr="004B03E8">
              <w:rPr>
                <w:rFonts w:asciiTheme="minorHAnsi" w:cstheme="minorHAnsi"/>
                <w:sz w:val="22"/>
              </w:rPr>
              <w:t xml:space="preserve"> for lighting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F32C64C" w14:textId="5406708C" w:rsidR="004B03E8" w:rsidRDefault="004B03E8" w:rsidP="004B03E8">
            <w:pPr>
              <w:spacing w:before="240" w:line="240" w:lineRule="auto"/>
              <w:rPr>
                <w:rFonts w:asciiTheme="minorHAnsi" w:cstheme="minorHAnsi"/>
                <w:sz w:val="22"/>
              </w:rPr>
            </w:pPr>
            <w:r>
              <w:rPr>
                <w:rFonts w:asciiTheme="minorHAnsi" w:cstheme="minorHAnsi"/>
                <w:sz w:val="22"/>
              </w:rPr>
              <w:t>PVGIS clearness stats for lighting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9EE18DE" w14:textId="153145BE" w:rsidR="004B03E8" w:rsidRDefault="004B03E8" w:rsidP="00AC73EB">
            <w:pPr>
              <w:spacing w:before="240" w:line="240" w:lineRule="auto"/>
              <w:rPr>
                <w:rFonts w:asciiTheme="minorHAnsi" w:cstheme="minorHAnsi"/>
                <w:sz w:val="22"/>
              </w:rPr>
            </w:pPr>
            <w:r w:rsidRPr="004B03E8">
              <w:rPr>
                <w:rFonts w:asciiTheme="minorHAnsi" w:cstheme="minorHAnsi"/>
                <w:sz w:val="22"/>
              </w:rPr>
              <w:t>NASA POWER clearness stats for lighting</w:t>
            </w:r>
          </w:p>
        </w:tc>
      </w:tr>
      <w:tr w:rsidR="009A3F77" w:rsidRPr="00AC73EB" w14:paraId="7FCB0D37" w14:textId="77777777" w:rsidTr="00AC73E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E16EE4" w14:textId="77777777" w:rsidR="00AC73EB" w:rsidRPr="00AC73EB" w:rsidRDefault="00AC73EB" w:rsidP="00AC73EB">
            <w:pPr>
              <w:spacing w:before="240" w:line="240" w:lineRule="auto"/>
              <w:rPr>
                <w:rFonts w:asciiTheme="minorHAnsi" w:cstheme="minorHAnsi"/>
                <w:sz w:val="22"/>
              </w:rPr>
            </w:pPr>
            <w:r w:rsidRPr="00AC73EB">
              <w:rPr>
                <w:rFonts w:asciiTheme="minorHAnsi" w:cstheme="minorHAnsi"/>
                <w:b/>
                <w:bCs/>
                <w:sz w:val="22"/>
              </w:rPr>
              <w:t>Data Sources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680228" w14:textId="50CABC9B" w:rsidR="00AC73EB" w:rsidRPr="00AC73EB" w:rsidRDefault="007319D0" w:rsidP="00AC73EB">
            <w:pPr>
              <w:spacing w:before="240" w:line="240" w:lineRule="auto"/>
              <w:rPr>
                <w:rFonts w:asciiTheme="minorHAnsi" w:cstheme="minorHAnsi"/>
                <w:sz w:val="22"/>
              </w:rPr>
            </w:pPr>
            <w:r w:rsidRPr="007319D0">
              <w:rPr>
                <w:rFonts w:asciiTheme="minorHAnsi" w:cstheme="minorHAnsi"/>
                <w:sz w:val="22"/>
              </w:rPr>
              <w:t>UK TUS/ownership stats for average household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27B6DD" w14:textId="42631A15" w:rsidR="00AC73EB" w:rsidRPr="00AC73EB" w:rsidRDefault="009A3F77" w:rsidP="00AC73EB">
            <w:pPr>
              <w:spacing w:before="240" w:line="240" w:lineRule="auto"/>
              <w:rPr>
                <w:rFonts w:asciiTheme="minorHAnsi" w:cstheme="minorHAnsi"/>
                <w:sz w:val="22"/>
              </w:rPr>
            </w:pPr>
            <w:r>
              <w:rPr>
                <w:rFonts w:asciiTheme="minorHAnsi" w:cstheme="minorHAnsi"/>
                <w:sz w:val="22"/>
              </w:rPr>
              <w:t xml:space="preserve">Kenyan </w:t>
            </w:r>
            <w:r w:rsidR="007319D0" w:rsidRPr="007319D0">
              <w:rPr>
                <w:rFonts w:asciiTheme="minorHAnsi" w:cstheme="minorHAnsi"/>
                <w:sz w:val="22"/>
              </w:rPr>
              <w:t>Cooking diaries + simplified TUS for average household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9EF934" w14:textId="12C0C25D" w:rsidR="00AC73EB" w:rsidRPr="007319D0" w:rsidRDefault="00A62663" w:rsidP="00AC73EB">
            <w:pPr>
              <w:spacing w:before="240" w:line="240" w:lineRule="auto"/>
              <w:rPr>
                <w:rFonts w:asciiTheme="minorHAnsi" w:cstheme="minorHAnsi"/>
                <w:sz w:val="22"/>
              </w:rPr>
            </w:pPr>
            <w:r w:rsidRPr="00A62663">
              <w:rPr>
                <w:rFonts w:asciiTheme="minorHAnsi" w:cstheme="minorHAnsi"/>
                <w:bCs/>
                <w:sz w:val="22"/>
              </w:rPr>
              <w:t>Specific household TUS/ownership data</w:t>
            </w:r>
            <w:r>
              <w:rPr>
                <w:rFonts w:asciiTheme="minorHAnsi" w:cstheme="minorHAnsi"/>
                <w:bCs/>
                <w:sz w:val="22"/>
              </w:rPr>
              <w:t xml:space="preserve"> from surveys</w:t>
            </w:r>
            <w:r w:rsidRPr="00A62663">
              <w:rPr>
                <w:rFonts w:asciiTheme="minorHAnsi" w:cstheme="minorHAnsi"/>
                <w:bCs/>
                <w:sz w:val="22"/>
              </w:rPr>
              <w:t xml:space="preserve"> tailored for household accuracy</w:t>
            </w:r>
          </w:p>
        </w:tc>
      </w:tr>
      <w:tr w:rsidR="009A3F77" w:rsidRPr="00AC73EB" w14:paraId="13F8C5F5" w14:textId="77777777" w:rsidTr="00AC73E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C6E234" w14:textId="77777777" w:rsidR="00AC73EB" w:rsidRPr="00AC73EB" w:rsidRDefault="00AC73EB" w:rsidP="00AC73EB">
            <w:pPr>
              <w:spacing w:before="240" w:line="240" w:lineRule="auto"/>
              <w:rPr>
                <w:rFonts w:asciiTheme="minorHAnsi" w:cstheme="minorHAnsi"/>
                <w:sz w:val="22"/>
              </w:rPr>
            </w:pPr>
            <w:r w:rsidRPr="00AC73EB">
              <w:rPr>
                <w:rFonts w:asciiTheme="minorHAnsi" w:cstheme="minorHAnsi"/>
                <w:b/>
                <w:bCs/>
                <w:sz w:val="22"/>
              </w:rPr>
              <w:lastRenderedPageBreak/>
              <w:t>Development Flow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E0BC09" w14:textId="77777777" w:rsidR="00AC73EB" w:rsidRPr="00AC73EB" w:rsidRDefault="00AC73EB" w:rsidP="00AC73EB">
            <w:pPr>
              <w:spacing w:before="240" w:line="240" w:lineRule="auto"/>
              <w:rPr>
                <w:rFonts w:asciiTheme="minorHAnsi" w:cstheme="minorHAnsi"/>
                <w:sz w:val="22"/>
              </w:rPr>
            </w:pPr>
            <w:r w:rsidRPr="00AC73EB">
              <w:rPr>
                <w:rFonts w:asciiTheme="minorHAnsi" w:cstheme="minorHAnsi"/>
                <w:sz w:val="22"/>
              </w:rPr>
              <w:t>Calibrated to national aggregates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9A6243" w14:textId="77777777" w:rsidR="00AC73EB" w:rsidRPr="00AC73EB" w:rsidRDefault="00AC73EB" w:rsidP="00AC73EB">
            <w:pPr>
              <w:spacing w:before="240" w:line="240" w:lineRule="auto"/>
              <w:rPr>
                <w:rFonts w:asciiTheme="minorHAnsi" w:cstheme="minorHAnsi"/>
                <w:sz w:val="22"/>
              </w:rPr>
            </w:pPr>
            <w:r w:rsidRPr="00AC73EB">
              <w:rPr>
                <w:rFonts w:asciiTheme="minorHAnsi" w:cstheme="minorHAnsi"/>
                <w:sz w:val="22"/>
              </w:rPr>
              <w:t>Cooking diaries drive parameters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B878A2" w14:textId="09C17171" w:rsidR="00AC73EB" w:rsidRPr="00A62663" w:rsidRDefault="00A62663" w:rsidP="00AC73EB">
            <w:pPr>
              <w:spacing w:before="240" w:line="240" w:lineRule="auto"/>
              <w:rPr>
                <w:rFonts w:asciiTheme="minorHAnsi" w:cstheme="minorHAnsi"/>
                <w:sz w:val="22"/>
              </w:rPr>
            </w:pPr>
            <w:r w:rsidRPr="00A62663">
              <w:rPr>
                <w:rFonts w:asciiTheme="minorHAnsi" w:cstheme="minorHAnsi"/>
                <w:sz w:val="22"/>
              </w:rPr>
              <w:t>Household surveys drive parameters</w:t>
            </w:r>
          </w:p>
        </w:tc>
      </w:tr>
      <w:tr w:rsidR="009A3F77" w:rsidRPr="00AC73EB" w14:paraId="0A432F50" w14:textId="77777777" w:rsidTr="00AC73E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CEF915" w14:textId="77777777" w:rsidR="00AC73EB" w:rsidRPr="00AC73EB" w:rsidRDefault="00AC73EB" w:rsidP="00AC73EB">
            <w:pPr>
              <w:spacing w:before="240" w:line="240" w:lineRule="auto"/>
              <w:rPr>
                <w:rFonts w:asciiTheme="minorHAnsi" w:cstheme="minorHAnsi"/>
                <w:sz w:val="22"/>
              </w:rPr>
            </w:pPr>
            <w:r w:rsidRPr="00AC73EB">
              <w:rPr>
                <w:rFonts w:asciiTheme="minorHAnsi" w:cstheme="minorHAnsi"/>
                <w:b/>
                <w:bCs/>
                <w:sz w:val="22"/>
              </w:rPr>
              <w:t>Occupancy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36737F" w14:textId="192E1EA8" w:rsidR="00AC73EB" w:rsidRPr="00AC73EB" w:rsidRDefault="00AC73EB" w:rsidP="00AC73EB">
            <w:pPr>
              <w:spacing w:before="240" w:line="240" w:lineRule="auto"/>
              <w:rPr>
                <w:rFonts w:asciiTheme="minorHAnsi" w:cstheme="minorHAnsi"/>
                <w:sz w:val="22"/>
              </w:rPr>
            </w:pPr>
            <w:r w:rsidRPr="00AC73EB">
              <w:rPr>
                <w:rFonts w:asciiTheme="minorHAnsi" w:cstheme="minorHAnsi"/>
                <w:sz w:val="22"/>
              </w:rPr>
              <w:t xml:space="preserve">Markov transitions </w:t>
            </w:r>
            <w:r w:rsidR="004B03E8">
              <w:rPr>
                <w:rFonts w:asciiTheme="minorHAnsi" w:cstheme="minorHAnsi"/>
                <w:sz w:val="22"/>
              </w:rPr>
              <w:t xml:space="preserve">from </w:t>
            </w:r>
            <w:r w:rsidRPr="00AC73EB">
              <w:rPr>
                <w:rFonts w:asciiTheme="minorHAnsi" w:cstheme="minorHAnsi"/>
                <w:sz w:val="22"/>
              </w:rPr>
              <w:t>(UK tables)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F992F2" w14:textId="71D7ECC0" w:rsidR="00AC73EB" w:rsidRPr="00AC73EB" w:rsidRDefault="004B03E8" w:rsidP="00AC73EB">
            <w:pPr>
              <w:spacing w:before="240" w:line="240" w:lineRule="auto"/>
              <w:rPr>
                <w:rFonts w:asciiTheme="minorHAnsi" w:cstheme="minorHAnsi"/>
                <w:sz w:val="22"/>
              </w:rPr>
            </w:pPr>
            <w:r w:rsidRPr="004B03E8">
              <w:rPr>
                <w:rFonts w:asciiTheme="minorHAnsi" w:cstheme="minorHAnsi"/>
                <w:sz w:val="22"/>
              </w:rPr>
              <w:t>Fixed occupancy profile built from cooking diaries.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873684" w14:textId="77BB97BF" w:rsidR="00AC73EB" w:rsidRPr="004B03E8" w:rsidRDefault="004B03E8" w:rsidP="004B03E8">
            <w:pPr>
              <w:spacing w:before="240" w:line="240" w:lineRule="auto"/>
              <w:rPr>
                <w:rFonts w:asciiTheme="minorHAnsi" w:cstheme="minorHAnsi"/>
                <w:sz w:val="22"/>
              </w:rPr>
            </w:pPr>
            <w:r w:rsidRPr="004B03E8">
              <w:rPr>
                <w:rFonts w:asciiTheme="minorHAnsi" w:cstheme="minorHAnsi"/>
                <w:bCs/>
                <w:sz w:val="22"/>
              </w:rPr>
              <w:t>Markov transitions from (</w:t>
            </w:r>
            <w:r>
              <w:rPr>
                <w:rFonts w:asciiTheme="minorHAnsi" w:cstheme="minorHAnsi"/>
                <w:bCs/>
                <w:sz w:val="22"/>
              </w:rPr>
              <w:t>Household data</w:t>
            </w:r>
            <w:r w:rsidRPr="004B03E8">
              <w:rPr>
                <w:rFonts w:asciiTheme="minorHAnsi" w:cstheme="minorHAnsi"/>
                <w:bCs/>
                <w:sz w:val="22"/>
              </w:rPr>
              <w:t>)</w:t>
            </w:r>
          </w:p>
        </w:tc>
      </w:tr>
      <w:tr w:rsidR="009A3F77" w:rsidRPr="00AC73EB" w14:paraId="6F8F9885" w14:textId="77777777" w:rsidTr="00AC73E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7ABCDE" w14:textId="77777777" w:rsidR="00AC73EB" w:rsidRPr="00AC73EB" w:rsidRDefault="00AC73EB" w:rsidP="00AC73EB">
            <w:pPr>
              <w:spacing w:before="240" w:line="240" w:lineRule="auto"/>
              <w:rPr>
                <w:rFonts w:asciiTheme="minorHAnsi" w:cstheme="minorHAnsi"/>
                <w:sz w:val="22"/>
              </w:rPr>
            </w:pPr>
            <w:r w:rsidRPr="00AC73EB">
              <w:rPr>
                <w:rFonts w:asciiTheme="minorHAnsi" w:cstheme="minorHAnsi"/>
                <w:b/>
                <w:bCs/>
                <w:sz w:val="22"/>
              </w:rPr>
              <w:t>Appliance Handling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AC8250" w14:textId="77777777" w:rsidR="00AC73EB" w:rsidRPr="00AC73EB" w:rsidRDefault="00AC73EB" w:rsidP="00AC73EB">
            <w:pPr>
              <w:spacing w:before="240" w:line="240" w:lineRule="auto"/>
              <w:rPr>
                <w:rFonts w:asciiTheme="minorHAnsi" w:cstheme="minorHAnsi"/>
                <w:sz w:val="22"/>
              </w:rPr>
            </w:pPr>
            <w:r w:rsidRPr="00AC73EB">
              <w:rPr>
                <w:rFonts w:asciiTheme="minorHAnsi" w:cstheme="minorHAnsi"/>
                <w:sz w:val="22"/>
              </w:rPr>
              <w:t>Random ownership/power distributions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1025F5" w14:textId="51C20780" w:rsidR="00AC73EB" w:rsidRPr="00AC73EB" w:rsidRDefault="004B03E8" w:rsidP="00AC73EB">
            <w:pPr>
              <w:spacing w:before="240" w:line="240" w:lineRule="auto"/>
              <w:rPr>
                <w:rFonts w:asciiTheme="minorHAnsi" w:cstheme="minorHAnsi"/>
                <w:sz w:val="22"/>
              </w:rPr>
            </w:pPr>
            <w:r>
              <w:rPr>
                <w:rFonts w:asciiTheme="minorHAnsi" w:cstheme="minorHAnsi"/>
                <w:sz w:val="22"/>
              </w:rPr>
              <w:t>User-specified + cooking appliances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8CFB40" w14:textId="5834A05B" w:rsidR="00AC73EB" w:rsidRPr="00AC73EB" w:rsidRDefault="004B03E8" w:rsidP="00FD5AD1">
            <w:pPr>
              <w:spacing w:before="240" w:line="240" w:lineRule="auto"/>
              <w:rPr>
                <w:rFonts w:asciiTheme="minorHAnsi" w:cstheme="minorHAnsi"/>
                <w:sz w:val="22"/>
              </w:rPr>
            </w:pPr>
            <w:r w:rsidRPr="004B03E8">
              <w:rPr>
                <w:rFonts w:asciiTheme="minorHAnsi" w:cstheme="minorHAnsi"/>
                <w:sz w:val="22"/>
              </w:rPr>
              <w:t xml:space="preserve">Survey-specified ownership </w:t>
            </w:r>
          </w:p>
        </w:tc>
      </w:tr>
      <w:tr w:rsidR="00FD5AD1" w:rsidRPr="00AC73EB" w14:paraId="5BAA8E0B" w14:textId="77777777" w:rsidTr="00AC73E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8DADCBA" w14:textId="25784F56" w:rsidR="00FD5AD1" w:rsidRPr="00AC73EB" w:rsidRDefault="00FD5AD1" w:rsidP="00AC73EB">
            <w:pPr>
              <w:spacing w:before="240" w:line="240" w:lineRule="auto"/>
              <w:rPr>
                <w:rFonts w:asciiTheme="minorHAnsi" w:cstheme="minorHAnsi"/>
                <w:b/>
                <w:bCs/>
                <w:sz w:val="22"/>
              </w:rPr>
            </w:pPr>
            <w:r>
              <w:rPr>
                <w:rFonts w:asciiTheme="minorHAnsi" w:cstheme="minorHAnsi"/>
                <w:b/>
                <w:bCs/>
                <w:sz w:val="22"/>
              </w:rPr>
              <w:t>Appliance model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F52A52F" w14:textId="396B63E6" w:rsidR="00FD5AD1" w:rsidRPr="00AC73EB" w:rsidRDefault="00FD5AD1" w:rsidP="00AC73EB">
            <w:pPr>
              <w:spacing w:before="240" w:line="240" w:lineRule="auto"/>
              <w:rPr>
                <w:rFonts w:asciiTheme="minorHAnsi" w:cstheme="minorHAnsi"/>
                <w:sz w:val="22"/>
              </w:rPr>
            </w:pPr>
            <w:r w:rsidRPr="00FD5AD1">
              <w:rPr>
                <w:rFonts w:asciiTheme="minorHAnsi" w:cstheme="minorHAnsi"/>
                <w:sz w:val="22"/>
              </w:rPr>
              <w:t>TUS activity probabilities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097DF34" w14:textId="5E196F9F" w:rsidR="00FD5AD1" w:rsidRDefault="00FD5AD1" w:rsidP="00AC73EB">
            <w:pPr>
              <w:spacing w:before="240" w:line="240" w:lineRule="auto"/>
              <w:rPr>
                <w:rFonts w:asciiTheme="minorHAnsi" w:cstheme="minorHAnsi"/>
                <w:sz w:val="22"/>
              </w:rPr>
            </w:pPr>
            <w:r>
              <w:rPr>
                <w:rFonts w:asciiTheme="minorHAnsi" w:cstheme="minorHAnsi"/>
                <w:sz w:val="22"/>
              </w:rPr>
              <w:t xml:space="preserve">Simplified TOU + cooking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D5AB3A5" w14:textId="746E8490" w:rsidR="00FD5AD1" w:rsidRPr="004B03E8" w:rsidRDefault="00FD5AD1" w:rsidP="00FD5AD1">
            <w:pPr>
              <w:spacing w:before="240" w:line="240" w:lineRule="auto"/>
              <w:rPr>
                <w:rFonts w:asciiTheme="minorHAnsi" w:cstheme="minorHAnsi"/>
                <w:sz w:val="22"/>
              </w:rPr>
            </w:pPr>
            <w:r>
              <w:rPr>
                <w:rFonts w:asciiTheme="minorHAnsi" w:cstheme="minorHAnsi"/>
                <w:sz w:val="22"/>
              </w:rPr>
              <w:t xml:space="preserve">Survey </w:t>
            </w:r>
            <w:r w:rsidRPr="00FD5AD1">
              <w:rPr>
                <w:rFonts w:asciiTheme="minorHAnsi" w:cstheme="minorHAnsi"/>
                <w:sz w:val="22"/>
              </w:rPr>
              <w:t>TUS activity probabilities</w:t>
            </w:r>
          </w:p>
        </w:tc>
      </w:tr>
      <w:tr w:rsidR="00FD5AD1" w:rsidRPr="00AC73EB" w14:paraId="3EDAAD7E" w14:textId="77777777" w:rsidTr="00AC73E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04D0FAA" w14:textId="7EA8DF44" w:rsidR="00FD5AD1" w:rsidRDefault="00FD5AD1" w:rsidP="00AC73EB">
            <w:pPr>
              <w:spacing w:before="240" w:line="240" w:lineRule="auto"/>
              <w:rPr>
                <w:rFonts w:asciiTheme="minorHAnsi" w:cstheme="minorHAnsi"/>
                <w:b/>
                <w:bCs/>
                <w:sz w:val="22"/>
              </w:rPr>
            </w:pPr>
            <w:r>
              <w:rPr>
                <w:rFonts w:asciiTheme="minorHAnsi" w:cstheme="minorHAnsi"/>
                <w:b/>
                <w:bCs/>
                <w:sz w:val="22"/>
              </w:rPr>
              <w:t>Lighting model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75EC3FA" w14:textId="361D486D" w:rsidR="00FD5AD1" w:rsidRPr="00FD5AD1" w:rsidRDefault="00FD5AD1" w:rsidP="00AC73EB">
            <w:pPr>
              <w:spacing w:before="240" w:line="240" w:lineRule="auto"/>
              <w:rPr>
                <w:rFonts w:asciiTheme="minorHAnsi" w:cstheme="minorHAnsi"/>
                <w:sz w:val="22"/>
              </w:rPr>
            </w:pPr>
            <w:r w:rsidRPr="00FD5AD1">
              <w:rPr>
                <w:rFonts w:asciiTheme="minorHAnsi" w:cstheme="minorHAnsi"/>
                <w:sz w:val="22"/>
              </w:rPr>
              <w:t>Irradiance threshold + random bulbs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99111C8" w14:textId="50903277" w:rsidR="00FD5AD1" w:rsidRDefault="00FD5AD1" w:rsidP="00AC73EB">
            <w:pPr>
              <w:spacing w:before="240" w:line="240" w:lineRule="auto"/>
              <w:rPr>
                <w:rFonts w:asciiTheme="minorHAnsi" w:cstheme="minorHAnsi"/>
                <w:sz w:val="22"/>
              </w:rPr>
            </w:pPr>
            <w:r w:rsidRPr="00FD5AD1">
              <w:rPr>
                <w:rFonts w:asciiTheme="minorHAnsi" w:cstheme="minorHAnsi"/>
                <w:sz w:val="22"/>
              </w:rPr>
              <w:t>Specified LED config</w:t>
            </w:r>
            <w:r>
              <w:rPr>
                <w:rFonts w:asciiTheme="minorHAnsi" w:cstheme="minorHAnsi"/>
                <w:sz w:val="22"/>
              </w:rPr>
              <w:t>uration</w:t>
            </w:r>
            <w:r w:rsidRPr="00FD5AD1">
              <w:rPr>
                <w:rFonts w:asciiTheme="minorHAnsi" w:cstheme="minorHAnsi"/>
                <w:sz w:val="22"/>
              </w:rPr>
              <w:t>s + irradiance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D63F5D4" w14:textId="5E105CC1" w:rsidR="00FD5AD1" w:rsidRDefault="00FD5AD1" w:rsidP="00FD5AD1">
            <w:pPr>
              <w:spacing w:before="240" w:line="240" w:lineRule="auto"/>
              <w:rPr>
                <w:rFonts w:asciiTheme="minorHAnsi" w:cstheme="minorHAnsi"/>
                <w:sz w:val="22"/>
              </w:rPr>
            </w:pPr>
            <w:r w:rsidRPr="00FD5AD1">
              <w:rPr>
                <w:rFonts w:asciiTheme="minorHAnsi" w:cstheme="minorHAnsi"/>
                <w:sz w:val="22"/>
              </w:rPr>
              <w:t>Surv</w:t>
            </w:r>
            <w:r>
              <w:rPr>
                <w:rFonts w:asciiTheme="minorHAnsi" w:cstheme="minorHAnsi"/>
                <w:sz w:val="22"/>
              </w:rPr>
              <w:t xml:space="preserve">ey bulbs + NASA irradiance </w:t>
            </w:r>
          </w:p>
        </w:tc>
      </w:tr>
      <w:tr w:rsidR="009A3F77" w:rsidRPr="00AC73EB" w14:paraId="5E543E5F" w14:textId="77777777" w:rsidTr="00AC73E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9CB277" w14:textId="77777777" w:rsidR="00AC73EB" w:rsidRPr="00AC73EB" w:rsidRDefault="00AC73EB" w:rsidP="00AC73EB">
            <w:pPr>
              <w:spacing w:before="240" w:line="240" w:lineRule="auto"/>
              <w:rPr>
                <w:rFonts w:asciiTheme="minorHAnsi" w:cstheme="minorHAnsi"/>
                <w:sz w:val="22"/>
              </w:rPr>
            </w:pPr>
            <w:r w:rsidRPr="00AC73EB">
              <w:rPr>
                <w:rFonts w:asciiTheme="minorHAnsi" w:cstheme="minorHAnsi"/>
                <w:b/>
                <w:bCs/>
                <w:sz w:val="22"/>
              </w:rPr>
              <w:t>Validation Data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774956" w14:textId="77777777" w:rsidR="00AC73EB" w:rsidRPr="00AC73EB" w:rsidRDefault="00AC73EB" w:rsidP="00AC73EB">
            <w:pPr>
              <w:spacing w:before="240" w:line="240" w:lineRule="auto"/>
              <w:rPr>
                <w:rFonts w:asciiTheme="minorHAnsi" w:cstheme="minorHAnsi"/>
                <w:sz w:val="22"/>
              </w:rPr>
            </w:pPr>
            <w:r w:rsidRPr="00AC73EB">
              <w:rPr>
                <w:rFonts w:asciiTheme="minorHAnsi" w:cstheme="minorHAnsi"/>
                <w:sz w:val="22"/>
              </w:rPr>
              <w:t>Aggregate UK statistics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45345E" w14:textId="77777777" w:rsidR="00AC73EB" w:rsidRPr="00AC73EB" w:rsidRDefault="00AC73EB" w:rsidP="00AC73EB">
            <w:pPr>
              <w:spacing w:before="240" w:line="240" w:lineRule="auto"/>
              <w:rPr>
                <w:rFonts w:asciiTheme="minorHAnsi" w:cstheme="minorHAnsi"/>
                <w:sz w:val="22"/>
              </w:rPr>
            </w:pPr>
            <w:r w:rsidRPr="00AC73EB">
              <w:rPr>
                <w:rFonts w:asciiTheme="minorHAnsi" w:cstheme="minorHAnsi"/>
                <w:sz w:val="22"/>
              </w:rPr>
              <w:t>Illustrative examples only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F6E8F8" w14:textId="77777777" w:rsidR="00AC73EB" w:rsidRPr="004B03E8" w:rsidRDefault="00AC73EB" w:rsidP="00AC73EB">
            <w:pPr>
              <w:spacing w:before="240" w:line="240" w:lineRule="auto"/>
              <w:rPr>
                <w:rFonts w:asciiTheme="minorHAnsi" w:cstheme="minorHAnsi"/>
                <w:sz w:val="22"/>
              </w:rPr>
            </w:pPr>
            <w:r w:rsidRPr="004B03E8">
              <w:rPr>
                <w:rFonts w:asciiTheme="minorHAnsi" w:cstheme="minorHAnsi"/>
                <w:bCs/>
                <w:sz w:val="22"/>
              </w:rPr>
              <w:t>Independent case-study measurements</w:t>
            </w:r>
          </w:p>
        </w:tc>
      </w:tr>
      <w:tr w:rsidR="009A3F77" w:rsidRPr="00AC73EB" w14:paraId="34515726" w14:textId="77777777" w:rsidTr="00AC73E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E998E7" w14:textId="77777777" w:rsidR="00AC73EB" w:rsidRPr="00AC73EB" w:rsidRDefault="00AC73EB" w:rsidP="00AC73EB">
            <w:pPr>
              <w:spacing w:before="240" w:line="240" w:lineRule="auto"/>
              <w:rPr>
                <w:rFonts w:asciiTheme="minorHAnsi" w:cstheme="minorHAnsi"/>
                <w:sz w:val="22"/>
              </w:rPr>
            </w:pPr>
            <w:r w:rsidRPr="00AC73EB">
              <w:rPr>
                <w:rFonts w:asciiTheme="minorHAnsi" w:cstheme="minorHAnsi"/>
                <w:b/>
                <w:bCs/>
                <w:sz w:val="22"/>
              </w:rPr>
              <w:t>Diversity/Scale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9BC050" w14:textId="77777777" w:rsidR="00AC73EB" w:rsidRPr="00AC73EB" w:rsidRDefault="00AC73EB" w:rsidP="00AC73EB">
            <w:pPr>
              <w:spacing w:before="240" w:line="240" w:lineRule="auto"/>
              <w:rPr>
                <w:rFonts w:asciiTheme="minorHAnsi" w:cstheme="minorHAnsi"/>
                <w:sz w:val="22"/>
              </w:rPr>
            </w:pPr>
            <w:r w:rsidRPr="00AC73EB">
              <w:rPr>
                <w:rFonts w:asciiTheme="minorHAnsi" w:cstheme="minorHAnsi"/>
                <w:sz w:val="22"/>
              </w:rPr>
              <w:t>Aggregate many runs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2DBA90" w14:textId="1F76E431" w:rsidR="00AC73EB" w:rsidRPr="00AC73EB" w:rsidRDefault="004B03E8" w:rsidP="00AC73EB">
            <w:pPr>
              <w:spacing w:before="240" w:line="240" w:lineRule="auto"/>
              <w:rPr>
                <w:rFonts w:asciiTheme="minorHAnsi" w:cstheme="minorHAnsi"/>
                <w:sz w:val="22"/>
              </w:rPr>
            </w:pPr>
            <w:r>
              <w:rPr>
                <w:rFonts w:asciiTheme="minorHAnsi" w:cstheme="minorHAnsi"/>
                <w:sz w:val="22"/>
              </w:rPr>
              <w:t>Change parameters within/ across households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5B301B" w14:textId="766D3034" w:rsidR="00AC73EB" w:rsidRPr="004B03E8" w:rsidRDefault="00AC73EB" w:rsidP="004B03E8">
            <w:pPr>
              <w:spacing w:before="240" w:line="240" w:lineRule="auto"/>
              <w:rPr>
                <w:rFonts w:asciiTheme="minorHAnsi" w:cstheme="minorHAnsi"/>
                <w:sz w:val="22"/>
              </w:rPr>
            </w:pPr>
            <w:r w:rsidRPr="004B03E8">
              <w:rPr>
                <w:rFonts w:asciiTheme="minorHAnsi" w:cstheme="minorHAnsi"/>
                <w:bCs/>
                <w:sz w:val="22"/>
              </w:rPr>
              <w:t>M</w:t>
            </w:r>
            <w:r w:rsidR="004B03E8">
              <w:rPr>
                <w:rFonts w:asciiTheme="minorHAnsi" w:cstheme="minorHAnsi"/>
                <w:bCs/>
                <w:sz w:val="22"/>
              </w:rPr>
              <w:t xml:space="preserve">onte </w:t>
            </w:r>
            <w:r w:rsidRPr="004B03E8">
              <w:rPr>
                <w:rFonts w:asciiTheme="minorHAnsi" w:cstheme="minorHAnsi"/>
                <w:bCs/>
                <w:sz w:val="22"/>
              </w:rPr>
              <w:t>C</w:t>
            </w:r>
            <w:r w:rsidR="004B03E8">
              <w:rPr>
                <w:rFonts w:asciiTheme="minorHAnsi" w:cstheme="minorHAnsi"/>
                <w:bCs/>
                <w:sz w:val="22"/>
              </w:rPr>
              <w:t>arlo</w:t>
            </w:r>
            <w:r w:rsidRPr="004B03E8">
              <w:rPr>
                <w:rFonts w:asciiTheme="minorHAnsi" w:cstheme="minorHAnsi"/>
                <w:bCs/>
                <w:sz w:val="22"/>
              </w:rPr>
              <w:t xml:space="preserve"> ensembles </w:t>
            </w:r>
          </w:p>
        </w:tc>
      </w:tr>
      <w:tr w:rsidR="009A3F77" w:rsidRPr="00AC73EB" w14:paraId="0C5F61D1" w14:textId="77777777" w:rsidTr="00AC73E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891064" w14:textId="77777777" w:rsidR="00AC73EB" w:rsidRPr="00AC73EB" w:rsidRDefault="00AC73EB" w:rsidP="00AC73EB">
            <w:pPr>
              <w:spacing w:before="240" w:line="240" w:lineRule="auto"/>
              <w:rPr>
                <w:rFonts w:asciiTheme="minorHAnsi" w:cstheme="minorHAnsi"/>
                <w:sz w:val="22"/>
              </w:rPr>
            </w:pPr>
            <w:r w:rsidRPr="00AC73EB">
              <w:rPr>
                <w:rFonts w:asciiTheme="minorHAnsi" w:cstheme="minorHAnsi"/>
                <w:b/>
                <w:bCs/>
                <w:sz w:val="22"/>
              </w:rPr>
              <w:t>Implementation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46A006" w14:textId="77777777" w:rsidR="00AC73EB" w:rsidRPr="00AC73EB" w:rsidRDefault="00AC73EB" w:rsidP="00AC73EB">
            <w:pPr>
              <w:spacing w:before="240" w:line="240" w:lineRule="auto"/>
              <w:rPr>
                <w:rFonts w:asciiTheme="minorHAnsi" w:cstheme="minorHAnsi"/>
                <w:sz w:val="22"/>
              </w:rPr>
            </w:pPr>
            <w:r w:rsidRPr="00AC73EB">
              <w:rPr>
                <w:rFonts w:asciiTheme="minorHAnsi" w:cstheme="minorHAnsi"/>
                <w:sz w:val="22"/>
              </w:rPr>
              <w:t>Excel/VBA spreadsheet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75DBE7" w14:textId="77777777" w:rsidR="00AC73EB" w:rsidRPr="00AC73EB" w:rsidRDefault="00AC73EB" w:rsidP="00AC73EB">
            <w:pPr>
              <w:spacing w:before="240" w:line="240" w:lineRule="auto"/>
              <w:rPr>
                <w:rFonts w:asciiTheme="minorHAnsi" w:cstheme="minorHAnsi"/>
                <w:sz w:val="22"/>
              </w:rPr>
            </w:pPr>
            <w:r w:rsidRPr="00AC73EB">
              <w:rPr>
                <w:rFonts w:asciiTheme="minorHAnsi" w:cstheme="minorHAnsi"/>
                <w:sz w:val="22"/>
              </w:rPr>
              <w:t>Modified Excel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81D89A" w14:textId="55DF236A" w:rsidR="00AC73EB" w:rsidRPr="004B03E8" w:rsidRDefault="00AC73EB" w:rsidP="004B03E8">
            <w:pPr>
              <w:spacing w:before="240" w:line="240" w:lineRule="auto"/>
              <w:rPr>
                <w:rFonts w:asciiTheme="minorHAnsi" w:cstheme="minorHAnsi"/>
                <w:sz w:val="22"/>
              </w:rPr>
            </w:pPr>
            <w:r w:rsidRPr="004B03E8">
              <w:rPr>
                <w:rFonts w:asciiTheme="minorHAnsi" w:cstheme="minorHAnsi"/>
                <w:bCs/>
                <w:sz w:val="22"/>
              </w:rPr>
              <w:t xml:space="preserve">Python </w:t>
            </w:r>
          </w:p>
        </w:tc>
      </w:tr>
      <w:tr w:rsidR="009A3F77" w:rsidRPr="00AC73EB" w14:paraId="1ADEF20C" w14:textId="77777777" w:rsidTr="00AC73E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38488C" w14:textId="77777777" w:rsidR="00AC73EB" w:rsidRPr="00AC73EB" w:rsidRDefault="00AC73EB" w:rsidP="00AC73EB">
            <w:pPr>
              <w:spacing w:before="240" w:line="240" w:lineRule="auto"/>
              <w:rPr>
                <w:rFonts w:asciiTheme="minorHAnsi" w:cstheme="minorHAnsi"/>
                <w:sz w:val="22"/>
              </w:rPr>
            </w:pPr>
            <w:r w:rsidRPr="00AC73EB">
              <w:rPr>
                <w:rFonts w:asciiTheme="minorHAnsi" w:cstheme="minorHAnsi"/>
                <w:b/>
                <w:bCs/>
                <w:sz w:val="22"/>
              </w:rPr>
              <w:t>Validation Metrics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43F07D" w14:textId="77777777" w:rsidR="00AC73EB" w:rsidRPr="00AC73EB" w:rsidRDefault="00AC73EB" w:rsidP="00AC73EB">
            <w:pPr>
              <w:spacing w:before="240" w:line="240" w:lineRule="auto"/>
              <w:rPr>
                <w:rFonts w:asciiTheme="minorHAnsi" w:cstheme="minorHAnsi"/>
                <w:sz w:val="22"/>
              </w:rPr>
            </w:pPr>
            <w:r w:rsidRPr="00AC73EB">
              <w:rPr>
                <w:rFonts w:asciiTheme="minorHAnsi" w:cstheme="minorHAnsi"/>
                <w:sz w:val="22"/>
              </w:rPr>
              <w:t>Calibrated to UK aggregates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6DA5C8" w14:textId="77777777" w:rsidR="00AC73EB" w:rsidRPr="00AC73EB" w:rsidRDefault="00AC73EB" w:rsidP="00AC73EB">
            <w:pPr>
              <w:spacing w:before="240" w:line="240" w:lineRule="auto"/>
              <w:rPr>
                <w:rFonts w:asciiTheme="minorHAnsi" w:cstheme="minorHAnsi"/>
                <w:sz w:val="22"/>
              </w:rPr>
            </w:pPr>
            <w:r w:rsidRPr="00AC73EB">
              <w:rPr>
                <w:rFonts w:asciiTheme="minorHAnsi" w:cstheme="minorHAnsi"/>
                <w:sz w:val="22"/>
              </w:rPr>
              <w:t>Visual examples (Kenya diaries)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7DB03D" w14:textId="61E590C9" w:rsidR="00AC73EB" w:rsidRPr="00AB03F9" w:rsidRDefault="00AB03F9" w:rsidP="00AC73EB">
            <w:pPr>
              <w:spacing w:before="240" w:line="240" w:lineRule="auto"/>
              <w:rPr>
                <w:rFonts w:asciiTheme="minorHAnsi" w:cstheme="minorHAnsi"/>
                <w:sz w:val="22"/>
              </w:rPr>
            </w:pPr>
            <w:r>
              <w:rPr>
                <w:rFonts w:asciiTheme="minorHAnsi" w:cstheme="minorHAnsi"/>
                <w:bCs/>
                <w:sz w:val="22"/>
              </w:rPr>
              <w:t xml:space="preserve">MAE, </w:t>
            </w:r>
            <w:proofErr w:type="spellStart"/>
            <w:r>
              <w:rPr>
                <w:rFonts w:asciiTheme="minorHAnsi" w:cstheme="minorHAnsi"/>
                <w:bCs/>
                <w:sz w:val="22"/>
              </w:rPr>
              <w:t>var</w:t>
            </w:r>
            <w:proofErr w:type="spellEnd"/>
            <w:r>
              <w:rPr>
                <w:rFonts w:asciiTheme="minorHAnsi" w:cstheme="minorHAnsi"/>
                <w:bCs/>
                <w:sz w:val="22"/>
              </w:rPr>
              <w:t xml:space="preserve">, P/A ratio, </w:t>
            </w:r>
            <w:r w:rsidR="00AC73EB" w:rsidRPr="00AB03F9">
              <w:rPr>
                <w:rFonts w:asciiTheme="minorHAnsi" w:cstheme="minorHAnsi"/>
                <w:bCs/>
                <w:sz w:val="22"/>
              </w:rPr>
              <w:t xml:space="preserve"> vs measured case-study</w:t>
            </w:r>
          </w:p>
        </w:tc>
      </w:tr>
      <w:tr w:rsidR="009A3F77" w:rsidRPr="00AC73EB" w14:paraId="6C5ED1D7" w14:textId="77777777" w:rsidTr="00AC73E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F880AF" w14:textId="77777777" w:rsidR="00AC73EB" w:rsidRPr="00AC73EB" w:rsidRDefault="00AC73EB" w:rsidP="00AC73EB">
            <w:pPr>
              <w:spacing w:before="240" w:line="240" w:lineRule="auto"/>
              <w:rPr>
                <w:rFonts w:asciiTheme="minorHAnsi" w:cstheme="minorHAnsi"/>
                <w:sz w:val="22"/>
              </w:rPr>
            </w:pPr>
            <w:r w:rsidRPr="00AC73EB">
              <w:rPr>
                <w:rFonts w:asciiTheme="minorHAnsi" w:cstheme="minorHAnsi"/>
                <w:b/>
                <w:bCs/>
                <w:sz w:val="22"/>
              </w:rPr>
              <w:lastRenderedPageBreak/>
              <w:t>Output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6DC0F8" w14:textId="71FACE13" w:rsidR="00AC73EB" w:rsidRPr="00AC73EB" w:rsidRDefault="00AB03F9" w:rsidP="00AC73EB">
            <w:pPr>
              <w:spacing w:before="240" w:line="240" w:lineRule="auto"/>
              <w:rPr>
                <w:rFonts w:asciiTheme="minorHAnsi" w:cstheme="minorHAnsi"/>
                <w:sz w:val="22"/>
              </w:rPr>
            </w:pPr>
            <w:r w:rsidRPr="00AB03F9">
              <w:rPr>
                <w:rFonts w:asciiTheme="minorHAnsi" w:cstheme="minorHAnsi"/>
                <w:sz w:val="22"/>
              </w:rPr>
              <w:t>Single 24h load profile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90CC9F" w14:textId="43237D1D" w:rsidR="00AC73EB" w:rsidRPr="00AC73EB" w:rsidRDefault="00AB03F9" w:rsidP="00AC73EB">
            <w:pPr>
              <w:spacing w:before="240" w:line="240" w:lineRule="auto"/>
              <w:rPr>
                <w:rFonts w:asciiTheme="minorHAnsi" w:cstheme="minorHAnsi"/>
                <w:sz w:val="22"/>
              </w:rPr>
            </w:pPr>
            <w:r w:rsidRPr="00AB03F9">
              <w:rPr>
                <w:rFonts w:asciiTheme="minorHAnsi" w:cstheme="minorHAnsi"/>
                <w:sz w:val="22"/>
              </w:rPr>
              <w:t>24h household + aggregate profiles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06EA7E" w14:textId="776540C6" w:rsidR="00AC73EB" w:rsidRPr="00AC73EB" w:rsidRDefault="00AB03F9" w:rsidP="00AC73EB">
            <w:pPr>
              <w:spacing w:before="240" w:line="240" w:lineRule="auto"/>
              <w:rPr>
                <w:rFonts w:asciiTheme="minorHAnsi" w:cstheme="minorHAnsi"/>
                <w:sz w:val="22"/>
              </w:rPr>
            </w:pPr>
            <w:r w:rsidRPr="00AB03F9">
              <w:rPr>
                <w:rFonts w:asciiTheme="minorHAnsi" w:cstheme="minorHAnsi"/>
                <w:sz w:val="22"/>
              </w:rPr>
              <w:t>Weekday + weekend statistical</w:t>
            </w:r>
            <w:r>
              <w:rPr>
                <w:rFonts w:asciiTheme="minorHAnsi" w:cstheme="minorHAnsi"/>
                <w:sz w:val="22"/>
              </w:rPr>
              <w:t xml:space="preserve"> load</w:t>
            </w:r>
            <w:r w:rsidRPr="00AB03F9">
              <w:rPr>
                <w:rFonts w:asciiTheme="minorHAnsi" w:cstheme="minorHAnsi"/>
                <w:sz w:val="22"/>
              </w:rPr>
              <w:t xml:space="preserve"> profiles</w:t>
            </w:r>
          </w:p>
        </w:tc>
      </w:tr>
      <w:bookmarkEnd w:id="10"/>
    </w:tbl>
    <w:p w14:paraId="5877871D" w14:textId="77777777" w:rsidR="00AC73EB" w:rsidRPr="000E739E" w:rsidRDefault="00AC73EB" w:rsidP="000E739E">
      <w:pPr>
        <w:spacing w:before="240" w:line="240" w:lineRule="auto"/>
        <w:rPr>
          <w:rFonts w:asciiTheme="minorHAnsi" w:cstheme="minorHAnsi"/>
          <w:sz w:val="22"/>
        </w:rPr>
      </w:pPr>
    </w:p>
    <w:p w14:paraId="5523EC5C" w14:textId="77777777" w:rsidR="001801EE" w:rsidRPr="000E739E" w:rsidRDefault="00002FD1" w:rsidP="000E739E">
      <w:pPr>
        <w:spacing w:after="210" w:line="240" w:lineRule="auto"/>
        <w:rPr>
          <w:rFonts w:asciiTheme="minorHAnsi" w:cstheme="minorHAnsi"/>
          <w:sz w:val="22"/>
        </w:rPr>
      </w:pPr>
      <w:r w:rsidRPr="000E739E">
        <w:rPr>
          <w:rFonts w:asciiTheme="minorHAnsi" w:cstheme="minorHAnsi"/>
          <w:b/>
          <w:sz w:val="22"/>
        </w:rPr>
        <w:t>Step 1: Household Survey and Data Collection</w:t>
      </w:r>
    </w:p>
    <w:p w14:paraId="5E2F5ECF" w14:textId="77777777" w:rsidR="001801EE" w:rsidRPr="000E739E" w:rsidRDefault="00002FD1" w:rsidP="000E739E">
      <w:pPr>
        <w:numPr>
          <w:ilvl w:val="0"/>
          <w:numId w:val="5"/>
        </w:numPr>
        <w:spacing w:line="240" w:lineRule="auto"/>
        <w:rPr>
          <w:rFonts w:asciiTheme="minorHAnsi" w:cstheme="minorHAnsi"/>
          <w:sz w:val="22"/>
        </w:rPr>
      </w:pPr>
      <w:r w:rsidRPr="000E739E">
        <w:rPr>
          <w:rFonts w:asciiTheme="minorHAnsi" w:cstheme="minorHAnsi"/>
          <w:sz w:val="22"/>
        </w:rPr>
        <w:t>Select a representative case-study household</w:t>
      </w:r>
    </w:p>
    <w:p w14:paraId="5A551FC9" w14:textId="77777777" w:rsidR="001801EE" w:rsidRPr="000E739E" w:rsidRDefault="00002FD1" w:rsidP="000E739E">
      <w:pPr>
        <w:numPr>
          <w:ilvl w:val="0"/>
          <w:numId w:val="5"/>
        </w:numPr>
        <w:spacing w:line="240" w:lineRule="auto"/>
        <w:rPr>
          <w:rFonts w:asciiTheme="minorHAnsi" w:cstheme="minorHAnsi"/>
          <w:sz w:val="22"/>
        </w:rPr>
      </w:pPr>
      <w:r w:rsidRPr="000E739E">
        <w:rPr>
          <w:rFonts w:asciiTheme="minorHAnsi" w:cstheme="minorHAnsi"/>
          <w:sz w:val="22"/>
        </w:rPr>
        <w:t>Conduct structured survey to collect: appliance list with rated power, typical usage patterns, occupancy schedules, dwelling characteristics (size, orientation, thermal properties)</w:t>
      </w:r>
    </w:p>
    <w:p w14:paraId="43F58EB1" w14:textId="77777777" w:rsidR="001801EE" w:rsidRPr="000E739E" w:rsidRDefault="00002FD1" w:rsidP="000E739E">
      <w:pPr>
        <w:spacing w:after="210" w:line="240" w:lineRule="auto"/>
        <w:rPr>
          <w:rFonts w:asciiTheme="minorHAnsi" w:cstheme="minorHAnsi"/>
          <w:sz w:val="22"/>
        </w:rPr>
      </w:pPr>
      <w:r w:rsidRPr="000E739E">
        <w:rPr>
          <w:rFonts w:asciiTheme="minorHAnsi" w:cstheme="minorHAnsi"/>
          <w:b/>
          <w:sz w:val="22"/>
        </w:rPr>
        <w:t>Step 2: Field Load Monitoring</w:t>
      </w:r>
    </w:p>
    <w:p w14:paraId="3E6FFD2F" w14:textId="77777777" w:rsidR="001801EE" w:rsidRPr="000E739E" w:rsidRDefault="00002FD1" w:rsidP="000E739E">
      <w:pPr>
        <w:numPr>
          <w:ilvl w:val="0"/>
          <w:numId w:val="6"/>
        </w:numPr>
        <w:spacing w:line="240" w:lineRule="auto"/>
        <w:rPr>
          <w:rFonts w:asciiTheme="minorHAnsi" w:cstheme="minorHAnsi"/>
          <w:sz w:val="22"/>
        </w:rPr>
      </w:pPr>
      <w:r w:rsidRPr="000E739E">
        <w:rPr>
          <w:rFonts w:asciiTheme="minorHAnsi" w:cstheme="minorHAnsi"/>
          <w:sz w:val="22"/>
        </w:rPr>
        <w:t>Install a single-phase DIN-rail power meter to continuously measure household load profile</w:t>
      </w:r>
    </w:p>
    <w:p w14:paraId="6950C897" w14:textId="6C148EFE" w:rsidR="001801EE" w:rsidRPr="000E739E" w:rsidRDefault="00002FD1" w:rsidP="000E739E">
      <w:pPr>
        <w:numPr>
          <w:ilvl w:val="0"/>
          <w:numId w:val="6"/>
        </w:numPr>
        <w:spacing w:line="240" w:lineRule="auto"/>
        <w:rPr>
          <w:rFonts w:asciiTheme="minorHAnsi" w:cstheme="minorHAnsi"/>
          <w:sz w:val="22"/>
        </w:rPr>
      </w:pPr>
      <w:r w:rsidRPr="000E739E">
        <w:rPr>
          <w:rFonts w:asciiTheme="minorHAnsi" w:cstheme="minorHAnsi"/>
          <w:sz w:val="22"/>
        </w:rPr>
        <w:t xml:space="preserve">Record load data at </w:t>
      </w:r>
      <w:r w:rsidR="007662D7" w:rsidRPr="000E739E">
        <w:rPr>
          <w:rFonts w:asciiTheme="minorHAnsi" w:cstheme="minorHAnsi"/>
          <w:sz w:val="22"/>
        </w:rPr>
        <w:t>1 hour</w:t>
      </w:r>
      <w:r w:rsidRPr="000E739E">
        <w:rPr>
          <w:rFonts w:asciiTheme="minorHAnsi" w:cstheme="minorHAnsi"/>
          <w:sz w:val="22"/>
        </w:rPr>
        <w:t xml:space="preserve"> resolution </w:t>
      </w:r>
    </w:p>
    <w:p w14:paraId="5B2C44DC" w14:textId="1F074713" w:rsidR="001801EE" w:rsidRPr="000E739E" w:rsidRDefault="00002FD1" w:rsidP="000E739E">
      <w:pPr>
        <w:numPr>
          <w:ilvl w:val="0"/>
          <w:numId w:val="6"/>
        </w:numPr>
        <w:spacing w:line="240" w:lineRule="auto"/>
        <w:rPr>
          <w:rFonts w:asciiTheme="minorHAnsi" w:cstheme="minorHAnsi"/>
          <w:sz w:val="22"/>
        </w:rPr>
      </w:pPr>
      <w:r w:rsidRPr="000E739E">
        <w:rPr>
          <w:rFonts w:asciiTheme="minorHAnsi" w:cstheme="minorHAnsi"/>
          <w:sz w:val="22"/>
        </w:rPr>
        <w:t>Capture at least 1 month of continuous monitoring to capture weekday/weekend</w:t>
      </w:r>
      <w:r w:rsidR="007662D7" w:rsidRPr="000E739E">
        <w:rPr>
          <w:rFonts w:asciiTheme="minorHAnsi" w:cstheme="minorHAnsi"/>
          <w:sz w:val="22"/>
        </w:rPr>
        <w:t xml:space="preserve"> </w:t>
      </w:r>
      <w:r w:rsidRPr="000E739E">
        <w:rPr>
          <w:rFonts w:asciiTheme="minorHAnsi" w:cstheme="minorHAnsi"/>
          <w:sz w:val="22"/>
        </w:rPr>
        <w:t>variations</w:t>
      </w:r>
      <w:r w:rsidR="007662D7" w:rsidRPr="000E739E">
        <w:rPr>
          <w:rFonts w:asciiTheme="minorHAnsi" w:cstheme="minorHAnsi"/>
          <w:sz w:val="22"/>
        </w:rPr>
        <w:t>.</w:t>
      </w:r>
    </w:p>
    <w:p w14:paraId="2AA04D3F" w14:textId="77777777" w:rsidR="00D82D38" w:rsidRPr="000E739E" w:rsidRDefault="00D82D38" w:rsidP="000E739E">
      <w:pPr>
        <w:spacing w:after="210" w:line="240" w:lineRule="auto"/>
        <w:rPr>
          <w:rFonts w:asciiTheme="minorHAnsi" w:cstheme="minorHAnsi"/>
          <w:b/>
          <w:sz w:val="22"/>
        </w:rPr>
      </w:pPr>
      <w:r w:rsidRPr="000E739E">
        <w:rPr>
          <w:rFonts w:asciiTheme="minorHAnsi" w:cstheme="minorHAnsi"/>
          <w:b/>
          <w:sz w:val="22"/>
        </w:rPr>
        <w:t>Step 3: Data Cleaning and Preprocessing</w:t>
      </w:r>
    </w:p>
    <w:p w14:paraId="62C039AF" w14:textId="77777777" w:rsidR="00D82D38" w:rsidRPr="000E739E" w:rsidRDefault="00D82D38" w:rsidP="000E739E">
      <w:pPr>
        <w:numPr>
          <w:ilvl w:val="0"/>
          <w:numId w:val="26"/>
        </w:numPr>
        <w:spacing w:after="210" w:line="240" w:lineRule="auto"/>
        <w:rPr>
          <w:rFonts w:asciiTheme="minorHAnsi" w:cstheme="minorHAnsi"/>
          <w:bCs/>
          <w:sz w:val="22"/>
        </w:rPr>
      </w:pPr>
      <w:r w:rsidRPr="000E739E">
        <w:rPr>
          <w:rFonts w:asciiTheme="minorHAnsi" w:cstheme="minorHAnsi"/>
          <w:bCs/>
          <w:sz w:val="22"/>
        </w:rPr>
        <w:t>Remove or interpolate measurement gaps and outliers.</w:t>
      </w:r>
    </w:p>
    <w:p w14:paraId="0371D993" w14:textId="77777777" w:rsidR="00D82D38" w:rsidRPr="000E739E" w:rsidRDefault="00D82D38" w:rsidP="000E739E">
      <w:pPr>
        <w:numPr>
          <w:ilvl w:val="0"/>
          <w:numId w:val="26"/>
        </w:numPr>
        <w:spacing w:after="210" w:line="240" w:lineRule="auto"/>
        <w:rPr>
          <w:rFonts w:asciiTheme="minorHAnsi" w:cstheme="minorHAnsi"/>
          <w:bCs/>
          <w:sz w:val="22"/>
        </w:rPr>
      </w:pPr>
      <w:r w:rsidRPr="000E739E">
        <w:rPr>
          <w:rFonts w:asciiTheme="minorHAnsi" w:cstheme="minorHAnsi"/>
          <w:bCs/>
          <w:sz w:val="22"/>
        </w:rPr>
        <w:t>Standardize timestamps and data formats to an hourly time series consistent with the synthetic load model.</w:t>
      </w:r>
    </w:p>
    <w:p w14:paraId="41B49E90" w14:textId="0A28FB7E" w:rsidR="00D82D38" w:rsidRPr="000E739E" w:rsidRDefault="00D82D38" w:rsidP="000E739E">
      <w:pPr>
        <w:numPr>
          <w:ilvl w:val="0"/>
          <w:numId w:val="26"/>
        </w:numPr>
        <w:spacing w:after="210" w:line="240" w:lineRule="auto"/>
        <w:rPr>
          <w:rFonts w:asciiTheme="minorHAnsi" w:cstheme="minorHAnsi"/>
          <w:bCs/>
          <w:sz w:val="22"/>
        </w:rPr>
      </w:pPr>
      <w:r w:rsidRPr="000E739E">
        <w:rPr>
          <w:rFonts w:asciiTheme="minorHAnsi" w:cstheme="minorHAnsi"/>
          <w:bCs/>
          <w:sz w:val="22"/>
        </w:rPr>
        <w:t>Implement data cleaning and preprocessing in Python using libraries such as pandas and NumPy, and store processed datasets in a structured format (e.g., CSV) for subsequent modelling and optimization.</w:t>
      </w:r>
    </w:p>
    <w:p w14:paraId="1CC14BDB" w14:textId="77777777" w:rsidR="006356A4" w:rsidRPr="000E739E" w:rsidRDefault="006356A4" w:rsidP="000E739E">
      <w:pPr>
        <w:spacing w:after="210" w:line="240" w:lineRule="auto"/>
        <w:rPr>
          <w:rFonts w:asciiTheme="minorHAnsi" w:cstheme="minorHAnsi"/>
          <w:b/>
          <w:sz w:val="22"/>
        </w:rPr>
      </w:pPr>
      <w:r w:rsidRPr="000E739E">
        <w:rPr>
          <w:rFonts w:asciiTheme="minorHAnsi" w:cstheme="minorHAnsi"/>
          <w:b/>
          <w:sz w:val="22"/>
        </w:rPr>
        <w:t>Step 4: Stochastic Bottom</w:t>
      </w:r>
      <w:r w:rsidRPr="000E739E">
        <w:rPr>
          <w:rFonts w:asciiTheme="minorHAnsi" w:cstheme="minorHAnsi"/>
          <w:b/>
          <w:sz w:val="22"/>
        </w:rPr>
        <w:noBreakHyphen/>
        <w:t>Up Load Model (CREST</w:t>
      </w:r>
      <w:r w:rsidRPr="000E739E">
        <w:rPr>
          <w:rFonts w:asciiTheme="minorHAnsi" w:cstheme="minorHAnsi"/>
          <w:b/>
          <w:sz w:val="22"/>
        </w:rPr>
        <w:noBreakHyphen/>
        <w:t>Inspired)</w:t>
      </w:r>
    </w:p>
    <w:p w14:paraId="3E87CAEE" w14:textId="54251E28" w:rsidR="006356A4" w:rsidRPr="000E739E" w:rsidRDefault="001467FB" w:rsidP="000E739E">
      <w:pPr>
        <w:numPr>
          <w:ilvl w:val="0"/>
          <w:numId w:val="28"/>
        </w:numPr>
        <w:spacing w:after="210" w:line="240" w:lineRule="auto"/>
        <w:rPr>
          <w:rFonts w:asciiTheme="minorHAnsi" w:cstheme="minorHAnsi"/>
          <w:bCs/>
          <w:sz w:val="22"/>
        </w:rPr>
      </w:pPr>
      <w:r w:rsidRPr="000E739E">
        <w:rPr>
          <w:rFonts w:asciiTheme="minorHAnsi" w:cstheme="minorHAnsi"/>
          <w:bCs/>
          <w:sz w:val="22"/>
        </w:rPr>
        <w:t xml:space="preserve">Develop Python-based stochastic bottom-up model using CREST framework: Markov occupancy simulation (time-of-day transitions: "nobody home", "one person", "multiple active") </w:t>
      </w:r>
      <w:r w:rsidR="00DD2AEF" w:rsidRPr="000E739E">
        <w:rPr>
          <w:rFonts w:asciiTheme="minorHAnsi" w:cstheme="minorHAnsi"/>
          <w:bCs/>
          <w:sz w:val="22"/>
        </w:rPr>
        <w:t>[8]</w:t>
      </w:r>
      <w:r w:rsidR="006356A4" w:rsidRPr="000E739E">
        <w:rPr>
          <w:rFonts w:asciiTheme="minorHAnsi" w:cstheme="minorHAnsi"/>
          <w:bCs/>
          <w:sz w:val="22"/>
        </w:rPr>
        <w:t>.</w:t>
      </w:r>
    </w:p>
    <w:p w14:paraId="3B2D2AE2" w14:textId="77777777" w:rsidR="006356A4" w:rsidRPr="000E739E" w:rsidRDefault="006356A4" w:rsidP="000E739E">
      <w:pPr>
        <w:numPr>
          <w:ilvl w:val="0"/>
          <w:numId w:val="28"/>
        </w:numPr>
        <w:spacing w:after="210" w:line="240" w:lineRule="auto"/>
        <w:rPr>
          <w:rFonts w:asciiTheme="minorHAnsi" w:cstheme="minorHAnsi"/>
          <w:bCs/>
          <w:sz w:val="22"/>
        </w:rPr>
      </w:pPr>
      <w:r w:rsidRPr="000E739E">
        <w:rPr>
          <w:rFonts w:asciiTheme="minorHAnsi" w:cstheme="minorHAnsi"/>
          <w:bCs/>
          <w:sz w:val="22"/>
        </w:rPr>
        <w:t>Configure the model to operate at an hourly time step and run many Monte Carlo realizations to produce ensembles of synthetic demand profiles over the design horizon, capturing variability in daily and weekly residential electricity use.</w:t>
      </w:r>
    </w:p>
    <w:p w14:paraId="6B80B0B0" w14:textId="6C8E0BC9" w:rsidR="00E17904" w:rsidRPr="000E739E" w:rsidRDefault="00E17904" w:rsidP="000E739E">
      <w:pPr>
        <w:numPr>
          <w:ilvl w:val="0"/>
          <w:numId w:val="28"/>
        </w:numPr>
        <w:spacing w:after="210" w:line="240" w:lineRule="auto"/>
        <w:rPr>
          <w:rFonts w:asciiTheme="minorHAnsi" w:cstheme="minorHAnsi"/>
          <w:sz w:val="22"/>
        </w:rPr>
      </w:pPr>
      <w:r w:rsidRPr="000E739E">
        <w:rPr>
          <w:rFonts w:asciiTheme="minorHAnsi" w:cstheme="minorHAnsi"/>
          <w:sz w:val="22"/>
        </w:rPr>
        <w:t>Calibrate the Python implementation against the original open</w:t>
      </w:r>
      <w:r w:rsidRPr="000E739E">
        <w:rPr>
          <w:rFonts w:asciiTheme="minorHAnsi" w:cstheme="minorHAnsi"/>
          <w:sz w:val="22"/>
        </w:rPr>
        <w:noBreakHyphen/>
        <w:t xml:space="preserve">source Excel/VBA tool from the Centre for Renewable Energy Systems Technology (CREST) by running both </w:t>
      </w:r>
      <w:r w:rsidRPr="000E739E">
        <w:rPr>
          <w:rFonts w:asciiTheme="minorHAnsi" w:cstheme="minorHAnsi"/>
          <w:sz w:val="22"/>
        </w:rPr>
        <w:lastRenderedPageBreak/>
        <w:t>on a common reference household and matching key statistics (annual energy, peak demand, daily profiles, load duration curves)</w:t>
      </w:r>
      <w:r w:rsidR="00DD2AEF" w:rsidRPr="000E739E">
        <w:rPr>
          <w:rFonts w:asciiTheme="minorHAnsi" w:cstheme="minorHAnsi"/>
          <w:sz w:val="22"/>
        </w:rPr>
        <w:t xml:space="preserve"> [10].</w:t>
      </w:r>
    </w:p>
    <w:p w14:paraId="06842921" w14:textId="77777777" w:rsidR="006356A4" w:rsidRPr="000E739E" w:rsidRDefault="006356A4" w:rsidP="000E739E">
      <w:pPr>
        <w:spacing w:after="210" w:line="240" w:lineRule="auto"/>
        <w:rPr>
          <w:rFonts w:asciiTheme="minorHAnsi" w:cstheme="minorHAnsi"/>
          <w:bCs/>
          <w:sz w:val="22"/>
        </w:rPr>
      </w:pPr>
    </w:p>
    <w:p w14:paraId="60CE38AD" w14:textId="6257E925" w:rsidR="001801EE" w:rsidRPr="000E739E" w:rsidRDefault="00002FD1" w:rsidP="000E739E">
      <w:pPr>
        <w:spacing w:after="210" w:line="240" w:lineRule="auto"/>
        <w:ind w:left="360"/>
        <w:rPr>
          <w:rFonts w:asciiTheme="minorHAnsi" w:cstheme="minorHAnsi"/>
          <w:sz w:val="22"/>
        </w:rPr>
      </w:pPr>
      <w:r w:rsidRPr="000E739E">
        <w:rPr>
          <w:rFonts w:asciiTheme="minorHAnsi" w:cstheme="minorHAnsi"/>
          <w:b/>
          <w:sz w:val="22"/>
        </w:rPr>
        <w:t>Step 5: Synthetic Profile Generation and Validation</w:t>
      </w:r>
    </w:p>
    <w:p w14:paraId="62611C96" w14:textId="23B717E2" w:rsidR="001801EE" w:rsidRPr="000E739E" w:rsidRDefault="00002FD1" w:rsidP="000E739E">
      <w:pPr>
        <w:numPr>
          <w:ilvl w:val="0"/>
          <w:numId w:val="9"/>
        </w:numPr>
        <w:spacing w:line="240" w:lineRule="auto"/>
        <w:rPr>
          <w:rFonts w:asciiTheme="minorHAnsi" w:cstheme="minorHAnsi"/>
          <w:sz w:val="22"/>
        </w:rPr>
      </w:pPr>
      <w:r w:rsidRPr="000E739E">
        <w:rPr>
          <w:rFonts w:asciiTheme="minorHAnsi" w:eastAsia="Georgia" w:cstheme="minorHAnsi"/>
          <w:sz w:val="22"/>
        </w:rPr>
        <w:t xml:space="preserve">Generate </w:t>
      </w:r>
      <w:r w:rsidR="00A93DC2" w:rsidRPr="000E739E">
        <w:rPr>
          <w:rFonts w:asciiTheme="minorHAnsi" w:eastAsia="Georgia" w:cstheme="minorHAnsi"/>
          <w:sz w:val="22"/>
        </w:rPr>
        <w:t>hourly</w:t>
      </w:r>
      <w:r w:rsidRPr="000E739E">
        <w:rPr>
          <w:rFonts w:asciiTheme="minorHAnsi" w:eastAsia="Georgia" w:cstheme="minorHAnsi"/>
          <w:sz w:val="22"/>
        </w:rPr>
        <w:t xml:space="preserve"> synthetic electricity demand profiles for the case-study household across the target system design horizon (e.g., 1</w:t>
      </w:r>
      <w:r w:rsidR="00063999" w:rsidRPr="000E739E">
        <w:rPr>
          <w:rFonts w:asciiTheme="minorHAnsi" w:eastAsia="Georgia" w:cstheme="minorHAnsi"/>
          <w:sz w:val="22"/>
        </w:rPr>
        <w:t xml:space="preserve"> </w:t>
      </w:r>
      <w:r w:rsidRPr="000E739E">
        <w:rPr>
          <w:rFonts w:asciiTheme="minorHAnsi" w:eastAsia="Georgia" w:cstheme="minorHAnsi"/>
          <w:sz w:val="22"/>
        </w:rPr>
        <w:t>year)</w:t>
      </w:r>
    </w:p>
    <w:p w14:paraId="42929B3B" w14:textId="77777777" w:rsidR="001801EE" w:rsidRPr="000E739E" w:rsidRDefault="00002FD1" w:rsidP="000E739E">
      <w:pPr>
        <w:numPr>
          <w:ilvl w:val="0"/>
          <w:numId w:val="9"/>
        </w:numPr>
        <w:spacing w:line="240" w:lineRule="auto"/>
        <w:rPr>
          <w:rFonts w:asciiTheme="minorHAnsi" w:cstheme="minorHAnsi"/>
          <w:sz w:val="22"/>
        </w:rPr>
      </w:pPr>
      <w:r w:rsidRPr="000E739E">
        <w:rPr>
          <w:rFonts w:asciiTheme="minorHAnsi" w:cstheme="minorHAnsi"/>
          <w:sz w:val="22"/>
        </w:rPr>
        <w:t>Validate synthetic profiles against the measured reference load using metrics: mean absolute error, peak demand accuracy, daily and weekly variance, peak-to-average ratio</w:t>
      </w:r>
    </w:p>
    <w:p w14:paraId="0D5A0020" w14:textId="77777777" w:rsidR="001801EE" w:rsidRPr="000E739E" w:rsidRDefault="00002FD1" w:rsidP="000E739E">
      <w:pPr>
        <w:numPr>
          <w:ilvl w:val="0"/>
          <w:numId w:val="9"/>
        </w:numPr>
        <w:spacing w:line="240" w:lineRule="auto"/>
        <w:rPr>
          <w:rFonts w:asciiTheme="minorHAnsi" w:cstheme="minorHAnsi"/>
          <w:sz w:val="22"/>
        </w:rPr>
      </w:pPr>
      <w:r w:rsidRPr="000E739E">
        <w:rPr>
          <w:rFonts w:asciiTheme="minorHAnsi" w:cstheme="minorHAnsi"/>
          <w:sz w:val="22"/>
        </w:rPr>
        <w:t>Visual comparison of synthetic vs. measured load duration curves and daily patterns</w:t>
      </w:r>
    </w:p>
    <w:p w14:paraId="50C38F5C" w14:textId="77777777" w:rsidR="001801EE" w:rsidRPr="000E739E" w:rsidRDefault="00002FD1" w:rsidP="000E739E">
      <w:pPr>
        <w:spacing w:before="240" w:line="240" w:lineRule="auto"/>
        <w:rPr>
          <w:rFonts w:asciiTheme="minorHAnsi" w:cstheme="minorHAnsi"/>
          <w:sz w:val="22"/>
        </w:rPr>
      </w:pPr>
      <w:bookmarkStart w:id="11" w:name="bm_4_3_phase_2_long_term_solar_ir_b8ac66"/>
      <w:r w:rsidRPr="000E739E">
        <w:rPr>
          <w:rFonts w:asciiTheme="minorHAnsi" w:cstheme="minorHAnsi"/>
          <w:b/>
          <w:sz w:val="22"/>
        </w:rPr>
        <w:t>4.3 Phase 2: Long-Term Solar Irradiance Forecasting</w:t>
      </w:r>
      <w:bookmarkEnd w:id="11"/>
    </w:p>
    <w:p w14:paraId="795F9E0D" w14:textId="77777777" w:rsidR="001801EE" w:rsidRPr="000E739E" w:rsidRDefault="00002FD1" w:rsidP="000E739E">
      <w:pPr>
        <w:spacing w:after="210" w:line="240" w:lineRule="auto"/>
        <w:rPr>
          <w:rFonts w:asciiTheme="minorHAnsi" w:cstheme="minorHAnsi"/>
          <w:sz w:val="22"/>
        </w:rPr>
      </w:pPr>
      <w:r w:rsidRPr="000E739E">
        <w:rPr>
          <w:rFonts w:asciiTheme="minorHAnsi" w:cstheme="minorHAnsi"/>
          <w:b/>
          <w:sz w:val="22"/>
        </w:rPr>
        <w:t>Step 1: Data Acquisition</w:t>
      </w:r>
    </w:p>
    <w:p w14:paraId="643F4C8F" w14:textId="77777777" w:rsidR="001801EE" w:rsidRPr="000E739E" w:rsidRDefault="00002FD1" w:rsidP="000E739E">
      <w:pPr>
        <w:numPr>
          <w:ilvl w:val="0"/>
          <w:numId w:val="10"/>
        </w:numPr>
        <w:spacing w:line="240" w:lineRule="auto"/>
        <w:rPr>
          <w:rFonts w:asciiTheme="minorHAnsi" w:cstheme="minorHAnsi"/>
          <w:sz w:val="22"/>
        </w:rPr>
      </w:pPr>
      <w:r w:rsidRPr="000E739E">
        <w:rPr>
          <w:rFonts w:asciiTheme="minorHAnsi" w:cstheme="minorHAnsi"/>
          <w:sz w:val="22"/>
        </w:rPr>
        <w:t>Access long-term historical Global Horizontal Irradiance (GHI) and temperature data from NASA Power Dataset for the study location</w:t>
      </w:r>
    </w:p>
    <w:p w14:paraId="6B690341" w14:textId="77777777" w:rsidR="001801EE" w:rsidRPr="000E739E" w:rsidRDefault="00002FD1" w:rsidP="000E739E">
      <w:pPr>
        <w:numPr>
          <w:ilvl w:val="0"/>
          <w:numId w:val="10"/>
        </w:numPr>
        <w:spacing w:line="240" w:lineRule="auto"/>
        <w:rPr>
          <w:rFonts w:asciiTheme="minorHAnsi" w:cstheme="minorHAnsi"/>
          <w:sz w:val="22"/>
        </w:rPr>
      </w:pPr>
      <w:r w:rsidRPr="000E739E">
        <w:rPr>
          <w:rFonts w:asciiTheme="minorHAnsi" w:cstheme="minorHAnsi"/>
          <w:sz w:val="22"/>
        </w:rPr>
        <w:t>Time span: minimum 20 years of monthly or daily data to capture long-term variability and trends</w:t>
      </w:r>
    </w:p>
    <w:p w14:paraId="36AED7BD" w14:textId="77777777" w:rsidR="001801EE" w:rsidRPr="000E739E" w:rsidRDefault="00002FD1" w:rsidP="000E739E">
      <w:pPr>
        <w:spacing w:after="210" w:line="240" w:lineRule="auto"/>
        <w:rPr>
          <w:rFonts w:asciiTheme="minorHAnsi" w:cstheme="minorHAnsi"/>
          <w:sz w:val="22"/>
        </w:rPr>
      </w:pPr>
      <w:r w:rsidRPr="000E739E">
        <w:rPr>
          <w:rFonts w:asciiTheme="minorHAnsi" w:cstheme="minorHAnsi"/>
          <w:b/>
          <w:sz w:val="22"/>
        </w:rPr>
        <w:t>Step 2: Data Preprocessing</w:t>
      </w:r>
    </w:p>
    <w:p w14:paraId="6C9742B4" w14:textId="77777777" w:rsidR="001801EE" w:rsidRPr="000E739E" w:rsidRDefault="00002FD1" w:rsidP="000E739E">
      <w:pPr>
        <w:numPr>
          <w:ilvl w:val="0"/>
          <w:numId w:val="11"/>
        </w:numPr>
        <w:spacing w:line="240" w:lineRule="auto"/>
        <w:rPr>
          <w:rFonts w:asciiTheme="minorHAnsi" w:cstheme="minorHAnsi"/>
          <w:sz w:val="22"/>
        </w:rPr>
      </w:pPr>
      <w:r w:rsidRPr="000E739E">
        <w:rPr>
          <w:rFonts w:asciiTheme="minorHAnsi" w:cstheme="minorHAnsi"/>
          <w:sz w:val="22"/>
        </w:rPr>
        <w:t>Gap filling for missing data points using appropriate interpolation or statistical methods</w:t>
      </w:r>
    </w:p>
    <w:p w14:paraId="01E6D374" w14:textId="77777777" w:rsidR="001801EE" w:rsidRPr="000E739E" w:rsidRDefault="00002FD1" w:rsidP="000E739E">
      <w:pPr>
        <w:numPr>
          <w:ilvl w:val="0"/>
          <w:numId w:val="11"/>
        </w:numPr>
        <w:spacing w:line="240" w:lineRule="auto"/>
        <w:rPr>
          <w:rFonts w:asciiTheme="minorHAnsi" w:cstheme="minorHAnsi"/>
          <w:sz w:val="22"/>
        </w:rPr>
      </w:pPr>
      <w:r w:rsidRPr="000E739E">
        <w:rPr>
          <w:rFonts w:asciiTheme="minorHAnsi" w:cstheme="minorHAnsi"/>
          <w:sz w:val="22"/>
        </w:rPr>
        <w:t>Outlier detection and handling</w:t>
      </w:r>
    </w:p>
    <w:p w14:paraId="0F4AB786" w14:textId="77777777" w:rsidR="001801EE" w:rsidRPr="000E739E" w:rsidRDefault="00002FD1" w:rsidP="000E739E">
      <w:pPr>
        <w:numPr>
          <w:ilvl w:val="0"/>
          <w:numId w:val="11"/>
        </w:numPr>
        <w:spacing w:line="240" w:lineRule="auto"/>
        <w:rPr>
          <w:rFonts w:asciiTheme="minorHAnsi" w:cstheme="minorHAnsi"/>
          <w:sz w:val="22"/>
        </w:rPr>
      </w:pPr>
      <w:r w:rsidRPr="000E739E">
        <w:rPr>
          <w:rFonts w:asciiTheme="minorHAnsi" w:cstheme="minorHAnsi"/>
          <w:sz w:val="22"/>
        </w:rPr>
        <w:t>Feature engineering: compute derived variables (e.g., clearness index, temperature anomalies)</w:t>
      </w:r>
    </w:p>
    <w:p w14:paraId="406F53DE" w14:textId="77777777" w:rsidR="001801EE" w:rsidRPr="000E739E" w:rsidRDefault="00002FD1" w:rsidP="000E739E">
      <w:pPr>
        <w:numPr>
          <w:ilvl w:val="0"/>
          <w:numId w:val="11"/>
        </w:numPr>
        <w:spacing w:line="240" w:lineRule="auto"/>
        <w:rPr>
          <w:rFonts w:asciiTheme="minorHAnsi" w:cstheme="minorHAnsi"/>
          <w:sz w:val="22"/>
        </w:rPr>
      </w:pPr>
      <w:r w:rsidRPr="000E739E">
        <w:rPr>
          <w:rFonts w:asciiTheme="minorHAnsi" w:cstheme="minorHAnsi"/>
          <w:sz w:val="22"/>
        </w:rPr>
        <w:t>Divide data into training, validation, and test sets (e.g., 60/20/20 split)</w:t>
      </w:r>
    </w:p>
    <w:p w14:paraId="09F1415F" w14:textId="77777777" w:rsidR="001801EE" w:rsidRPr="000E739E" w:rsidRDefault="00002FD1" w:rsidP="000E739E">
      <w:pPr>
        <w:spacing w:after="210" w:line="240" w:lineRule="auto"/>
        <w:rPr>
          <w:rFonts w:asciiTheme="minorHAnsi" w:cstheme="minorHAnsi"/>
          <w:sz w:val="22"/>
        </w:rPr>
      </w:pPr>
      <w:r w:rsidRPr="000E739E">
        <w:rPr>
          <w:rFonts w:asciiTheme="minorHAnsi" w:cstheme="minorHAnsi"/>
          <w:b/>
          <w:sz w:val="22"/>
        </w:rPr>
        <w:t>Step 3: Machine Learning Model Development</w:t>
      </w:r>
    </w:p>
    <w:p w14:paraId="07658533" w14:textId="77777777" w:rsidR="001801EE" w:rsidRPr="000E739E" w:rsidRDefault="00002FD1" w:rsidP="000E739E">
      <w:pPr>
        <w:numPr>
          <w:ilvl w:val="0"/>
          <w:numId w:val="12"/>
        </w:numPr>
        <w:spacing w:line="240" w:lineRule="auto"/>
        <w:rPr>
          <w:rFonts w:asciiTheme="minorHAnsi" w:cstheme="minorHAnsi"/>
          <w:sz w:val="22"/>
        </w:rPr>
      </w:pPr>
      <w:r w:rsidRPr="000E739E">
        <w:rPr>
          <w:rFonts w:asciiTheme="minorHAnsi" w:cstheme="minorHAnsi"/>
          <w:sz w:val="22"/>
        </w:rPr>
        <w:t>Train multiple candidate models for long-term irradiance forecasting:</w:t>
      </w:r>
    </w:p>
    <w:p w14:paraId="5CB3A508" w14:textId="097F570F" w:rsidR="001801EE" w:rsidRPr="000E739E" w:rsidRDefault="00002FD1" w:rsidP="000E739E">
      <w:pPr>
        <w:numPr>
          <w:ilvl w:val="1"/>
          <w:numId w:val="12"/>
        </w:numPr>
        <w:spacing w:line="240" w:lineRule="auto"/>
        <w:rPr>
          <w:rFonts w:asciiTheme="minorHAnsi" w:cstheme="minorHAnsi"/>
          <w:sz w:val="22"/>
        </w:rPr>
      </w:pPr>
      <w:r w:rsidRPr="000E739E">
        <w:rPr>
          <w:rFonts w:asciiTheme="minorHAnsi" w:cstheme="minorHAnsi"/>
          <w:sz w:val="22"/>
        </w:rPr>
        <w:t>Convolutional Neural Networks (CNN)</w:t>
      </w:r>
      <w:r w:rsidR="006A01B2" w:rsidRPr="000E739E">
        <w:rPr>
          <w:rFonts w:asciiTheme="minorHAnsi" w:cstheme="minorHAnsi"/>
          <w:sz w:val="22"/>
        </w:rPr>
        <w:t xml:space="preserve"> </w:t>
      </w:r>
      <w:r w:rsidR="00DD2AEF" w:rsidRPr="000E739E">
        <w:rPr>
          <w:rFonts w:asciiTheme="minorHAnsi" w:cstheme="minorHAnsi"/>
          <w:sz w:val="22"/>
        </w:rPr>
        <w:t>[11]</w:t>
      </w:r>
    </w:p>
    <w:p w14:paraId="72CF03E3" w14:textId="676A2A0B" w:rsidR="001801EE" w:rsidRPr="000E739E" w:rsidRDefault="00002FD1" w:rsidP="000E739E">
      <w:pPr>
        <w:numPr>
          <w:ilvl w:val="1"/>
          <w:numId w:val="12"/>
        </w:numPr>
        <w:spacing w:line="240" w:lineRule="auto"/>
        <w:rPr>
          <w:rFonts w:asciiTheme="minorHAnsi" w:cstheme="minorHAnsi"/>
          <w:sz w:val="22"/>
        </w:rPr>
      </w:pPr>
      <w:r w:rsidRPr="000E739E">
        <w:rPr>
          <w:rFonts w:asciiTheme="minorHAnsi" w:cstheme="minorHAnsi"/>
          <w:sz w:val="22"/>
        </w:rPr>
        <w:t xml:space="preserve">Long Short-Term Memory (LSTM) </w:t>
      </w:r>
      <w:r w:rsidR="00DD2AEF" w:rsidRPr="000E739E">
        <w:rPr>
          <w:rFonts w:asciiTheme="minorHAnsi" w:cstheme="minorHAnsi"/>
          <w:sz w:val="22"/>
        </w:rPr>
        <w:t>[11].</w:t>
      </w:r>
    </w:p>
    <w:p w14:paraId="0AD50F75" w14:textId="78A75B4E" w:rsidR="001801EE" w:rsidRPr="000E739E" w:rsidRDefault="00002FD1" w:rsidP="000E739E">
      <w:pPr>
        <w:numPr>
          <w:ilvl w:val="1"/>
          <w:numId w:val="12"/>
        </w:numPr>
        <w:spacing w:line="240" w:lineRule="auto"/>
        <w:rPr>
          <w:rFonts w:asciiTheme="minorHAnsi" w:cstheme="minorHAnsi"/>
          <w:sz w:val="22"/>
        </w:rPr>
      </w:pPr>
      <w:r w:rsidRPr="000E739E">
        <w:rPr>
          <w:rFonts w:asciiTheme="minorHAnsi" w:cstheme="minorHAnsi"/>
          <w:sz w:val="22"/>
        </w:rPr>
        <w:t>Random Forest: baseline non-deep-learning method</w:t>
      </w:r>
      <w:r w:rsidR="00DD2AEF" w:rsidRPr="000E739E">
        <w:rPr>
          <w:rFonts w:asciiTheme="minorHAnsi" w:cstheme="minorHAnsi"/>
          <w:sz w:val="22"/>
        </w:rPr>
        <w:t xml:space="preserve"> [12]</w:t>
      </w:r>
    </w:p>
    <w:p w14:paraId="2ABEB5E0" w14:textId="0C2401A3" w:rsidR="001801EE" w:rsidRPr="000E739E" w:rsidRDefault="00002FD1" w:rsidP="000E739E">
      <w:pPr>
        <w:numPr>
          <w:ilvl w:val="1"/>
          <w:numId w:val="12"/>
        </w:numPr>
        <w:spacing w:line="240" w:lineRule="auto"/>
        <w:rPr>
          <w:rFonts w:asciiTheme="minorHAnsi" w:cstheme="minorHAnsi"/>
          <w:sz w:val="22"/>
        </w:rPr>
      </w:pPr>
      <w:r w:rsidRPr="000E739E">
        <w:rPr>
          <w:rFonts w:asciiTheme="minorHAnsi" w:cstheme="minorHAnsi"/>
          <w:sz w:val="22"/>
        </w:rPr>
        <w:t>Support Vector Regression (SVR): alternative regression approach</w:t>
      </w:r>
      <w:r w:rsidR="00DD2AEF" w:rsidRPr="000E739E">
        <w:rPr>
          <w:rFonts w:asciiTheme="minorHAnsi" w:cstheme="minorHAnsi"/>
          <w:sz w:val="22"/>
        </w:rPr>
        <w:t xml:space="preserve"> [12]</w:t>
      </w:r>
    </w:p>
    <w:p w14:paraId="715418F4" w14:textId="77777777" w:rsidR="001801EE" w:rsidRPr="000E739E" w:rsidRDefault="00002FD1" w:rsidP="000E739E">
      <w:pPr>
        <w:numPr>
          <w:ilvl w:val="0"/>
          <w:numId w:val="12"/>
        </w:numPr>
        <w:spacing w:line="240" w:lineRule="auto"/>
        <w:rPr>
          <w:rFonts w:asciiTheme="minorHAnsi" w:cstheme="minorHAnsi"/>
          <w:sz w:val="22"/>
        </w:rPr>
      </w:pPr>
      <w:r w:rsidRPr="000E739E">
        <w:rPr>
          <w:rFonts w:asciiTheme="minorHAnsi" w:cstheme="minorHAnsi"/>
          <w:sz w:val="22"/>
        </w:rPr>
        <w:t>Models should predict monthly or yearly average GHI for 10+ year forecasting horizon</w:t>
      </w:r>
    </w:p>
    <w:p w14:paraId="424E4CE4" w14:textId="77777777" w:rsidR="001801EE" w:rsidRPr="000E739E" w:rsidRDefault="00002FD1" w:rsidP="000E739E">
      <w:pPr>
        <w:spacing w:after="210" w:line="240" w:lineRule="auto"/>
        <w:rPr>
          <w:rFonts w:asciiTheme="minorHAnsi" w:cstheme="minorHAnsi"/>
          <w:sz w:val="22"/>
        </w:rPr>
      </w:pPr>
      <w:r w:rsidRPr="000E739E">
        <w:rPr>
          <w:rFonts w:asciiTheme="minorHAnsi" w:cstheme="minorHAnsi"/>
          <w:b/>
          <w:sz w:val="22"/>
        </w:rPr>
        <w:t>Step 4: Model Evaluation and Selection</w:t>
      </w:r>
    </w:p>
    <w:p w14:paraId="50E8913B" w14:textId="77777777" w:rsidR="001801EE" w:rsidRPr="000E739E" w:rsidRDefault="00002FD1" w:rsidP="000E739E">
      <w:pPr>
        <w:numPr>
          <w:ilvl w:val="0"/>
          <w:numId w:val="13"/>
        </w:numPr>
        <w:spacing w:line="240" w:lineRule="auto"/>
        <w:rPr>
          <w:rFonts w:asciiTheme="minorHAnsi" w:cstheme="minorHAnsi"/>
          <w:sz w:val="22"/>
        </w:rPr>
      </w:pPr>
      <w:r w:rsidRPr="000E739E">
        <w:rPr>
          <w:rFonts w:asciiTheme="minorHAnsi" w:cstheme="minorHAnsi"/>
          <w:sz w:val="22"/>
        </w:rPr>
        <w:t>Evaluate all trained models on the held-out test set using metrics:</w:t>
      </w:r>
    </w:p>
    <w:p w14:paraId="05186C70" w14:textId="77777777" w:rsidR="001801EE" w:rsidRPr="000E739E" w:rsidRDefault="00002FD1" w:rsidP="000E739E">
      <w:pPr>
        <w:numPr>
          <w:ilvl w:val="1"/>
          <w:numId w:val="13"/>
        </w:numPr>
        <w:spacing w:line="240" w:lineRule="auto"/>
        <w:rPr>
          <w:rFonts w:asciiTheme="minorHAnsi" w:cstheme="minorHAnsi"/>
          <w:sz w:val="22"/>
        </w:rPr>
      </w:pPr>
      <w:r w:rsidRPr="000E739E">
        <w:rPr>
          <w:rFonts w:asciiTheme="minorHAnsi" w:cstheme="minorHAnsi"/>
          <w:sz w:val="22"/>
        </w:rPr>
        <w:t>Root Mean Square Error (RMSE)</w:t>
      </w:r>
    </w:p>
    <w:p w14:paraId="1504BCA9" w14:textId="77777777" w:rsidR="001801EE" w:rsidRPr="000E739E" w:rsidRDefault="00002FD1" w:rsidP="000E739E">
      <w:pPr>
        <w:numPr>
          <w:ilvl w:val="1"/>
          <w:numId w:val="13"/>
        </w:numPr>
        <w:spacing w:line="240" w:lineRule="auto"/>
        <w:rPr>
          <w:rFonts w:asciiTheme="minorHAnsi" w:cstheme="minorHAnsi"/>
          <w:sz w:val="22"/>
        </w:rPr>
      </w:pPr>
      <w:r w:rsidRPr="000E739E">
        <w:rPr>
          <w:rFonts w:asciiTheme="minorHAnsi" w:eastAsia="Georgia" w:cstheme="minorHAnsi"/>
          <w:sz w:val="22"/>
        </w:rPr>
        <w:t>Correlation coefficient (R²)</w:t>
      </w:r>
    </w:p>
    <w:p w14:paraId="71C66D2B" w14:textId="77777777" w:rsidR="001801EE" w:rsidRPr="000E739E" w:rsidRDefault="00002FD1" w:rsidP="000E739E">
      <w:pPr>
        <w:numPr>
          <w:ilvl w:val="1"/>
          <w:numId w:val="13"/>
        </w:numPr>
        <w:spacing w:line="240" w:lineRule="auto"/>
        <w:rPr>
          <w:rFonts w:asciiTheme="minorHAnsi" w:cstheme="minorHAnsi"/>
          <w:sz w:val="22"/>
        </w:rPr>
      </w:pPr>
      <w:r w:rsidRPr="000E739E">
        <w:rPr>
          <w:rFonts w:asciiTheme="minorHAnsi" w:cstheme="minorHAnsi"/>
          <w:sz w:val="22"/>
        </w:rPr>
        <w:t>Mean Absolute Error (MAE)</w:t>
      </w:r>
    </w:p>
    <w:p w14:paraId="6456F94A" w14:textId="77777777" w:rsidR="001801EE" w:rsidRPr="000E739E" w:rsidRDefault="00002FD1" w:rsidP="000E739E">
      <w:pPr>
        <w:numPr>
          <w:ilvl w:val="0"/>
          <w:numId w:val="13"/>
        </w:numPr>
        <w:spacing w:line="240" w:lineRule="auto"/>
        <w:rPr>
          <w:rFonts w:asciiTheme="minorHAnsi" w:cstheme="minorHAnsi"/>
          <w:sz w:val="22"/>
        </w:rPr>
      </w:pPr>
      <w:r w:rsidRPr="000E739E">
        <w:rPr>
          <w:rFonts w:asciiTheme="minorHAnsi" w:cstheme="minorHAnsi"/>
          <w:sz w:val="22"/>
        </w:rPr>
        <w:lastRenderedPageBreak/>
        <w:t>Select the best-performing model based on test set accuracy</w:t>
      </w:r>
    </w:p>
    <w:p w14:paraId="77A670A9" w14:textId="77777777" w:rsidR="001801EE" w:rsidRPr="000E739E" w:rsidRDefault="00002FD1" w:rsidP="000E739E">
      <w:pPr>
        <w:numPr>
          <w:ilvl w:val="0"/>
          <w:numId w:val="13"/>
        </w:numPr>
        <w:spacing w:line="240" w:lineRule="auto"/>
        <w:rPr>
          <w:rFonts w:asciiTheme="minorHAnsi" w:cstheme="minorHAnsi"/>
          <w:sz w:val="22"/>
        </w:rPr>
      </w:pPr>
      <w:r w:rsidRPr="000E739E">
        <w:rPr>
          <w:rFonts w:asciiTheme="minorHAnsi" w:cstheme="minorHAnsi"/>
          <w:sz w:val="22"/>
        </w:rPr>
        <w:t>Benchmark against baseline methods (persistence forecast, historical mean)</w:t>
      </w:r>
    </w:p>
    <w:p w14:paraId="473CE8FF" w14:textId="77777777" w:rsidR="001801EE" w:rsidRPr="000E739E" w:rsidRDefault="00002FD1" w:rsidP="000E739E">
      <w:pPr>
        <w:spacing w:after="210" w:line="240" w:lineRule="auto"/>
        <w:rPr>
          <w:rFonts w:asciiTheme="minorHAnsi" w:cstheme="minorHAnsi"/>
          <w:sz w:val="22"/>
        </w:rPr>
      </w:pPr>
      <w:r w:rsidRPr="000E739E">
        <w:rPr>
          <w:rFonts w:asciiTheme="minorHAnsi" w:cstheme="minorHAnsi"/>
          <w:b/>
          <w:sz w:val="22"/>
        </w:rPr>
        <w:t>Step 5: Uncertainty Quantification and Forecast Generation</w:t>
      </w:r>
    </w:p>
    <w:p w14:paraId="06C3642B" w14:textId="77777777" w:rsidR="001801EE" w:rsidRPr="000E739E" w:rsidRDefault="00002FD1" w:rsidP="000E739E">
      <w:pPr>
        <w:numPr>
          <w:ilvl w:val="0"/>
          <w:numId w:val="14"/>
        </w:numPr>
        <w:spacing w:line="240" w:lineRule="auto"/>
        <w:rPr>
          <w:rFonts w:asciiTheme="minorHAnsi" w:cstheme="minorHAnsi"/>
          <w:sz w:val="22"/>
        </w:rPr>
      </w:pPr>
      <w:r w:rsidRPr="000E739E">
        <w:rPr>
          <w:rFonts w:asciiTheme="minorHAnsi" w:cstheme="minorHAnsi"/>
          <w:sz w:val="22"/>
        </w:rPr>
        <w:t>Quantify forecast uncertainty through ensemble methods or prediction intervals</w:t>
      </w:r>
    </w:p>
    <w:p w14:paraId="10E67DD2" w14:textId="77777777" w:rsidR="001801EE" w:rsidRPr="000E739E" w:rsidRDefault="00002FD1" w:rsidP="000E739E">
      <w:pPr>
        <w:numPr>
          <w:ilvl w:val="0"/>
          <w:numId w:val="14"/>
        </w:numPr>
        <w:spacing w:line="240" w:lineRule="auto"/>
        <w:rPr>
          <w:rFonts w:asciiTheme="minorHAnsi" w:cstheme="minorHAnsi"/>
          <w:sz w:val="22"/>
        </w:rPr>
      </w:pPr>
      <w:r w:rsidRPr="000E739E">
        <w:rPr>
          <w:rFonts w:asciiTheme="minorHAnsi" w:cstheme="minorHAnsi"/>
          <w:sz w:val="22"/>
        </w:rPr>
        <w:t>Generate long-term solar irradiance forecasts for the system design horizon</w:t>
      </w:r>
    </w:p>
    <w:p w14:paraId="75759D9A" w14:textId="77777777" w:rsidR="001801EE" w:rsidRPr="000E739E" w:rsidRDefault="00002FD1" w:rsidP="000E739E">
      <w:pPr>
        <w:numPr>
          <w:ilvl w:val="0"/>
          <w:numId w:val="14"/>
        </w:numPr>
        <w:spacing w:line="240" w:lineRule="auto"/>
        <w:rPr>
          <w:rFonts w:asciiTheme="minorHAnsi" w:cstheme="minorHAnsi"/>
          <w:sz w:val="22"/>
        </w:rPr>
      </w:pPr>
      <w:r w:rsidRPr="000E739E">
        <w:rPr>
          <w:rFonts w:asciiTheme="minorHAnsi" w:cstheme="minorHAnsi"/>
          <w:sz w:val="22"/>
        </w:rPr>
        <w:t>Convert irradiance forecasts to PV energy yield time series using standard PV performance equations</w:t>
      </w:r>
    </w:p>
    <w:p w14:paraId="3C2C259D" w14:textId="77777777" w:rsidR="001801EE" w:rsidRPr="000E739E" w:rsidRDefault="00002FD1" w:rsidP="000E739E">
      <w:pPr>
        <w:spacing w:before="240" w:line="240" w:lineRule="auto"/>
        <w:rPr>
          <w:rFonts w:asciiTheme="minorHAnsi" w:cstheme="minorHAnsi"/>
          <w:sz w:val="22"/>
        </w:rPr>
      </w:pPr>
      <w:bookmarkStart w:id="12" w:name="bm_4_4_phase_3_multi_objective_si_f6b361"/>
      <w:r w:rsidRPr="000E739E">
        <w:rPr>
          <w:rFonts w:asciiTheme="minorHAnsi" w:cstheme="minorHAnsi"/>
          <w:b/>
          <w:sz w:val="22"/>
        </w:rPr>
        <w:t>4.4 Phase 3: Multi-Objective Sizing Optimization</w:t>
      </w:r>
      <w:bookmarkEnd w:id="12"/>
    </w:p>
    <w:p w14:paraId="04ABDDDE" w14:textId="77777777" w:rsidR="001801EE" w:rsidRPr="000E739E" w:rsidRDefault="00002FD1" w:rsidP="000E739E">
      <w:pPr>
        <w:spacing w:after="210" w:line="240" w:lineRule="auto"/>
        <w:rPr>
          <w:rFonts w:asciiTheme="minorHAnsi" w:cstheme="minorHAnsi"/>
          <w:sz w:val="22"/>
        </w:rPr>
      </w:pPr>
      <w:r w:rsidRPr="000E739E">
        <w:rPr>
          <w:rFonts w:asciiTheme="minorHAnsi" w:cstheme="minorHAnsi"/>
          <w:b/>
          <w:sz w:val="22"/>
        </w:rPr>
        <w:t>Step 1: System Model Formulation</w:t>
      </w:r>
    </w:p>
    <w:p w14:paraId="506B3B5B" w14:textId="77777777" w:rsidR="001801EE" w:rsidRPr="000E739E" w:rsidRDefault="00002FD1" w:rsidP="000E739E">
      <w:pPr>
        <w:numPr>
          <w:ilvl w:val="0"/>
          <w:numId w:val="15"/>
        </w:numPr>
        <w:spacing w:line="240" w:lineRule="auto"/>
        <w:rPr>
          <w:rFonts w:asciiTheme="minorHAnsi" w:cstheme="minorHAnsi"/>
          <w:sz w:val="22"/>
        </w:rPr>
      </w:pPr>
      <w:r w:rsidRPr="000E739E">
        <w:rPr>
          <w:rFonts w:asciiTheme="minorHAnsi" w:eastAsia="Georgia" w:cstheme="minorHAnsi"/>
          <w:sz w:val="22"/>
        </w:rPr>
        <w:t>Develop a hybrid PV–battery–grid simulation model with the following components:</w:t>
      </w:r>
    </w:p>
    <w:p w14:paraId="3CD0E441" w14:textId="77777777" w:rsidR="001801EE" w:rsidRPr="000E739E" w:rsidRDefault="00002FD1" w:rsidP="000E739E">
      <w:pPr>
        <w:numPr>
          <w:ilvl w:val="1"/>
          <w:numId w:val="15"/>
        </w:numPr>
        <w:spacing w:line="240" w:lineRule="auto"/>
        <w:rPr>
          <w:rFonts w:asciiTheme="minorHAnsi" w:cstheme="minorHAnsi"/>
          <w:sz w:val="22"/>
        </w:rPr>
      </w:pPr>
      <w:r w:rsidRPr="000E739E">
        <w:rPr>
          <w:rFonts w:asciiTheme="minorHAnsi" w:cstheme="minorHAnsi"/>
          <w:sz w:val="22"/>
        </w:rPr>
        <w:t>PV array: converts synthetic solar irradiance forecasts into electrical energy</w:t>
      </w:r>
    </w:p>
    <w:p w14:paraId="34D1756B" w14:textId="7F8A2DE6" w:rsidR="001801EE" w:rsidRPr="000E739E" w:rsidRDefault="00002FD1" w:rsidP="000E739E">
      <w:pPr>
        <w:numPr>
          <w:ilvl w:val="1"/>
          <w:numId w:val="15"/>
        </w:numPr>
        <w:spacing w:line="240" w:lineRule="auto"/>
        <w:rPr>
          <w:rFonts w:asciiTheme="minorHAnsi" w:cstheme="minorHAnsi"/>
          <w:sz w:val="22"/>
        </w:rPr>
      </w:pPr>
      <w:r w:rsidRPr="000E739E">
        <w:rPr>
          <w:rFonts w:asciiTheme="minorHAnsi" w:cstheme="minorHAnsi"/>
          <w:sz w:val="22"/>
        </w:rPr>
        <w:t>Battery storage: smooths load-generation mismatches, decision variables include capacity (kWh) and power rating (kW)</w:t>
      </w:r>
      <w:r w:rsidR="00121A1E" w:rsidRPr="000E739E">
        <w:rPr>
          <w:rFonts w:asciiTheme="minorHAnsi" w:cstheme="minorHAnsi"/>
          <w:sz w:val="22"/>
        </w:rPr>
        <w:t>. The study assumes lithium iron phosphate (LiFePO₄) batteries, reflecting their high cycle life</w:t>
      </w:r>
      <w:r w:rsidR="004D18FE" w:rsidRPr="000E739E">
        <w:rPr>
          <w:rFonts w:asciiTheme="minorHAnsi" w:cstheme="minorHAnsi"/>
          <w:sz w:val="22"/>
        </w:rPr>
        <w:t xml:space="preserve"> and </w:t>
      </w:r>
      <w:r w:rsidR="00121A1E" w:rsidRPr="000E739E">
        <w:rPr>
          <w:rFonts w:asciiTheme="minorHAnsi" w:cstheme="minorHAnsi"/>
          <w:sz w:val="22"/>
        </w:rPr>
        <w:t>safety</w:t>
      </w:r>
      <w:r w:rsidR="004D18FE" w:rsidRPr="000E739E">
        <w:rPr>
          <w:rFonts w:asciiTheme="minorHAnsi" w:cstheme="minorHAnsi"/>
          <w:sz w:val="22"/>
        </w:rPr>
        <w:t xml:space="preserve"> [13]</w:t>
      </w:r>
      <w:r w:rsidR="00121A1E" w:rsidRPr="000E739E">
        <w:rPr>
          <w:rFonts w:asciiTheme="minorHAnsi" w:cstheme="minorHAnsi"/>
          <w:sz w:val="22"/>
        </w:rPr>
        <w:t>.</w:t>
      </w:r>
    </w:p>
    <w:p w14:paraId="6292619C" w14:textId="6DC595C0" w:rsidR="001801EE" w:rsidRPr="000E739E" w:rsidRDefault="00002FD1" w:rsidP="000E739E">
      <w:pPr>
        <w:numPr>
          <w:ilvl w:val="1"/>
          <w:numId w:val="15"/>
        </w:numPr>
        <w:spacing w:line="240" w:lineRule="auto"/>
        <w:rPr>
          <w:rFonts w:asciiTheme="minorHAnsi" w:cstheme="minorHAnsi"/>
          <w:sz w:val="22"/>
        </w:rPr>
      </w:pPr>
      <w:r w:rsidRPr="000E739E">
        <w:rPr>
          <w:rFonts w:asciiTheme="minorHAnsi" w:cstheme="minorHAnsi"/>
          <w:sz w:val="22"/>
        </w:rPr>
        <w:t>Grid connection: supplies unmet demand or absorbs excess PV generation</w:t>
      </w:r>
      <w:r w:rsidR="00121A1E" w:rsidRPr="000E739E">
        <w:rPr>
          <w:rFonts w:asciiTheme="minorHAnsi" w:cstheme="minorHAnsi"/>
          <w:sz w:val="22"/>
        </w:rPr>
        <w:t>.</w:t>
      </w:r>
      <w:r w:rsidR="00063999" w:rsidRPr="000E739E">
        <w:rPr>
          <w:rFonts w:asciiTheme="minorHAnsi" w:cstheme="minorHAnsi"/>
          <w:sz w:val="22"/>
        </w:rPr>
        <w:t xml:space="preserve"> </w:t>
      </w:r>
      <w:r w:rsidR="00121A1E" w:rsidRPr="000E739E">
        <w:rPr>
          <w:rFonts w:asciiTheme="minorHAnsi" w:cstheme="minorHAnsi"/>
          <w:sz w:val="22"/>
        </w:rPr>
        <w:t>(240 V AC, 50 Hz)</w:t>
      </w:r>
    </w:p>
    <w:p w14:paraId="24B7926A" w14:textId="77777777" w:rsidR="001801EE" w:rsidRPr="000E739E" w:rsidRDefault="00002FD1" w:rsidP="000E739E">
      <w:pPr>
        <w:numPr>
          <w:ilvl w:val="1"/>
          <w:numId w:val="15"/>
        </w:numPr>
        <w:spacing w:line="240" w:lineRule="auto"/>
        <w:rPr>
          <w:rFonts w:asciiTheme="minorHAnsi" w:cstheme="minorHAnsi"/>
          <w:sz w:val="22"/>
        </w:rPr>
      </w:pPr>
      <w:r w:rsidRPr="000E739E">
        <w:rPr>
          <w:rFonts w:asciiTheme="minorHAnsi" w:cstheme="minorHAnsi"/>
          <w:sz w:val="22"/>
        </w:rPr>
        <w:t>Inverter: converts DC to AC and manages power flow, decision variable is inverter rating (kW)</w:t>
      </w:r>
    </w:p>
    <w:p w14:paraId="31789FD6" w14:textId="77777777" w:rsidR="001801EE" w:rsidRPr="000E739E" w:rsidRDefault="00002FD1" w:rsidP="000E739E">
      <w:pPr>
        <w:spacing w:after="210" w:line="240" w:lineRule="auto"/>
        <w:rPr>
          <w:rFonts w:asciiTheme="minorHAnsi" w:cstheme="minorHAnsi"/>
          <w:sz w:val="22"/>
        </w:rPr>
      </w:pPr>
      <w:r w:rsidRPr="000E739E">
        <w:rPr>
          <w:rFonts w:asciiTheme="minorHAnsi" w:cstheme="minorHAnsi"/>
          <w:b/>
          <w:sz w:val="22"/>
        </w:rPr>
        <w:t>Step 2: Decision Variables</w:t>
      </w:r>
      <w:r w:rsidRPr="000E739E">
        <w:rPr>
          <w:rFonts w:asciiTheme="minorHAnsi" w:cstheme="minorHAnsi"/>
          <w:sz w:val="22"/>
        </w:rPr>
        <w:br/>
        <w:t>Define three continuous decision variables:</w:t>
      </w:r>
    </w:p>
    <w:p w14:paraId="7B989879" w14:textId="77777777" w:rsidR="001801EE" w:rsidRPr="000E739E" w:rsidRDefault="00E53370" w:rsidP="000E739E">
      <w:pPr>
        <w:numPr>
          <w:ilvl w:val="0"/>
          <w:numId w:val="16"/>
        </w:numPr>
        <w:spacing w:line="240" w:lineRule="auto"/>
        <w:rPr>
          <w:rFonts w:asciiTheme="minorHAnsi" w:cstheme="minorHAnsi"/>
          <w:sz w:val="22"/>
        </w:rPr>
      </w:pPr>
      <m:oMath>
        <m:sSub>
          <m:sSubPr>
            <m:ctrlPr>
              <w:rPr>
                <w:rFonts w:ascii="Cambria Math" w:hAnsi="Cambria Math" w:cstheme="minorHAnsi"/>
                <w:sz w:val="22"/>
              </w:rPr>
            </m:ctrlPr>
          </m:sSubPr>
          <m:e>
            <m:r>
              <w:rPr>
                <w:rFonts w:ascii="Cambria Math" w:hAnsi="Cambria Math" w:cstheme="minorHAnsi"/>
                <w:sz w:val="22"/>
              </w:rPr>
              <m:t>P</m:t>
            </m:r>
          </m:e>
          <m:sub>
            <m:r>
              <w:rPr>
                <w:rFonts w:ascii="Cambria Math" w:hAnsi="Cambria Math" w:cstheme="minorHAnsi"/>
                <w:sz w:val="22"/>
              </w:rPr>
              <m:t>PV</m:t>
            </m:r>
          </m:sub>
        </m:sSub>
      </m:oMath>
      <w:r w:rsidR="00002FD1" w:rsidRPr="000E739E">
        <w:rPr>
          <w:rFonts w:asciiTheme="minorHAnsi" w:cstheme="minorHAnsi"/>
          <w:sz w:val="22"/>
        </w:rPr>
        <w:t>: PV array size (kW)</w:t>
      </w:r>
    </w:p>
    <w:p w14:paraId="281E61F4" w14:textId="77777777" w:rsidR="001801EE" w:rsidRPr="000E739E" w:rsidRDefault="00E53370" w:rsidP="000E739E">
      <w:pPr>
        <w:numPr>
          <w:ilvl w:val="0"/>
          <w:numId w:val="16"/>
        </w:numPr>
        <w:spacing w:line="240" w:lineRule="auto"/>
        <w:rPr>
          <w:rFonts w:asciiTheme="minorHAnsi" w:cstheme="minorHAnsi"/>
          <w:sz w:val="22"/>
        </w:rPr>
      </w:pPr>
      <m:oMath>
        <m:sSub>
          <m:sSubPr>
            <m:ctrlPr>
              <w:rPr>
                <w:rFonts w:ascii="Cambria Math" w:hAnsi="Cambria Math" w:cstheme="minorHAnsi"/>
                <w:sz w:val="22"/>
              </w:rPr>
            </m:ctrlPr>
          </m:sSubPr>
          <m:e>
            <m:r>
              <w:rPr>
                <w:rFonts w:ascii="Cambria Math" w:hAnsi="Cambria Math" w:cstheme="minorHAnsi"/>
                <w:sz w:val="22"/>
              </w:rPr>
              <m:t>E</m:t>
            </m:r>
          </m:e>
          <m:sub>
            <m:r>
              <w:rPr>
                <w:rFonts w:ascii="Cambria Math" w:hAnsi="Cambria Math" w:cstheme="minorHAnsi"/>
                <w:sz w:val="22"/>
              </w:rPr>
              <m:t>Batt</m:t>
            </m:r>
          </m:sub>
        </m:sSub>
      </m:oMath>
      <w:r w:rsidR="00002FD1" w:rsidRPr="000E739E">
        <w:rPr>
          <w:rFonts w:asciiTheme="minorHAnsi" w:cstheme="minorHAnsi"/>
          <w:sz w:val="22"/>
        </w:rPr>
        <w:t>: Battery energy capacity (kWh)</w:t>
      </w:r>
    </w:p>
    <w:p w14:paraId="30A09B31" w14:textId="77777777" w:rsidR="001801EE" w:rsidRPr="000E739E" w:rsidRDefault="00E53370" w:rsidP="000E739E">
      <w:pPr>
        <w:numPr>
          <w:ilvl w:val="0"/>
          <w:numId w:val="16"/>
        </w:numPr>
        <w:spacing w:line="240" w:lineRule="auto"/>
        <w:rPr>
          <w:rFonts w:asciiTheme="minorHAnsi" w:cstheme="minorHAnsi"/>
          <w:sz w:val="22"/>
        </w:rPr>
      </w:pPr>
      <m:oMath>
        <m:sSub>
          <m:sSubPr>
            <m:ctrlPr>
              <w:rPr>
                <w:rFonts w:ascii="Cambria Math" w:hAnsi="Cambria Math" w:cstheme="minorHAnsi"/>
                <w:sz w:val="22"/>
              </w:rPr>
            </m:ctrlPr>
          </m:sSubPr>
          <m:e>
            <m:r>
              <w:rPr>
                <w:rFonts w:ascii="Cambria Math" w:hAnsi="Cambria Math" w:cstheme="minorHAnsi"/>
                <w:sz w:val="22"/>
              </w:rPr>
              <m:t>P</m:t>
            </m:r>
          </m:e>
          <m:sub>
            <m:r>
              <w:rPr>
                <w:rFonts w:ascii="Cambria Math" w:hAnsi="Cambria Math" w:cstheme="minorHAnsi"/>
                <w:sz w:val="22"/>
              </w:rPr>
              <m:t>Inv</m:t>
            </m:r>
          </m:sub>
        </m:sSub>
      </m:oMath>
      <w:r w:rsidR="00002FD1" w:rsidRPr="000E739E">
        <w:rPr>
          <w:rFonts w:asciiTheme="minorHAnsi" w:cstheme="minorHAnsi"/>
          <w:sz w:val="22"/>
        </w:rPr>
        <w:t>: Inverter power rating (kW)</w:t>
      </w:r>
    </w:p>
    <w:p w14:paraId="1C6E8091" w14:textId="792DAFB4" w:rsidR="001801EE" w:rsidRPr="000E739E" w:rsidRDefault="00002FD1" w:rsidP="000E739E">
      <w:pPr>
        <w:spacing w:after="210" w:line="240" w:lineRule="auto"/>
        <w:rPr>
          <w:rFonts w:asciiTheme="minorHAnsi" w:cstheme="minorHAnsi"/>
          <w:sz w:val="22"/>
        </w:rPr>
      </w:pPr>
      <w:r w:rsidRPr="000E739E">
        <w:rPr>
          <w:rFonts w:asciiTheme="minorHAnsi" w:cstheme="minorHAnsi"/>
          <w:b/>
          <w:sz w:val="22"/>
        </w:rPr>
        <w:t>Step 3: Objective Functions</w:t>
      </w:r>
      <w:r w:rsidRPr="000E739E">
        <w:rPr>
          <w:rFonts w:asciiTheme="minorHAnsi" w:cstheme="minorHAnsi"/>
          <w:sz w:val="22"/>
        </w:rPr>
        <w:br/>
        <w:t xml:space="preserve">Formulate </w:t>
      </w:r>
      <w:r w:rsidR="007F3788" w:rsidRPr="000E739E">
        <w:rPr>
          <w:rFonts w:asciiTheme="minorHAnsi" w:cstheme="minorHAnsi"/>
          <w:sz w:val="22"/>
        </w:rPr>
        <w:t>two</w:t>
      </w:r>
      <w:r w:rsidRPr="000E739E">
        <w:rPr>
          <w:rFonts w:asciiTheme="minorHAnsi" w:cstheme="minorHAnsi"/>
          <w:sz w:val="22"/>
        </w:rPr>
        <w:t xml:space="preserve"> competing objectives:</w:t>
      </w:r>
    </w:p>
    <w:p w14:paraId="4BB783B9" w14:textId="0E088C1A" w:rsidR="007F3788" w:rsidRPr="000E739E" w:rsidRDefault="007F3788" w:rsidP="000E739E">
      <w:pPr>
        <w:numPr>
          <w:ilvl w:val="0"/>
          <w:numId w:val="17"/>
        </w:numPr>
        <w:spacing w:line="240" w:lineRule="auto"/>
        <w:rPr>
          <w:rFonts w:asciiTheme="minorHAnsi" w:cstheme="minorHAnsi"/>
          <w:bCs/>
          <w:sz w:val="22"/>
        </w:rPr>
      </w:pPr>
      <w:r w:rsidRPr="000E739E">
        <w:rPr>
          <w:rFonts w:asciiTheme="minorHAnsi" w:cstheme="minorHAnsi"/>
          <w:bCs/>
          <w:sz w:val="22"/>
        </w:rPr>
        <w:t>Minimize upfront system cost: Minimize total initial capital cost of PV, battery, inverter, BOS, and installation (KES).</w:t>
      </w:r>
    </w:p>
    <w:p w14:paraId="4AEBC8C8" w14:textId="6D4E77A2" w:rsidR="007F3788" w:rsidRPr="000E739E" w:rsidRDefault="007F3788" w:rsidP="000E739E">
      <w:pPr>
        <w:pStyle w:val="ListParagraph"/>
        <w:numPr>
          <w:ilvl w:val="0"/>
          <w:numId w:val="17"/>
        </w:numPr>
        <w:spacing w:after="210"/>
        <w:rPr>
          <w:rFonts w:asciiTheme="minorHAnsi" w:hAnsiTheme="minorHAnsi" w:cstheme="minorHAnsi"/>
          <w:bCs/>
          <w:sz w:val="22"/>
          <w:szCs w:val="22"/>
        </w:rPr>
      </w:pPr>
      <w:r w:rsidRPr="000E739E">
        <w:rPr>
          <w:rFonts w:asciiTheme="minorHAnsi" w:hAnsiTheme="minorHAnsi" w:cstheme="minorHAnsi"/>
          <w:bCs/>
          <w:sz w:val="22"/>
          <w:szCs w:val="22"/>
        </w:rPr>
        <w:t>Maximize annual grid energy offset / self-sufficiency:</w:t>
      </w:r>
      <w:r w:rsidRPr="000E739E">
        <w:rPr>
          <w:rFonts w:asciiTheme="minorHAnsi" w:hAnsiTheme="minorHAnsi" w:cstheme="minorHAnsi"/>
          <w:b/>
          <w:sz w:val="22"/>
          <w:szCs w:val="22"/>
        </w:rPr>
        <w:t xml:space="preserve"> </w:t>
      </w:r>
      <w:r w:rsidRPr="000E739E">
        <w:rPr>
          <w:rFonts w:asciiTheme="minorHAnsi" w:hAnsiTheme="minorHAnsi" w:cstheme="minorHAnsi"/>
          <w:bCs/>
          <w:sz w:val="22"/>
          <w:szCs w:val="22"/>
        </w:rPr>
        <w:t>Maximize the annual household load served by PV + battery instead of the grid (kWh/year), which in Kenya:</w:t>
      </w:r>
    </w:p>
    <w:p w14:paraId="52828FD9" w14:textId="77777777" w:rsidR="007F3788" w:rsidRPr="000E739E" w:rsidRDefault="007F3788" w:rsidP="000E739E">
      <w:pPr>
        <w:numPr>
          <w:ilvl w:val="0"/>
          <w:numId w:val="29"/>
        </w:numPr>
        <w:tabs>
          <w:tab w:val="clear" w:pos="1080"/>
          <w:tab w:val="num" w:pos="720"/>
        </w:tabs>
        <w:spacing w:after="210" w:line="240" w:lineRule="auto"/>
        <w:rPr>
          <w:rFonts w:asciiTheme="minorHAnsi" w:cstheme="minorHAnsi"/>
          <w:bCs/>
          <w:sz w:val="22"/>
        </w:rPr>
      </w:pPr>
      <w:r w:rsidRPr="000E739E">
        <w:rPr>
          <w:rFonts w:asciiTheme="minorHAnsi" w:cstheme="minorHAnsi"/>
          <w:bCs/>
          <w:sz w:val="22"/>
        </w:rPr>
        <w:t>is directly proportional to annual bill savings under flat residential tariffs, and</w:t>
      </w:r>
    </w:p>
    <w:p w14:paraId="75D566F3" w14:textId="77777777" w:rsidR="007F3788" w:rsidRPr="000E739E" w:rsidRDefault="007F3788" w:rsidP="000E739E">
      <w:pPr>
        <w:numPr>
          <w:ilvl w:val="0"/>
          <w:numId w:val="29"/>
        </w:numPr>
        <w:tabs>
          <w:tab w:val="clear" w:pos="1080"/>
          <w:tab w:val="num" w:pos="720"/>
        </w:tabs>
        <w:spacing w:after="210" w:line="240" w:lineRule="auto"/>
        <w:rPr>
          <w:rFonts w:asciiTheme="minorHAnsi" w:cstheme="minorHAnsi"/>
          <w:bCs/>
          <w:sz w:val="22"/>
        </w:rPr>
      </w:pPr>
      <w:r w:rsidRPr="000E739E">
        <w:rPr>
          <w:rFonts w:asciiTheme="minorHAnsi" w:cstheme="minorHAnsi"/>
          <w:bCs/>
          <w:sz w:val="22"/>
        </w:rPr>
        <w:t>is also a good proxy for autonomy/self-sufficiency</w:t>
      </w:r>
    </w:p>
    <w:p w14:paraId="23B96429" w14:textId="75E94BCA" w:rsidR="001801EE" w:rsidRPr="000E739E" w:rsidRDefault="00002FD1" w:rsidP="000E739E">
      <w:pPr>
        <w:spacing w:after="210" w:line="240" w:lineRule="auto"/>
        <w:rPr>
          <w:rFonts w:asciiTheme="minorHAnsi" w:cstheme="minorHAnsi"/>
          <w:sz w:val="22"/>
        </w:rPr>
      </w:pPr>
      <w:r w:rsidRPr="000E739E">
        <w:rPr>
          <w:rFonts w:asciiTheme="minorHAnsi" w:cstheme="minorHAnsi"/>
          <w:b/>
          <w:sz w:val="22"/>
        </w:rPr>
        <w:t xml:space="preserve">Step </w:t>
      </w:r>
      <w:r w:rsidR="006A01B2" w:rsidRPr="000E739E">
        <w:rPr>
          <w:rFonts w:asciiTheme="minorHAnsi" w:cstheme="minorHAnsi"/>
          <w:b/>
          <w:sz w:val="22"/>
        </w:rPr>
        <w:t>4</w:t>
      </w:r>
      <w:r w:rsidRPr="000E739E">
        <w:rPr>
          <w:rFonts w:asciiTheme="minorHAnsi" w:cstheme="minorHAnsi"/>
          <w:b/>
          <w:sz w:val="22"/>
        </w:rPr>
        <w:t>: Multi-Objective Optimization Algorithm</w:t>
      </w:r>
    </w:p>
    <w:p w14:paraId="398D2414" w14:textId="4DC7795B" w:rsidR="00A93DC2" w:rsidRPr="000E739E" w:rsidRDefault="001467FB" w:rsidP="000E739E">
      <w:pPr>
        <w:pStyle w:val="ListParagraph"/>
        <w:numPr>
          <w:ilvl w:val="0"/>
          <w:numId w:val="19"/>
        </w:numPr>
        <w:rPr>
          <w:rFonts w:asciiTheme="minorHAnsi" w:eastAsiaTheme="minorHAnsi" w:hAnsiTheme="minorHAnsi" w:cstheme="minorHAnsi"/>
          <w:sz w:val="22"/>
          <w:szCs w:val="22"/>
        </w:rPr>
      </w:pPr>
      <w:r w:rsidRPr="000E739E">
        <w:rPr>
          <w:rFonts w:asciiTheme="minorHAnsi" w:eastAsiaTheme="minorHAnsi" w:hAnsiTheme="minorHAnsi" w:cstheme="minorHAnsi"/>
          <w:sz w:val="22"/>
          <w:szCs w:val="22"/>
        </w:rPr>
        <w:lastRenderedPageBreak/>
        <w:t xml:space="preserve">Apply </w:t>
      </w:r>
      <w:r w:rsidR="00063999" w:rsidRPr="000E739E">
        <w:rPr>
          <w:rFonts w:asciiTheme="minorHAnsi" w:eastAsiaTheme="minorHAnsi" w:hAnsiTheme="minorHAnsi" w:cstheme="minorHAnsi"/>
          <w:sz w:val="22"/>
          <w:szCs w:val="22"/>
        </w:rPr>
        <w:t>Non-dominated Sorting Genetic Algorithm II (</w:t>
      </w:r>
      <w:r w:rsidRPr="000E739E">
        <w:rPr>
          <w:rFonts w:asciiTheme="minorHAnsi" w:eastAsiaTheme="minorHAnsi" w:hAnsiTheme="minorHAnsi" w:cstheme="minorHAnsi"/>
          <w:sz w:val="22"/>
          <w:szCs w:val="22"/>
        </w:rPr>
        <w:t>NSGA-II</w:t>
      </w:r>
      <w:r w:rsidR="00063999" w:rsidRPr="000E739E">
        <w:rPr>
          <w:rFonts w:asciiTheme="minorHAnsi" w:eastAsiaTheme="minorHAnsi" w:hAnsiTheme="minorHAnsi" w:cstheme="minorHAnsi"/>
          <w:sz w:val="22"/>
          <w:szCs w:val="22"/>
        </w:rPr>
        <w:t>)</w:t>
      </w:r>
      <w:r w:rsidRPr="000E739E">
        <w:rPr>
          <w:rFonts w:asciiTheme="minorHAnsi" w:eastAsiaTheme="minorHAnsi" w:hAnsiTheme="minorHAnsi" w:cstheme="minorHAnsi"/>
          <w:sz w:val="22"/>
          <w:szCs w:val="22"/>
        </w:rPr>
        <w:t xml:space="preserve"> to generate Pareto front of non-dominated designs —solutions where no objective improves without worsening another </w:t>
      </w:r>
      <w:r w:rsidR="004F68A6" w:rsidRPr="000E739E">
        <w:rPr>
          <w:rFonts w:asciiTheme="minorHAnsi" w:eastAsiaTheme="minorHAnsi" w:hAnsiTheme="minorHAnsi" w:cstheme="minorHAnsi"/>
          <w:sz w:val="22"/>
          <w:szCs w:val="22"/>
        </w:rPr>
        <w:t>[14]</w:t>
      </w:r>
      <w:r w:rsidR="00A93DC2" w:rsidRPr="000E739E">
        <w:rPr>
          <w:rFonts w:asciiTheme="minorHAnsi" w:eastAsiaTheme="minorHAnsi" w:hAnsiTheme="minorHAnsi" w:cstheme="minorHAnsi"/>
          <w:sz w:val="22"/>
          <w:szCs w:val="22"/>
        </w:rPr>
        <w:t>.</w:t>
      </w:r>
    </w:p>
    <w:p w14:paraId="756F3BDB" w14:textId="77777777" w:rsidR="001467FB" w:rsidRPr="000E739E" w:rsidRDefault="001467FB" w:rsidP="000E739E">
      <w:pPr>
        <w:spacing w:before="240" w:line="240" w:lineRule="auto"/>
        <w:rPr>
          <w:rFonts w:asciiTheme="minorHAnsi" w:cstheme="minorHAnsi"/>
          <w:b/>
          <w:sz w:val="22"/>
        </w:rPr>
      </w:pPr>
      <w:bookmarkStart w:id="13" w:name="references"/>
      <w:r w:rsidRPr="000E739E">
        <w:rPr>
          <w:rFonts w:asciiTheme="minorHAnsi" w:cstheme="minorHAnsi"/>
          <w:b/>
          <w:sz w:val="22"/>
        </w:rPr>
        <w:t>Step 5: Pareto Analysis</w:t>
      </w:r>
    </w:p>
    <w:p w14:paraId="47583BE4" w14:textId="6AB7564C" w:rsidR="001467FB" w:rsidRPr="000E739E" w:rsidRDefault="001467FB" w:rsidP="000E739E">
      <w:pPr>
        <w:numPr>
          <w:ilvl w:val="0"/>
          <w:numId w:val="33"/>
        </w:numPr>
        <w:spacing w:before="240" w:line="240" w:lineRule="auto"/>
        <w:rPr>
          <w:rFonts w:asciiTheme="minorHAnsi" w:cstheme="minorHAnsi"/>
          <w:bCs/>
          <w:sz w:val="22"/>
        </w:rPr>
      </w:pPr>
      <w:r w:rsidRPr="000E739E">
        <w:rPr>
          <w:rFonts w:asciiTheme="minorHAnsi" w:cstheme="minorHAnsi"/>
          <w:bCs/>
          <w:sz w:val="22"/>
        </w:rPr>
        <w:t xml:space="preserve">Extract 3 options: cheapest (min cost), balanced (Pareto </w:t>
      </w:r>
      <w:r w:rsidR="000E739E" w:rsidRPr="000E739E">
        <w:rPr>
          <w:rFonts w:asciiTheme="minorHAnsi" w:cstheme="minorHAnsi"/>
          <w:bCs/>
          <w:sz w:val="22"/>
        </w:rPr>
        <w:t>centre</w:t>
      </w:r>
      <w:r w:rsidRPr="000E739E">
        <w:rPr>
          <w:rFonts w:asciiTheme="minorHAnsi" w:cstheme="minorHAnsi"/>
          <w:bCs/>
          <w:sz w:val="22"/>
        </w:rPr>
        <w:t>), high-autonomy (max grid independence).</w:t>
      </w:r>
    </w:p>
    <w:p w14:paraId="1EFE7312" w14:textId="77777777" w:rsidR="001467FB" w:rsidRPr="000E739E" w:rsidRDefault="001467FB" w:rsidP="000E739E">
      <w:pPr>
        <w:numPr>
          <w:ilvl w:val="0"/>
          <w:numId w:val="33"/>
        </w:numPr>
        <w:spacing w:before="240" w:line="240" w:lineRule="auto"/>
        <w:rPr>
          <w:rFonts w:asciiTheme="minorHAnsi" w:cstheme="minorHAnsi"/>
          <w:bCs/>
          <w:sz w:val="22"/>
        </w:rPr>
      </w:pPr>
      <w:r w:rsidRPr="000E739E">
        <w:rPr>
          <w:rFonts w:asciiTheme="minorHAnsi" w:cstheme="minorHAnsi"/>
          <w:bCs/>
          <w:sz w:val="22"/>
        </w:rPr>
        <w:t>Report KPIs per option: cost (KES), grid import (kWh/yr), self-sufficiency ratio, sizes (PV, LiFePO₄ battery, inverter).</w:t>
      </w:r>
    </w:p>
    <w:p w14:paraId="6E3AFC94" w14:textId="77777777" w:rsidR="001467FB" w:rsidRPr="000E739E" w:rsidRDefault="001467FB" w:rsidP="000E739E">
      <w:pPr>
        <w:spacing w:before="240" w:line="240" w:lineRule="auto"/>
        <w:rPr>
          <w:rFonts w:asciiTheme="minorHAnsi" w:cstheme="minorHAnsi"/>
          <w:b/>
          <w:sz w:val="22"/>
        </w:rPr>
      </w:pPr>
      <w:r w:rsidRPr="000E739E">
        <w:rPr>
          <w:rFonts w:asciiTheme="minorHAnsi" w:cstheme="minorHAnsi"/>
          <w:b/>
          <w:sz w:val="22"/>
        </w:rPr>
        <w:t>4.6 Framework Validation</w:t>
      </w:r>
    </w:p>
    <w:p w14:paraId="67F8A30A" w14:textId="77777777" w:rsidR="001467FB" w:rsidRPr="000E739E" w:rsidRDefault="001467FB" w:rsidP="000E739E">
      <w:pPr>
        <w:numPr>
          <w:ilvl w:val="0"/>
          <w:numId w:val="32"/>
        </w:numPr>
        <w:spacing w:before="240" w:line="240" w:lineRule="auto"/>
        <w:rPr>
          <w:rFonts w:asciiTheme="minorHAnsi" w:cstheme="minorHAnsi"/>
          <w:bCs/>
          <w:sz w:val="22"/>
        </w:rPr>
      </w:pPr>
      <w:r w:rsidRPr="000E739E">
        <w:rPr>
          <w:rFonts w:asciiTheme="minorHAnsi" w:cstheme="minorHAnsi"/>
          <w:bCs/>
          <w:sz w:val="22"/>
        </w:rPr>
        <w:t>Use case-study household to generate three designs (cheapest, balanced, high-autonomy).</w:t>
      </w:r>
    </w:p>
    <w:p w14:paraId="4893AF58" w14:textId="77777777" w:rsidR="001467FB" w:rsidRPr="000E739E" w:rsidRDefault="001467FB" w:rsidP="000E739E">
      <w:pPr>
        <w:numPr>
          <w:ilvl w:val="0"/>
          <w:numId w:val="32"/>
        </w:numPr>
        <w:spacing w:before="240" w:line="240" w:lineRule="auto"/>
        <w:rPr>
          <w:rFonts w:asciiTheme="minorHAnsi" w:cstheme="minorHAnsi"/>
          <w:bCs/>
          <w:sz w:val="22"/>
        </w:rPr>
      </w:pPr>
      <w:r w:rsidRPr="000E739E">
        <w:rPr>
          <w:rFonts w:asciiTheme="minorHAnsi" w:cstheme="minorHAnsi"/>
          <w:bCs/>
          <w:sz w:val="22"/>
        </w:rPr>
        <w:t>Simulate each over representative year; compare grid import, self-sufficiency, bill savings vs. measured data.</w:t>
      </w:r>
    </w:p>
    <w:p w14:paraId="64BA8E58" w14:textId="77777777" w:rsidR="001467FB" w:rsidRPr="000E739E" w:rsidRDefault="001467FB" w:rsidP="000E739E">
      <w:pPr>
        <w:numPr>
          <w:ilvl w:val="0"/>
          <w:numId w:val="32"/>
        </w:numPr>
        <w:spacing w:before="240" w:line="240" w:lineRule="auto"/>
        <w:rPr>
          <w:rFonts w:asciiTheme="minorHAnsi" w:cstheme="minorHAnsi"/>
          <w:bCs/>
          <w:sz w:val="22"/>
        </w:rPr>
      </w:pPr>
      <w:r w:rsidRPr="000E739E">
        <w:rPr>
          <w:rFonts w:asciiTheme="minorHAnsi" w:cstheme="minorHAnsi"/>
          <w:bCs/>
          <w:sz w:val="22"/>
        </w:rPr>
        <w:t>Sensitivity analysis on PV/LiFePO₄ costs and tariffs; state assumptions/limitations.</w:t>
      </w:r>
    </w:p>
    <w:p w14:paraId="50863A93" w14:textId="77777777" w:rsidR="006A01B2" w:rsidRPr="000E739E" w:rsidRDefault="006A01B2" w:rsidP="000E739E">
      <w:pPr>
        <w:spacing w:before="240" w:line="240" w:lineRule="auto"/>
        <w:rPr>
          <w:rFonts w:asciiTheme="minorHAnsi" w:cstheme="minorHAnsi"/>
          <w:b/>
          <w:sz w:val="22"/>
        </w:rPr>
      </w:pPr>
      <w:r w:rsidRPr="000E739E">
        <w:rPr>
          <w:rFonts w:asciiTheme="minorHAnsi" w:cstheme="minorHAnsi"/>
          <w:b/>
          <w:sz w:val="22"/>
        </w:rPr>
        <w:t>5. Expected Outcomes</w:t>
      </w:r>
    </w:p>
    <w:p w14:paraId="488206F3" w14:textId="77777777" w:rsidR="006A01B2" w:rsidRPr="000E739E" w:rsidRDefault="006A01B2" w:rsidP="000E739E">
      <w:pPr>
        <w:numPr>
          <w:ilvl w:val="0"/>
          <w:numId w:val="31"/>
        </w:numPr>
        <w:spacing w:before="240" w:line="240" w:lineRule="auto"/>
        <w:rPr>
          <w:rFonts w:asciiTheme="minorHAnsi" w:cstheme="minorHAnsi"/>
          <w:bCs/>
          <w:sz w:val="22"/>
        </w:rPr>
      </w:pPr>
      <w:r w:rsidRPr="000E739E">
        <w:rPr>
          <w:rFonts w:asciiTheme="minorHAnsi" w:cstheme="minorHAnsi"/>
          <w:bCs/>
          <w:sz w:val="22"/>
        </w:rPr>
        <w:t>Validated synthetic load model for realistic household profiles.</w:t>
      </w:r>
    </w:p>
    <w:p w14:paraId="3F51612F" w14:textId="77777777" w:rsidR="006A01B2" w:rsidRPr="000E739E" w:rsidRDefault="006A01B2" w:rsidP="000E739E">
      <w:pPr>
        <w:numPr>
          <w:ilvl w:val="0"/>
          <w:numId w:val="31"/>
        </w:numPr>
        <w:spacing w:before="240" w:line="240" w:lineRule="auto"/>
        <w:rPr>
          <w:rFonts w:asciiTheme="minorHAnsi" w:cstheme="minorHAnsi"/>
          <w:bCs/>
          <w:sz w:val="22"/>
        </w:rPr>
      </w:pPr>
      <w:r w:rsidRPr="000E739E">
        <w:rPr>
          <w:rFonts w:asciiTheme="minorHAnsi" w:cstheme="minorHAnsi"/>
          <w:bCs/>
          <w:sz w:val="22"/>
        </w:rPr>
        <w:t>Accurate ML-based long-term GHI forecasts with uncertainty.</w:t>
      </w:r>
    </w:p>
    <w:p w14:paraId="300A17CD" w14:textId="77777777" w:rsidR="006A01B2" w:rsidRPr="000E739E" w:rsidRDefault="006A01B2" w:rsidP="000E739E">
      <w:pPr>
        <w:numPr>
          <w:ilvl w:val="0"/>
          <w:numId w:val="31"/>
        </w:numPr>
        <w:spacing w:before="240" w:line="240" w:lineRule="auto"/>
        <w:rPr>
          <w:rFonts w:asciiTheme="minorHAnsi" w:cstheme="minorHAnsi"/>
          <w:bCs/>
          <w:sz w:val="22"/>
        </w:rPr>
      </w:pPr>
      <w:r w:rsidRPr="000E739E">
        <w:rPr>
          <w:rFonts w:asciiTheme="minorHAnsi" w:cstheme="minorHAnsi"/>
          <w:bCs/>
          <w:sz w:val="22"/>
        </w:rPr>
        <w:t>Three Pareto sizing options (cheapest/balanced/high-autonomy) with KPIs.</w:t>
      </w:r>
    </w:p>
    <w:p w14:paraId="0E3FD124" w14:textId="77777777" w:rsidR="006A01B2" w:rsidRPr="000E739E" w:rsidRDefault="006A01B2" w:rsidP="000E739E">
      <w:pPr>
        <w:numPr>
          <w:ilvl w:val="0"/>
          <w:numId w:val="31"/>
        </w:numPr>
        <w:spacing w:before="240" w:line="240" w:lineRule="auto"/>
        <w:rPr>
          <w:rFonts w:asciiTheme="minorHAnsi" w:cstheme="minorHAnsi"/>
          <w:bCs/>
          <w:sz w:val="22"/>
        </w:rPr>
      </w:pPr>
      <w:r w:rsidRPr="000E739E">
        <w:rPr>
          <w:rFonts w:asciiTheme="minorHAnsi" w:cstheme="minorHAnsi"/>
          <w:bCs/>
          <w:sz w:val="22"/>
        </w:rPr>
        <w:t>Installer decision-support tool prototype</w:t>
      </w:r>
    </w:p>
    <w:p w14:paraId="73CCD4AE" w14:textId="77777777" w:rsidR="00063999" w:rsidRPr="000E739E" w:rsidRDefault="00063999" w:rsidP="000E739E">
      <w:pPr>
        <w:spacing w:line="240" w:lineRule="auto"/>
        <w:rPr>
          <w:rFonts w:asciiTheme="minorHAnsi" w:cstheme="minorHAnsi"/>
          <w:b/>
          <w:sz w:val="22"/>
        </w:rPr>
      </w:pPr>
      <w:r w:rsidRPr="000E739E">
        <w:rPr>
          <w:rFonts w:asciiTheme="minorHAnsi" w:cstheme="minorHAnsi"/>
          <w:b/>
          <w:sz w:val="22"/>
        </w:rPr>
        <w:br w:type="page"/>
      </w:r>
    </w:p>
    <w:p w14:paraId="7D21F5A2" w14:textId="1FEA1FA6" w:rsidR="001801EE" w:rsidRPr="000E739E" w:rsidRDefault="00002FD1" w:rsidP="000E739E">
      <w:pPr>
        <w:spacing w:before="240" w:line="240" w:lineRule="auto"/>
        <w:rPr>
          <w:rFonts w:asciiTheme="minorHAnsi" w:cstheme="minorHAnsi"/>
          <w:b/>
          <w:sz w:val="22"/>
        </w:rPr>
      </w:pPr>
      <w:r w:rsidRPr="000E739E">
        <w:rPr>
          <w:rFonts w:asciiTheme="minorHAnsi" w:cstheme="minorHAnsi"/>
          <w:b/>
          <w:sz w:val="22"/>
        </w:rPr>
        <w:lastRenderedPageBreak/>
        <w:t>References</w:t>
      </w:r>
      <w:bookmarkEnd w:id="13"/>
    </w:p>
    <w:p w14:paraId="62ED56FC" w14:textId="6BFF11EB" w:rsidR="00454FC2" w:rsidRPr="000E739E" w:rsidRDefault="00454FC2" w:rsidP="000E739E">
      <w:pPr>
        <w:spacing w:after="210" w:line="240" w:lineRule="auto"/>
        <w:rPr>
          <w:rFonts w:asciiTheme="minorHAnsi" w:cstheme="minorHAnsi"/>
          <w:sz w:val="22"/>
        </w:rPr>
      </w:pPr>
      <w:r w:rsidRPr="000E739E">
        <w:rPr>
          <w:rFonts w:asciiTheme="minorHAnsi" w:cstheme="minorHAnsi"/>
          <w:sz w:val="22"/>
        </w:rPr>
        <w:t xml:space="preserve">[1] </w:t>
      </w:r>
      <w:r w:rsidR="004F68A6" w:rsidRPr="000E739E">
        <w:rPr>
          <w:rFonts w:asciiTheme="minorHAnsi" w:cstheme="minorHAnsi"/>
          <w:sz w:val="22"/>
        </w:rPr>
        <w:t>F. Fiedler, “Techno-economic analysis of grid-connected PV–battery systems for single-family homes,” M.Sc. thesis, Chalmers Univ. of Technology, 2022.</w:t>
      </w:r>
    </w:p>
    <w:p w14:paraId="2F930283" w14:textId="597A1FAC" w:rsidR="00454FC2" w:rsidRPr="000E739E" w:rsidRDefault="00454FC2" w:rsidP="000E739E">
      <w:pPr>
        <w:spacing w:after="210" w:line="240" w:lineRule="auto"/>
        <w:rPr>
          <w:rFonts w:asciiTheme="minorHAnsi" w:cstheme="minorHAnsi"/>
          <w:sz w:val="22"/>
        </w:rPr>
      </w:pPr>
      <w:r w:rsidRPr="000E739E">
        <w:rPr>
          <w:rFonts w:asciiTheme="minorHAnsi" w:cstheme="minorHAnsi"/>
          <w:sz w:val="22"/>
        </w:rPr>
        <w:t xml:space="preserve">[2] </w:t>
      </w:r>
      <w:r w:rsidR="00BD42DE" w:rsidRPr="000E739E">
        <w:rPr>
          <w:rFonts w:asciiTheme="minorHAnsi" w:cstheme="minorHAnsi"/>
          <w:sz w:val="22"/>
        </w:rPr>
        <w:t>S. F. Ahmed, M. E. Elnaggar, and H. A. Ziedan, “Novel and cost-efficient design of stand-alone PV system using PVsyst,” </w:t>
      </w:r>
      <w:r w:rsidR="00BD42DE" w:rsidRPr="000E739E">
        <w:rPr>
          <w:rFonts w:asciiTheme="minorHAnsi" w:cstheme="minorHAnsi"/>
          <w:i/>
          <w:iCs/>
          <w:sz w:val="22"/>
        </w:rPr>
        <w:t>Scientific Reports</w:t>
      </w:r>
      <w:r w:rsidR="00BD42DE" w:rsidRPr="000E739E">
        <w:rPr>
          <w:rFonts w:asciiTheme="minorHAnsi" w:cstheme="minorHAnsi"/>
          <w:sz w:val="22"/>
        </w:rPr>
        <w:t>, vol. 15, no. 1, article 12345, 2025.</w:t>
      </w:r>
    </w:p>
    <w:p w14:paraId="09664B8A" w14:textId="747457B4" w:rsidR="00454FC2" w:rsidRPr="000E739E" w:rsidRDefault="00454FC2" w:rsidP="000E739E">
      <w:pPr>
        <w:spacing w:after="210" w:line="240" w:lineRule="auto"/>
        <w:rPr>
          <w:rFonts w:asciiTheme="minorHAnsi" w:cstheme="minorHAnsi"/>
          <w:sz w:val="22"/>
        </w:rPr>
      </w:pPr>
      <w:r w:rsidRPr="000E739E">
        <w:rPr>
          <w:rFonts w:asciiTheme="minorHAnsi" w:cstheme="minorHAnsi"/>
          <w:sz w:val="22"/>
        </w:rPr>
        <w:t>[3</w:t>
      </w:r>
      <w:r w:rsidR="00BD42DE" w:rsidRPr="000E739E">
        <w:rPr>
          <w:rFonts w:asciiTheme="minorHAnsi" w:cstheme="minorHAnsi"/>
          <w:sz w:val="22"/>
        </w:rPr>
        <w:t>] N. J. Williams, “Microgrid utilities for rural electrification in East Africa,” PhD thesis, Carnegie Mellon Univ., 2017.</w:t>
      </w:r>
    </w:p>
    <w:p w14:paraId="4C8DAA22" w14:textId="47B1D055" w:rsidR="003B41E7" w:rsidRPr="000E739E" w:rsidRDefault="003B41E7" w:rsidP="000E739E">
      <w:pPr>
        <w:spacing w:after="210" w:line="240" w:lineRule="auto"/>
        <w:rPr>
          <w:rFonts w:asciiTheme="minorHAnsi" w:cstheme="minorHAnsi"/>
          <w:sz w:val="22"/>
        </w:rPr>
      </w:pPr>
      <w:r w:rsidRPr="000E739E">
        <w:rPr>
          <w:rFonts w:asciiTheme="minorHAnsi" w:cstheme="minorHAnsi"/>
          <w:sz w:val="22"/>
        </w:rPr>
        <w:t xml:space="preserve">[4] M. H. </w:t>
      </w:r>
      <w:proofErr w:type="spellStart"/>
      <w:r w:rsidRPr="000E739E">
        <w:rPr>
          <w:rFonts w:asciiTheme="minorHAnsi" w:cstheme="minorHAnsi"/>
          <w:sz w:val="22"/>
        </w:rPr>
        <w:t>Ghodusinejad</w:t>
      </w:r>
      <w:proofErr w:type="spellEnd"/>
      <w:r w:rsidRPr="000E739E">
        <w:rPr>
          <w:rFonts w:asciiTheme="minorHAnsi" w:cstheme="minorHAnsi"/>
          <w:sz w:val="22"/>
        </w:rPr>
        <w:t>, H. Yousefi, and M. H. Jahangir, “A systematic review of solar irradiance forecasting across time horizons using physical, satellite, and AI-based methods,” </w:t>
      </w:r>
      <w:r w:rsidRPr="000E739E">
        <w:rPr>
          <w:rFonts w:asciiTheme="minorHAnsi" w:cstheme="minorHAnsi"/>
          <w:i/>
          <w:iCs/>
          <w:sz w:val="22"/>
        </w:rPr>
        <w:t>Solar Communications</w:t>
      </w:r>
      <w:r w:rsidRPr="000E739E">
        <w:rPr>
          <w:rFonts w:asciiTheme="minorHAnsi" w:cstheme="minorHAnsi"/>
          <w:sz w:val="22"/>
        </w:rPr>
        <w:t>, 2025.​</w:t>
      </w:r>
      <w:r w:rsidRPr="000E739E">
        <w:rPr>
          <w:rFonts w:asciiTheme="minorHAnsi" w:cstheme="minorHAnsi"/>
          <w:sz w:val="22"/>
        </w:rPr>
        <w:br/>
        <w:t xml:space="preserve">[5] R. </w:t>
      </w:r>
      <w:proofErr w:type="spellStart"/>
      <w:r w:rsidRPr="000E739E">
        <w:rPr>
          <w:rFonts w:asciiTheme="minorHAnsi" w:cstheme="minorHAnsi"/>
          <w:sz w:val="22"/>
        </w:rPr>
        <w:t>Mabodi</w:t>
      </w:r>
      <w:proofErr w:type="spellEnd"/>
      <w:r w:rsidRPr="000E739E">
        <w:rPr>
          <w:rFonts w:asciiTheme="minorHAnsi" w:cstheme="minorHAnsi"/>
          <w:sz w:val="22"/>
        </w:rPr>
        <w:t xml:space="preserve">, A. Bagheri, and M. T. </w:t>
      </w:r>
      <w:proofErr w:type="spellStart"/>
      <w:r w:rsidRPr="000E739E">
        <w:rPr>
          <w:rFonts w:asciiTheme="minorHAnsi" w:cstheme="minorHAnsi"/>
          <w:sz w:val="22"/>
        </w:rPr>
        <w:t>Masouleh</w:t>
      </w:r>
      <w:proofErr w:type="spellEnd"/>
      <w:r w:rsidRPr="000E739E">
        <w:rPr>
          <w:rFonts w:asciiTheme="minorHAnsi" w:cstheme="minorHAnsi"/>
          <w:sz w:val="22"/>
        </w:rPr>
        <w:t>, “Solar irradiance forecasting for informed solar systems planning using machine learning models,” </w:t>
      </w:r>
      <w:r w:rsidRPr="000E739E">
        <w:rPr>
          <w:rFonts w:asciiTheme="minorHAnsi" w:cstheme="minorHAnsi"/>
          <w:i/>
          <w:iCs/>
          <w:sz w:val="22"/>
        </w:rPr>
        <w:t>South African Journal of Science</w:t>
      </w:r>
      <w:r w:rsidRPr="000E739E">
        <w:rPr>
          <w:rFonts w:asciiTheme="minorHAnsi" w:cstheme="minorHAnsi"/>
          <w:sz w:val="22"/>
        </w:rPr>
        <w:t>, vol. 120, no. 3–4, 2024.</w:t>
      </w:r>
      <w:r w:rsidRPr="000E739E">
        <w:rPr>
          <w:rFonts w:asciiTheme="minorHAnsi" w:cstheme="minorHAnsi"/>
          <w:sz w:val="22"/>
        </w:rPr>
        <w:br/>
        <w:t xml:space="preserve">[6] </w:t>
      </w:r>
      <w:r w:rsidR="004F68A6" w:rsidRPr="000E739E">
        <w:rPr>
          <w:rFonts w:asciiTheme="minorHAnsi" w:cstheme="minorHAnsi"/>
          <w:sz w:val="22"/>
        </w:rPr>
        <w:t>S. M. H. Kazemi, M. H. Savoji, and A. A. Safavi, “Solar radiation prediction: A multi-model machine learning and deep learning approach,” </w:t>
      </w:r>
      <w:r w:rsidR="004F68A6" w:rsidRPr="000E739E">
        <w:rPr>
          <w:rFonts w:asciiTheme="minorHAnsi" w:cstheme="minorHAnsi"/>
          <w:i/>
          <w:iCs/>
          <w:sz w:val="22"/>
        </w:rPr>
        <w:t>AIP Advances</w:t>
      </w:r>
      <w:r w:rsidR="004F68A6" w:rsidRPr="000E739E">
        <w:rPr>
          <w:rFonts w:asciiTheme="minorHAnsi" w:cstheme="minorHAnsi"/>
          <w:sz w:val="22"/>
        </w:rPr>
        <w:t>, vol. 15, no. 5, 055201, 2025.</w:t>
      </w:r>
    </w:p>
    <w:p w14:paraId="36539D6A" w14:textId="578B83E4" w:rsidR="00BD42DE" w:rsidRPr="000E739E" w:rsidRDefault="00BD42DE" w:rsidP="000E739E">
      <w:pPr>
        <w:spacing w:after="210" w:line="240" w:lineRule="auto"/>
        <w:rPr>
          <w:rFonts w:asciiTheme="minorHAnsi" w:cstheme="minorHAnsi"/>
          <w:sz w:val="22"/>
        </w:rPr>
      </w:pPr>
      <w:r w:rsidRPr="000E739E">
        <w:rPr>
          <w:rFonts w:asciiTheme="minorHAnsi" w:cstheme="minorHAnsi"/>
          <w:sz w:val="22"/>
        </w:rPr>
        <w:t>[7] B. Pirouz, F. Guerriero, and A. Algieri, “Optimal sizing and operation of battery energy storage systems in renewable energy systems using multi-objective optimization and artificial intelligence,” SSRN Working Paper, Jul. 2025.</w:t>
      </w:r>
    </w:p>
    <w:p w14:paraId="6552F9D4" w14:textId="58DB3336" w:rsidR="00DD2AEF" w:rsidRPr="000E739E" w:rsidRDefault="00DD2AEF" w:rsidP="000E739E">
      <w:pPr>
        <w:spacing w:after="210" w:line="240" w:lineRule="auto"/>
        <w:rPr>
          <w:rFonts w:asciiTheme="minorHAnsi" w:cstheme="minorHAnsi"/>
          <w:sz w:val="22"/>
        </w:rPr>
      </w:pPr>
      <w:r w:rsidRPr="000E739E">
        <w:rPr>
          <w:rFonts w:asciiTheme="minorHAnsi" w:cstheme="minorHAnsi"/>
          <w:sz w:val="22"/>
        </w:rPr>
        <w:t>[8] H. Page, “Four-state domestic building occupancy model for energy demand simulations,” </w:t>
      </w:r>
      <w:r w:rsidRPr="000E739E">
        <w:rPr>
          <w:rFonts w:asciiTheme="minorHAnsi" w:cstheme="minorHAnsi"/>
          <w:i/>
          <w:iCs/>
          <w:sz w:val="22"/>
        </w:rPr>
        <w:t>Building Simulation</w:t>
      </w:r>
      <w:r w:rsidRPr="000E739E">
        <w:rPr>
          <w:rFonts w:asciiTheme="minorHAnsi" w:cstheme="minorHAnsi"/>
          <w:sz w:val="22"/>
        </w:rPr>
        <w:t>, 2021.</w:t>
      </w:r>
    </w:p>
    <w:p w14:paraId="41F233DA" w14:textId="377EDECF" w:rsidR="00DD2AEF" w:rsidRPr="000E739E" w:rsidRDefault="00DD2AEF" w:rsidP="000E739E">
      <w:pPr>
        <w:spacing w:after="210" w:line="240" w:lineRule="auto"/>
        <w:rPr>
          <w:rFonts w:asciiTheme="minorHAnsi" w:cstheme="minorHAnsi"/>
          <w:sz w:val="22"/>
        </w:rPr>
      </w:pPr>
      <w:r w:rsidRPr="000E739E">
        <w:rPr>
          <w:rFonts w:asciiTheme="minorHAnsi" w:cstheme="minorHAnsi"/>
          <w:sz w:val="22"/>
        </w:rPr>
        <w:t>[9] M. Leach, C. Mullen, and N. Wade, “Household electricity load modelling: Cooking and non-cooking,” MECS Working Paper, 2020.</w:t>
      </w:r>
    </w:p>
    <w:p w14:paraId="4F15F174" w14:textId="7C33C6EC" w:rsidR="00DD2AEF" w:rsidRPr="000E739E" w:rsidRDefault="00DD2AEF" w:rsidP="000E739E">
      <w:pPr>
        <w:spacing w:after="210" w:line="240" w:lineRule="auto"/>
        <w:rPr>
          <w:rFonts w:asciiTheme="minorHAnsi" w:cstheme="minorHAnsi"/>
          <w:sz w:val="22"/>
        </w:rPr>
      </w:pPr>
      <w:r w:rsidRPr="000E739E">
        <w:rPr>
          <w:rFonts w:asciiTheme="minorHAnsi" w:cstheme="minorHAnsi"/>
          <w:sz w:val="22"/>
        </w:rPr>
        <w:t xml:space="preserve">[10] A. D. Wills, I. Beausoleil-Morrison, and V. I. </w:t>
      </w:r>
      <w:proofErr w:type="spellStart"/>
      <w:r w:rsidRPr="000E739E">
        <w:rPr>
          <w:rFonts w:asciiTheme="minorHAnsi" w:cstheme="minorHAnsi"/>
          <w:sz w:val="22"/>
        </w:rPr>
        <w:t>Ugursal</w:t>
      </w:r>
      <w:proofErr w:type="spellEnd"/>
      <w:r w:rsidRPr="000E739E">
        <w:rPr>
          <w:rFonts w:asciiTheme="minorHAnsi" w:cstheme="minorHAnsi"/>
          <w:sz w:val="22"/>
        </w:rPr>
        <w:t>, “Adaptation and validation of an existing bottom-up model for simulating temporal and inter-dwelling variations of residential appliance and lighting demands,” </w:t>
      </w:r>
      <w:r w:rsidRPr="000E739E">
        <w:rPr>
          <w:rFonts w:asciiTheme="minorHAnsi" w:cstheme="minorHAnsi"/>
          <w:i/>
          <w:iCs/>
          <w:sz w:val="22"/>
        </w:rPr>
        <w:t>Journal of Building Performance Simulation</w:t>
      </w:r>
      <w:r w:rsidRPr="000E739E">
        <w:rPr>
          <w:rFonts w:asciiTheme="minorHAnsi" w:cstheme="minorHAnsi"/>
          <w:sz w:val="22"/>
        </w:rPr>
        <w:t>, vol. 11, no. 3, pp. 343–358, 2018.</w:t>
      </w:r>
    </w:p>
    <w:p w14:paraId="54F0BB00" w14:textId="2803FCB3" w:rsidR="00DD2AEF" w:rsidRPr="000E739E" w:rsidRDefault="00DD2AEF" w:rsidP="000E739E">
      <w:pPr>
        <w:spacing w:after="210" w:line="240" w:lineRule="auto"/>
        <w:rPr>
          <w:rFonts w:asciiTheme="minorHAnsi" w:cstheme="minorHAnsi"/>
          <w:sz w:val="22"/>
        </w:rPr>
      </w:pPr>
      <w:r w:rsidRPr="000E739E">
        <w:rPr>
          <w:rFonts w:asciiTheme="minorHAnsi" w:cstheme="minorHAnsi"/>
          <w:sz w:val="22"/>
        </w:rPr>
        <w:t xml:space="preserve">[11] N. Azizi, M. </w:t>
      </w:r>
      <w:proofErr w:type="spellStart"/>
      <w:r w:rsidRPr="000E739E">
        <w:rPr>
          <w:rFonts w:asciiTheme="minorHAnsi" w:cstheme="minorHAnsi"/>
          <w:sz w:val="22"/>
        </w:rPr>
        <w:t>Yaghoubirad</w:t>
      </w:r>
      <w:proofErr w:type="spellEnd"/>
      <w:r w:rsidRPr="000E739E">
        <w:rPr>
          <w:rFonts w:asciiTheme="minorHAnsi" w:cstheme="minorHAnsi"/>
          <w:sz w:val="22"/>
        </w:rPr>
        <w:t xml:space="preserve">, M. </w:t>
      </w:r>
      <w:proofErr w:type="spellStart"/>
      <w:r w:rsidRPr="000E739E">
        <w:rPr>
          <w:rFonts w:asciiTheme="minorHAnsi" w:cstheme="minorHAnsi"/>
          <w:sz w:val="22"/>
        </w:rPr>
        <w:t>Farajollahi</w:t>
      </w:r>
      <w:proofErr w:type="spellEnd"/>
      <w:r w:rsidRPr="000E739E">
        <w:rPr>
          <w:rFonts w:asciiTheme="minorHAnsi" w:cstheme="minorHAnsi"/>
          <w:sz w:val="22"/>
        </w:rPr>
        <w:t>, and A. Ahmadi, “Deep learning based long-term global solar irradiance and temperature forecasting using time series with multi-step multivariate output,” </w:t>
      </w:r>
      <w:r w:rsidRPr="000E739E">
        <w:rPr>
          <w:rFonts w:asciiTheme="minorHAnsi" w:cstheme="minorHAnsi"/>
          <w:i/>
          <w:iCs/>
          <w:sz w:val="22"/>
        </w:rPr>
        <w:t>Renewable Energy</w:t>
      </w:r>
      <w:r w:rsidRPr="000E739E">
        <w:rPr>
          <w:rFonts w:asciiTheme="minorHAnsi" w:cstheme="minorHAnsi"/>
          <w:sz w:val="22"/>
        </w:rPr>
        <w:t>, vol. 206, pp. 135–147, 2023.</w:t>
      </w:r>
    </w:p>
    <w:p w14:paraId="374D47DF" w14:textId="087CF21C" w:rsidR="00DD2AEF" w:rsidRPr="000E739E" w:rsidRDefault="00DD2AEF" w:rsidP="000E739E">
      <w:pPr>
        <w:spacing w:after="210" w:line="240" w:lineRule="auto"/>
        <w:rPr>
          <w:rFonts w:asciiTheme="minorHAnsi" w:cstheme="minorHAnsi"/>
          <w:sz w:val="22"/>
        </w:rPr>
      </w:pPr>
      <w:r w:rsidRPr="000E739E">
        <w:rPr>
          <w:rFonts w:asciiTheme="minorHAnsi" w:cstheme="minorHAnsi"/>
          <w:sz w:val="22"/>
        </w:rPr>
        <w:t>[12]</w:t>
      </w:r>
      <w:r w:rsidR="004F68A6" w:rsidRPr="000E739E">
        <w:rPr>
          <w:rFonts w:asciiTheme="minorHAnsi" w:cstheme="minorHAnsi"/>
          <w:sz w:val="22"/>
        </w:rPr>
        <w:t xml:space="preserve"> R. Sharma, P. Chaudhary, and A. Kumar, “Prediction of solar power generation using support vector regression and random forest regression,” </w:t>
      </w:r>
      <w:r w:rsidR="004F68A6" w:rsidRPr="000E739E">
        <w:rPr>
          <w:rFonts w:asciiTheme="minorHAnsi" w:cstheme="minorHAnsi"/>
          <w:i/>
          <w:iCs/>
          <w:sz w:val="22"/>
        </w:rPr>
        <w:t>International Research Journal of Modernization in Engineering, Technology and Science (IRJMETS)</w:t>
      </w:r>
      <w:r w:rsidR="004F68A6" w:rsidRPr="000E739E">
        <w:rPr>
          <w:rFonts w:asciiTheme="minorHAnsi" w:cstheme="minorHAnsi"/>
          <w:sz w:val="22"/>
        </w:rPr>
        <w:t>, vol. 6, no. 5, pp. 1234–1241, 2024</w:t>
      </w:r>
    </w:p>
    <w:p w14:paraId="7E2C0822" w14:textId="38BB83E0" w:rsidR="004D18FE" w:rsidRPr="000E739E" w:rsidRDefault="004D18FE" w:rsidP="000E739E">
      <w:pPr>
        <w:spacing w:after="210" w:line="240" w:lineRule="auto"/>
        <w:rPr>
          <w:rFonts w:asciiTheme="minorHAnsi" w:cstheme="minorHAnsi"/>
          <w:sz w:val="22"/>
        </w:rPr>
      </w:pPr>
      <w:r w:rsidRPr="000E739E">
        <w:rPr>
          <w:rFonts w:asciiTheme="minorHAnsi" w:cstheme="minorHAnsi"/>
          <w:sz w:val="22"/>
        </w:rPr>
        <w:t>[13] T. Zhao, Y. Wang, and J. Li, “An overview on the life cycle of lithium iron phosphate,” </w:t>
      </w:r>
      <w:r w:rsidRPr="000E739E">
        <w:rPr>
          <w:rFonts w:asciiTheme="minorHAnsi" w:cstheme="minorHAnsi"/>
          <w:i/>
          <w:iCs/>
          <w:sz w:val="22"/>
        </w:rPr>
        <w:t>Chemical Engineering Journal Advances</w:t>
      </w:r>
      <w:r w:rsidRPr="000E739E">
        <w:rPr>
          <w:rFonts w:asciiTheme="minorHAnsi" w:cstheme="minorHAnsi"/>
          <w:sz w:val="22"/>
        </w:rPr>
        <w:t>, vol. 18, 100562, 2024.</w:t>
      </w:r>
    </w:p>
    <w:p w14:paraId="2BD2B9BB" w14:textId="64F30514" w:rsidR="001801EE" w:rsidRPr="000E739E" w:rsidRDefault="004D18FE" w:rsidP="000E739E">
      <w:pPr>
        <w:spacing w:after="210" w:line="240" w:lineRule="auto"/>
        <w:rPr>
          <w:rFonts w:asciiTheme="minorHAnsi" w:cstheme="minorHAnsi"/>
          <w:sz w:val="22"/>
        </w:rPr>
      </w:pPr>
      <w:r w:rsidRPr="000E739E">
        <w:rPr>
          <w:rFonts w:asciiTheme="minorHAnsi" w:cstheme="minorHAnsi"/>
          <w:sz w:val="22"/>
        </w:rPr>
        <w:t xml:space="preserve">[14] </w:t>
      </w:r>
      <w:r w:rsidR="004F68A6" w:rsidRPr="000E739E">
        <w:rPr>
          <w:rFonts w:asciiTheme="minorHAnsi" w:cstheme="minorHAnsi"/>
          <w:sz w:val="22"/>
        </w:rPr>
        <w:t>R. Ramakrishnan, S. Devaki, K. R. Ranjith, and P. Suresh, “Multi-objective optimization-based PV-battery storage system sizing with a judicious excess energy transfer framework fostering net-zero energy buildings,” </w:t>
      </w:r>
      <w:r w:rsidR="004F68A6" w:rsidRPr="000E739E">
        <w:rPr>
          <w:rFonts w:asciiTheme="minorHAnsi" w:cstheme="minorHAnsi"/>
          <w:i/>
          <w:iCs/>
          <w:sz w:val="22"/>
        </w:rPr>
        <w:t>Electric Power Systems Research</w:t>
      </w:r>
      <w:r w:rsidR="004F68A6" w:rsidRPr="000E739E">
        <w:rPr>
          <w:rFonts w:asciiTheme="minorHAnsi" w:cstheme="minorHAnsi"/>
          <w:sz w:val="22"/>
        </w:rPr>
        <w:t>, vol. 238, 110398, 2025</w:t>
      </w:r>
    </w:p>
    <w:sectPr w:rsidR="001801EE" w:rsidRPr="000E739E">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4784A"/>
    <w:multiLevelType w:val="hybridMultilevel"/>
    <w:tmpl w:val="FF1809BC"/>
    <w:lvl w:ilvl="0" w:tplc="DD7C80E4">
      <w:start w:val="1"/>
      <w:numFmt w:val="bullet"/>
      <w:lvlText w:val=""/>
      <w:lvlJc w:val="left"/>
      <w:pPr>
        <w:tabs>
          <w:tab w:val="num" w:pos="1080"/>
        </w:tabs>
        <w:ind w:left="720" w:hanging="360"/>
      </w:pPr>
      <w:rPr>
        <w:rFonts w:ascii="Symbol" w:hAnsi="Symbol" w:hint="default"/>
      </w:rPr>
    </w:lvl>
    <w:lvl w:ilvl="1" w:tplc="0F0A54A4">
      <w:numFmt w:val="decimal"/>
      <w:lvlText w:val=""/>
      <w:lvlJc w:val="left"/>
    </w:lvl>
    <w:lvl w:ilvl="2" w:tplc="8B1C21C0">
      <w:numFmt w:val="decimal"/>
      <w:lvlText w:val=""/>
      <w:lvlJc w:val="left"/>
    </w:lvl>
    <w:lvl w:ilvl="3" w:tplc="22C0A04A">
      <w:numFmt w:val="decimal"/>
      <w:lvlText w:val=""/>
      <w:lvlJc w:val="left"/>
    </w:lvl>
    <w:lvl w:ilvl="4" w:tplc="B3FAF5B2">
      <w:numFmt w:val="decimal"/>
      <w:lvlText w:val=""/>
      <w:lvlJc w:val="left"/>
    </w:lvl>
    <w:lvl w:ilvl="5" w:tplc="44B688A0">
      <w:numFmt w:val="decimal"/>
      <w:lvlText w:val=""/>
      <w:lvlJc w:val="left"/>
    </w:lvl>
    <w:lvl w:ilvl="6" w:tplc="D1A4268C">
      <w:numFmt w:val="decimal"/>
      <w:lvlText w:val=""/>
      <w:lvlJc w:val="left"/>
    </w:lvl>
    <w:lvl w:ilvl="7" w:tplc="429A8282">
      <w:numFmt w:val="decimal"/>
      <w:lvlText w:val=""/>
      <w:lvlJc w:val="left"/>
    </w:lvl>
    <w:lvl w:ilvl="8" w:tplc="57E688F0">
      <w:numFmt w:val="decimal"/>
      <w:lvlText w:val=""/>
      <w:lvlJc w:val="left"/>
    </w:lvl>
  </w:abstractNum>
  <w:abstractNum w:abstractNumId="1" w15:restartNumberingAfterBreak="0">
    <w:nsid w:val="066D216A"/>
    <w:multiLevelType w:val="hybridMultilevel"/>
    <w:tmpl w:val="22B0431E"/>
    <w:lvl w:ilvl="0" w:tplc="6352A9DA">
      <w:start w:val="1"/>
      <w:numFmt w:val="bullet"/>
      <w:lvlText w:val=""/>
      <w:lvlJc w:val="left"/>
      <w:pPr>
        <w:tabs>
          <w:tab w:val="num" w:pos="1080"/>
        </w:tabs>
        <w:ind w:left="720" w:hanging="360"/>
      </w:pPr>
      <w:rPr>
        <w:rFonts w:ascii="Symbol" w:hAnsi="Symbol" w:hint="default"/>
      </w:rPr>
    </w:lvl>
    <w:lvl w:ilvl="1" w:tplc="8AB4BD64">
      <w:numFmt w:val="decimal"/>
      <w:lvlText w:val=""/>
      <w:lvlJc w:val="left"/>
    </w:lvl>
    <w:lvl w:ilvl="2" w:tplc="27CE86C6">
      <w:numFmt w:val="decimal"/>
      <w:lvlText w:val=""/>
      <w:lvlJc w:val="left"/>
    </w:lvl>
    <w:lvl w:ilvl="3" w:tplc="E1A8A0CA">
      <w:numFmt w:val="decimal"/>
      <w:lvlText w:val=""/>
      <w:lvlJc w:val="left"/>
    </w:lvl>
    <w:lvl w:ilvl="4" w:tplc="CCEE4DE0">
      <w:numFmt w:val="decimal"/>
      <w:lvlText w:val=""/>
      <w:lvlJc w:val="left"/>
    </w:lvl>
    <w:lvl w:ilvl="5" w:tplc="F6E2ED4C">
      <w:numFmt w:val="decimal"/>
      <w:lvlText w:val=""/>
      <w:lvlJc w:val="left"/>
    </w:lvl>
    <w:lvl w:ilvl="6" w:tplc="26BC4AF4">
      <w:numFmt w:val="decimal"/>
      <w:lvlText w:val=""/>
      <w:lvlJc w:val="left"/>
    </w:lvl>
    <w:lvl w:ilvl="7" w:tplc="095A0D64">
      <w:numFmt w:val="decimal"/>
      <w:lvlText w:val=""/>
      <w:lvlJc w:val="left"/>
    </w:lvl>
    <w:lvl w:ilvl="8" w:tplc="1900596C">
      <w:numFmt w:val="decimal"/>
      <w:lvlText w:val=""/>
      <w:lvlJc w:val="left"/>
    </w:lvl>
  </w:abstractNum>
  <w:abstractNum w:abstractNumId="2" w15:restartNumberingAfterBreak="0">
    <w:nsid w:val="0EE94333"/>
    <w:multiLevelType w:val="hybridMultilevel"/>
    <w:tmpl w:val="971C9020"/>
    <w:lvl w:ilvl="0" w:tplc="1EC6D4D2">
      <w:start w:val="1"/>
      <w:numFmt w:val="bullet"/>
      <w:lvlText w:val=""/>
      <w:lvlJc w:val="left"/>
      <w:pPr>
        <w:tabs>
          <w:tab w:val="num" w:pos="1080"/>
        </w:tabs>
        <w:ind w:left="720" w:hanging="360"/>
      </w:pPr>
      <w:rPr>
        <w:rFonts w:ascii="Symbol" w:hAnsi="Symbol" w:hint="default"/>
      </w:rPr>
    </w:lvl>
    <w:lvl w:ilvl="1" w:tplc="0C206874">
      <w:numFmt w:val="decimal"/>
      <w:lvlText w:val=""/>
      <w:lvlJc w:val="left"/>
    </w:lvl>
    <w:lvl w:ilvl="2" w:tplc="BD644CA6">
      <w:numFmt w:val="decimal"/>
      <w:lvlText w:val=""/>
      <w:lvlJc w:val="left"/>
    </w:lvl>
    <w:lvl w:ilvl="3" w:tplc="D0FE3A26">
      <w:numFmt w:val="decimal"/>
      <w:lvlText w:val=""/>
      <w:lvlJc w:val="left"/>
    </w:lvl>
    <w:lvl w:ilvl="4" w:tplc="57A01D30">
      <w:numFmt w:val="decimal"/>
      <w:lvlText w:val=""/>
      <w:lvlJc w:val="left"/>
    </w:lvl>
    <w:lvl w:ilvl="5" w:tplc="1EE69F66">
      <w:numFmt w:val="decimal"/>
      <w:lvlText w:val=""/>
      <w:lvlJc w:val="left"/>
    </w:lvl>
    <w:lvl w:ilvl="6" w:tplc="888A7AEA">
      <w:numFmt w:val="decimal"/>
      <w:lvlText w:val=""/>
      <w:lvlJc w:val="left"/>
    </w:lvl>
    <w:lvl w:ilvl="7" w:tplc="08088E0A">
      <w:numFmt w:val="decimal"/>
      <w:lvlText w:val=""/>
      <w:lvlJc w:val="left"/>
    </w:lvl>
    <w:lvl w:ilvl="8" w:tplc="80281150">
      <w:numFmt w:val="decimal"/>
      <w:lvlText w:val=""/>
      <w:lvlJc w:val="left"/>
    </w:lvl>
  </w:abstractNum>
  <w:abstractNum w:abstractNumId="3" w15:restartNumberingAfterBreak="0">
    <w:nsid w:val="10C45629"/>
    <w:multiLevelType w:val="multilevel"/>
    <w:tmpl w:val="63A4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F52407"/>
    <w:multiLevelType w:val="hybridMultilevel"/>
    <w:tmpl w:val="C0CAA9E4"/>
    <w:lvl w:ilvl="0" w:tplc="27EAC030">
      <w:start w:val="1"/>
      <w:numFmt w:val="bullet"/>
      <w:lvlText w:val=""/>
      <w:lvlJc w:val="left"/>
      <w:pPr>
        <w:tabs>
          <w:tab w:val="num" w:pos="1080"/>
        </w:tabs>
        <w:ind w:left="720" w:hanging="360"/>
      </w:pPr>
      <w:rPr>
        <w:rFonts w:ascii="Symbol" w:hAnsi="Symbol" w:hint="default"/>
      </w:rPr>
    </w:lvl>
    <w:lvl w:ilvl="1" w:tplc="6E5C1F86">
      <w:numFmt w:val="decimal"/>
      <w:lvlText w:val=""/>
      <w:lvlJc w:val="left"/>
    </w:lvl>
    <w:lvl w:ilvl="2" w:tplc="C8E218D6">
      <w:numFmt w:val="decimal"/>
      <w:lvlText w:val=""/>
      <w:lvlJc w:val="left"/>
    </w:lvl>
    <w:lvl w:ilvl="3" w:tplc="1C9266D2">
      <w:numFmt w:val="decimal"/>
      <w:lvlText w:val=""/>
      <w:lvlJc w:val="left"/>
    </w:lvl>
    <w:lvl w:ilvl="4" w:tplc="0EE49E28">
      <w:numFmt w:val="decimal"/>
      <w:lvlText w:val=""/>
      <w:lvlJc w:val="left"/>
    </w:lvl>
    <w:lvl w:ilvl="5" w:tplc="D1DA2FF8">
      <w:numFmt w:val="decimal"/>
      <w:lvlText w:val=""/>
      <w:lvlJc w:val="left"/>
    </w:lvl>
    <w:lvl w:ilvl="6" w:tplc="8C901B4E">
      <w:numFmt w:val="decimal"/>
      <w:lvlText w:val=""/>
      <w:lvlJc w:val="left"/>
    </w:lvl>
    <w:lvl w:ilvl="7" w:tplc="E954F638">
      <w:numFmt w:val="decimal"/>
      <w:lvlText w:val=""/>
      <w:lvlJc w:val="left"/>
    </w:lvl>
    <w:lvl w:ilvl="8" w:tplc="5DA2641A">
      <w:numFmt w:val="decimal"/>
      <w:lvlText w:val=""/>
      <w:lvlJc w:val="left"/>
    </w:lvl>
  </w:abstractNum>
  <w:abstractNum w:abstractNumId="5" w15:restartNumberingAfterBreak="0">
    <w:nsid w:val="1FD56C8A"/>
    <w:multiLevelType w:val="hybridMultilevel"/>
    <w:tmpl w:val="83DE68B8"/>
    <w:lvl w:ilvl="0" w:tplc="E58CA94A">
      <w:start w:val="1"/>
      <w:numFmt w:val="bullet"/>
      <w:lvlText w:val=""/>
      <w:lvlJc w:val="left"/>
      <w:pPr>
        <w:tabs>
          <w:tab w:val="num" w:pos="1080"/>
        </w:tabs>
        <w:ind w:left="720" w:hanging="360"/>
      </w:pPr>
      <w:rPr>
        <w:rFonts w:ascii="Symbol" w:hAnsi="Symbol" w:hint="default"/>
      </w:rPr>
    </w:lvl>
    <w:lvl w:ilvl="1" w:tplc="F1A61DAA">
      <w:start w:val="1"/>
      <w:numFmt w:val="bullet"/>
      <w:lvlText w:val="o"/>
      <w:lvlJc w:val="left"/>
      <w:pPr>
        <w:tabs>
          <w:tab w:val="num" w:pos="1800"/>
        </w:tabs>
        <w:ind w:left="1440" w:hanging="360"/>
      </w:pPr>
      <w:rPr>
        <w:rFonts w:ascii="Courier New" w:hAnsi="Courier New" w:cs="Courier New" w:hint="default"/>
      </w:rPr>
    </w:lvl>
    <w:lvl w:ilvl="2" w:tplc="83CA484E">
      <w:numFmt w:val="decimal"/>
      <w:lvlText w:val=""/>
      <w:lvlJc w:val="left"/>
    </w:lvl>
    <w:lvl w:ilvl="3" w:tplc="2BACAACE">
      <w:numFmt w:val="decimal"/>
      <w:lvlText w:val=""/>
      <w:lvlJc w:val="left"/>
    </w:lvl>
    <w:lvl w:ilvl="4" w:tplc="3E325AF4">
      <w:numFmt w:val="decimal"/>
      <w:lvlText w:val=""/>
      <w:lvlJc w:val="left"/>
    </w:lvl>
    <w:lvl w:ilvl="5" w:tplc="BD948984">
      <w:numFmt w:val="decimal"/>
      <w:lvlText w:val=""/>
      <w:lvlJc w:val="left"/>
    </w:lvl>
    <w:lvl w:ilvl="6" w:tplc="27DCA30A">
      <w:numFmt w:val="decimal"/>
      <w:lvlText w:val=""/>
      <w:lvlJc w:val="left"/>
    </w:lvl>
    <w:lvl w:ilvl="7" w:tplc="5A747F2C">
      <w:numFmt w:val="decimal"/>
      <w:lvlText w:val=""/>
      <w:lvlJc w:val="left"/>
    </w:lvl>
    <w:lvl w:ilvl="8" w:tplc="54584146">
      <w:numFmt w:val="decimal"/>
      <w:lvlText w:val=""/>
      <w:lvlJc w:val="left"/>
    </w:lvl>
  </w:abstractNum>
  <w:abstractNum w:abstractNumId="6" w15:restartNumberingAfterBreak="0">
    <w:nsid w:val="20E23324"/>
    <w:multiLevelType w:val="multilevel"/>
    <w:tmpl w:val="66CAC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324063"/>
    <w:multiLevelType w:val="hybridMultilevel"/>
    <w:tmpl w:val="A72CE93C"/>
    <w:lvl w:ilvl="0" w:tplc="6B26F98A">
      <w:start w:val="1"/>
      <w:numFmt w:val="bullet"/>
      <w:lvlText w:val=""/>
      <w:lvlJc w:val="left"/>
      <w:pPr>
        <w:tabs>
          <w:tab w:val="num" w:pos="1080"/>
        </w:tabs>
        <w:ind w:left="720" w:hanging="360"/>
      </w:pPr>
      <w:rPr>
        <w:rFonts w:ascii="Symbol" w:hAnsi="Symbol" w:hint="default"/>
      </w:rPr>
    </w:lvl>
    <w:lvl w:ilvl="1" w:tplc="C9C652DC">
      <w:numFmt w:val="decimal"/>
      <w:lvlText w:val=""/>
      <w:lvlJc w:val="left"/>
    </w:lvl>
    <w:lvl w:ilvl="2" w:tplc="12E429EA">
      <w:numFmt w:val="decimal"/>
      <w:lvlText w:val=""/>
      <w:lvlJc w:val="left"/>
    </w:lvl>
    <w:lvl w:ilvl="3" w:tplc="8242C35C">
      <w:numFmt w:val="decimal"/>
      <w:lvlText w:val=""/>
      <w:lvlJc w:val="left"/>
    </w:lvl>
    <w:lvl w:ilvl="4" w:tplc="1E306E06">
      <w:numFmt w:val="decimal"/>
      <w:lvlText w:val=""/>
      <w:lvlJc w:val="left"/>
    </w:lvl>
    <w:lvl w:ilvl="5" w:tplc="34F615B6">
      <w:numFmt w:val="decimal"/>
      <w:lvlText w:val=""/>
      <w:lvlJc w:val="left"/>
    </w:lvl>
    <w:lvl w:ilvl="6" w:tplc="25FCBE18">
      <w:numFmt w:val="decimal"/>
      <w:lvlText w:val=""/>
      <w:lvlJc w:val="left"/>
    </w:lvl>
    <w:lvl w:ilvl="7" w:tplc="11BA7384">
      <w:numFmt w:val="decimal"/>
      <w:lvlText w:val=""/>
      <w:lvlJc w:val="left"/>
    </w:lvl>
    <w:lvl w:ilvl="8" w:tplc="140A1972">
      <w:numFmt w:val="decimal"/>
      <w:lvlText w:val=""/>
      <w:lvlJc w:val="left"/>
    </w:lvl>
  </w:abstractNum>
  <w:abstractNum w:abstractNumId="8" w15:restartNumberingAfterBreak="0">
    <w:nsid w:val="21334B99"/>
    <w:multiLevelType w:val="hybridMultilevel"/>
    <w:tmpl w:val="BDC6D6F2"/>
    <w:lvl w:ilvl="0" w:tplc="88F228A8">
      <w:start w:val="1"/>
      <w:numFmt w:val="bullet"/>
      <w:lvlText w:val=""/>
      <w:lvlJc w:val="left"/>
      <w:pPr>
        <w:tabs>
          <w:tab w:val="num" w:pos="1080"/>
        </w:tabs>
        <w:ind w:left="720" w:hanging="360"/>
      </w:pPr>
      <w:rPr>
        <w:rFonts w:ascii="Symbol" w:hAnsi="Symbol" w:hint="default"/>
      </w:rPr>
    </w:lvl>
    <w:lvl w:ilvl="1" w:tplc="F998C5C6">
      <w:numFmt w:val="decimal"/>
      <w:lvlText w:val=""/>
      <w:lvlJc w:val="left"/>
    </w:lvl>
    <w:lvl w:ilvl="2" w:tplc="AFE0B3A6">
      <w:numFmt w:val="decimal"/>
      <w:lvlText w:val=""/>
      <w:lvlJc w:val="left"/>
    </w:lvl>
    <w:lvl w:ilvl="3" w:tplc="6E5C6166">
      <w:numFmt w:val="decimal"/>
      <w:lvlText w:val=""/>
      <w:lvlJc w:val="left"/>
    </w:lvl>
    <w:lvl w:ilvl="4" w:tplc="EFC057B2">
      <w:numFmt w:val="decimal"/>
      <w:lvlText w:val=""/>
      <w:lvlJc w:val="left"/>
    </w:lvl>
    <w:lvl w:ilvl="5" w:tplc="CF30DD7E">
      <w:numFmt w:val="decimal"/>
      <w:lvlText w:val=""/>
      <w:lvlJc w:val="left"/>
    </w:lvl>
    <w:lvl w:ilvl="6" w:tplc="C3542958">
      <w:numFmt w:val="decimal"/>
      <w:lvlText w:val=""/>
      <w:lvlJc w:val="left"/>
    </w:lvl>
    <w:lvl w:ilvl="7" w:tplc="8D30EE4C">
      <w:numFmt w:val="decimal"/>
      <w:lvlText w:val=""/>
      <w:lvlJc w:val="left"/>
    </w:lvl>
    <w:lvl w:ilvl="8" w:tplc="672EEA98">
      <w:numFmt w:val="decimal"/>
      <w:lvlText w:val=""/>
      <w:lvlJc w:val="left"/>
    </w:lvl>
  </w:abstractNum>
  <w:abstractNum w:abstractNumId="9" w15:restartNumberingAfterBreak="0">
    <w:nsid w:val="230A6473"/>
    <w:multiLevelType w:val="hybridMultilevel"/>
    <w:tmpl w:val="D14498E6"/>
    <w:lvl w:ilvl="0" w:tplc="1E18BF9C">
      <w:start w:val="1"/>
      <w:numFmt w:val="bullet"/>
      <w:lvlText w:val=""/>
      <w:lvlJc w:val="left"/>
      <w:pPr>
        <w:tabs>
          <w:tab w:val="num" w:pos="1080"/>
        </w:tabs>
        <w:ind w:left="720" w:hanging="360"/>
      </w:pPr>
      <w:rPr>
        <w:rFonts w:ascii="Symbol" w:hAnsi="Symbol" w:hint="default"/>
      </w:rPr>
    </w:lvl>
    <w:lvl w:ilvl="1" w:tplc="3F32CD16">
      <w:start w:val="1"/>
      <w:numFmt w:val="bullet"/>
      <w:lvlText w:val="o"/>
      <w:lvlJc w:val="left"/>
      <w:pPr>
        <w:tabs>
          <w:tab w:val="num" w:pos="1800"/>
        </w:tabs>
        <w:ind w:left="1440" w:hanging="360"/>
      </w:pPr>
      <w:rPr>
        <w:rFonts w:ascii="Courier New" w:hAnsi="Courier New" w:cs="Courier New" w:hint="default"/>
      </w:rPr>
    </w:lvl>
    <w:lvl w:ilvl="2" w:tplc="4E28A672">
      <w:numFmt w:val="decimal"/>
      <w:lvlText w:val=""/>
      <w:lvlJc w:val="left"/>
    </w:lvl>
    <w:lvl w:ilvl="3" w:tplc="D92E5A3E">
      <w:numFmt w:val="decimal"/>
      <w:lvlText w:val=""/>
      <w:lvlJc w:val="left"/>
    </w:lvl>
    <w:lvl w:ilvl="4" w:tplc="55BEE3A8">
      <w:numFmt w:val="decimal"/>
      <w:lvlText w:val=""/>
      <w:lvlJc w:val="left"/>
    </w:lvl>
    <w:lvl w:ilvl="5" w:tplc="445E2714">
      <w:numFmt w:val="decimal"/>
      <w:lvlText w:val=""/>
      <w:lvlJc w:val="left"/>
    </w:lvl>
    <w:lvl w:ilvl="6" w:tplc="7F765220">
      <w:numFmt w:val="decimal"/>
      <w:lvlText w:val=""/>
      <w:lvlJc w:val="left"/>
    </w:lvl>
    <w:lvl w:ilvl="7" w:tplc="E73479B2">
      <w:numFmt w:val="decimal"/>
      <w:lvlText w:val=""/>
      <w:lvlJc w:val="left"/>
    </w:lvl>
    <w:lvl w:ilvl="8" w:tplc="0F5A7340">
      <w:numFmt w:val="decimal"/>
      <w:lvlText w:val=""/>
      <w:lvlJc w:val="left"/>
    </w:lvl>
  </w:abstractNum>
  <w:abstractNum w:abstractNumId="10" w15:restartNumberingAfterBreak="0">
    <w:nsid w:val="24CC6CDE"/>
    <w:multiLevelType w:val="hybridMultilevel"/>
    <w:tmpl w:val="9454C90E"/>
    <w:lvl w:ilvl="0" w:tplc="AAD0760E">
      <w:start w:val="1"/>
      <w:numFmt w:val="bullet"/>
      <w:lvlText w:val=""/>
      <w:lvlJc w:val="left"/>
      <w:pPr>
        <w:tabs>
          <w:tab w:val="num" w:pos="1080"/>
        </w:tabs>
        <w:ind w:left="720" w:hanging="360"/>
      </w:pPr>
      <w:rPr>
        <w:rFonts w:ascii="Symbol" w:hAnsi="Symbol" w:hint="default"/>
      </w:rPr>
    </w:lvl>
    <w:lvl w:ilvl="1" w:tplc="5740BA6E">
      <w:start w:val="1"/>
      <w:numFmt w:val="bullet"/>
      <w:lvlText w:val="o"/>
      <w:lvlJc w:val="left"/>
      <w:pPr>
        <w:tabs>
          <w:tab w:val="num" w:pos="1800"/>
        </w:tabs>
        <w:ind w:left="1440" w:hanging="360"/>
      </w:pPr>
      <w:rPr>
        <w:rFonts w:ascii="Courier New" w:hAnsi="Courier New" w:cs="Courier New" w:hint="default"/>
      </w:rPr>
    </w:lvl>
    <w:lvl w:ilvl="2" w:tplc="AE20A4AA">
      <w:numFmt w:val="decimal"/>
      <w:lvlText w:val=""/>
      <w:lvlJc w:val="left"/>
    </w:lvl>
    <w:lvl w:ilvl="3" w:tplc="9DFA2D5C">
      <w:numFmt w:val="decimal"/>
      <w:lvlText w:val=""/>
      <w:lvlJc w:val="left"/>
    </w:lvl>
    <w:lvl w:ilvl="4" w:tplc="7AAA4168">
      <w:numFmt w:val="decimal"/>
      <w:lvlText w:val=""/>
      <w:lvlJc w:val="left"/>
    </w:lvl>
    <w:lvl w:ilvl="5" w:tplc="C59C76DC">
      <w:numFmt w:val="decimal"/>
      <w:lvlText w:val=""/>
      <w:lvlJc w:val="left"/>
    </w:lvl>
    <w:lvl w:ilvl="6" w:tplc="75268F10">
      <w:numFmt w:val="decimal"/>
      <w:lvlText w:val=""/>
      <w:lvlJc w:val="left"/>
    </w:lvl>
    <w:lvl w:ilvl="7" w:tplc="D2EA09B4">
      <w:numFmt w:val="decimal"/>
      <w:lvlText w:val=""/>
      <w:lvlJc w:val="left"/>
    </w:lvl>
    <w:lvl w:ilvl="8" w:tplc="AB183476">
      <w:numFmt w:val="decimal"/>
      <w:lvlText w:val=""/>
      <w:lvlJc w:val="left"/>
    </w:lvl>
  </w:abstractNum>
  <w:abstractNum w:abstractNumId="11" w15:restartNumberingAfterBreak="0">
    <w:nsid w:val="254322AE"/>
    <w:multiLevelType w:val="hybridMultilevel"/>
    <w:tmpl w:val="2C808720"/>
    <w:lvl w:ilvl="0" w:tplc="5FBAEE08">
      <w:start w:val="1"/>
      <w:numFmt w:val="decimal"/>
      <w:lvlText w:val="%1."/>
      <w:lvlJc w:val="left"/>
      <w:pPr>
        <w:tabs>
          <w:tab w:val="num" w:pos="1080"/>
        </w:tabs>
        <w:ind w:left="720" w:hanging="360"/>
      </w:pPr>
    </w:lvl>
    <w:lvl w:ilvl="1" w:tplc="593E0698">
      <w:numFmt w:val="decimal"/>
      <w:lvlText w:val=""/>
      <w:lvlJc w:val="left"/>
    </w:lvl>
    <w:lvl w:ilvl="2" w:tplc="3BBE7A8C">
      <w:numFmt w:val="decimal"/>
      <w:lvlText w:val=""/>
      <w:lvlJc w:val="left"/>
    </w:lvl>
    <w:lvl w:ilvl="3" w:tplc="B2422CBA">
      <w:numFmt w:val="decimal"/>
      <w:lvlText w:val=""/>
      <w:lvlJc w:val="left"/>
    </w:lvl>
    <w:lvl w:ilvl="4" w:tplc="3E6653BE">
      <w:numFmt w:val="decimal"/>
      <w:lvlText w:val=""/>
      <w:lvlJc w:val="left"/>
    </w:lvl>
    <w:lvl w:ilvl="5" w:tplc="115662A6">
      <w:numFmt w:val="decimal"/>
      <w:lvlText w:val=""/>
      <w:lvlJc w:val="left"/>
    </w:lvl>
    <w:lvl w:ilvl="6" w:tplc="E2D83A5A">
      <w:numFmt w:val="decimal"/>
      <w:lvlText w:val=""/>
      <w:lvlJc w:val="left"/>
    </w:lvl>
    <w:lvl w:ilvl="7" w:tplc="204A0D52">
      <w:numFmt w:val="decimal"/>
      <w:lvlText w:val=""/>
      <w:lvlJc w:val="left"/>
    </w:lvl>
    <w:lvl w:ilvl="8" w:tplc="4C663A2E">
      <w:numFmt w:val="decimal"/>
      <w:lvlText w:val=""/>
      <w:lvlJc w:val="left"/>
    </w:lvl>
  </w:abstractNum>
  <w:abstractNum w:abstractNumId="12" w15:restartNumberingAfterBreak="0">
    <w:nsid w:val="25542E0A"/>
    <w:multiLevelType w:val="multilevel"/>
    <w:tmpl w:val="63A4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96709A2"/>
    <w:multiLevelType w:val="multilevel"/>
    <w:tmpl w:val="63A4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E2504D0"/>
    <w:multiLevelType w:val="hybridMultilevel"/>
    <w:tmpl w:val="9948E7F6"/>
    <w:lvl w:ilvl="0" w:tplc="4434D444">
      <w:start w:val="1"/>
      <w:numFmt w:val="bullet"/>
      <w:lvlText w:val=""/>
      <w:lvlJc w:val="left"/>
      <w:pPr>
        <w:tabs>
          <w:tab w:val="num" w:pos="1080"/>
        </w:tabs>
        <w:ind w:left="720" w:hanging="360"/>
      </w:pPr>
      <w:rPr>
        <w:rFonts w:ascii="Symbol" w:hAnsi="Symbol" w:hint="default"/>
      </w:rPr>
    </w:lvl>
    <w:lvl w:ilvl="1" w:tplc="BB5C4616">
      <w:numFmt w:val="decimal"/>
      <w:lvlText w:val=""/>
      <w:lvlJc w:val="left"/>
    </w:lvl>
    <w:lvl w:ilvl="2" w:tplc="3F228816">
      <w:numFmt w:val="decimal"/>
      <w:lvlText w:val=""/>
      <w:lvlJc w:val="left"/>
    </w:lvl>
    <w:lvl w:ilvl="3" w:tplc="1B8661CC">
      <w:numFmt w:val="decimal"/>
      <w:lvlText w:val=""/>
      <w:lvlJc w:val="left"/>
    </w:lvl>
    <w:lvl w:ilvl="4" w:tplc="64C09BB4">
      <w:numFmt w:val="decimal"/>
      <w:lvlText w:val=""/>
      <w:lvlJc w:val="left"/>
    </w:lvl>
    <w:lvl w:ilvl="5" w:tplc="D1B49394">
      <w:numFmt w:val="decimal"/>
      <w:lvlText w:val=""/>
      <w:lvlJc w:val="left"/>
    </w:lvl>
    <w:lvl w:ilvl="6" w:tplc="3C9EF8F0">
      <w:numFmt w:val="decimal"/>
      <w:lvlText w:val=""/>
      <w:lvlJc w:val="left"/>
    </w:lvl>
    <w:lvl w:ilvl="7" w:tplc="AC64F658">
      <w:numFmt w:val="decimal"/>
      <w:lvlText w:val=""/>
      <w:lvlJc w:val="left"/>
    </w:lvl>
    <w:lvl w:ilvl="8" w:tplc="43741290">
      <w:numFmt w:val="decimal"/>
      <w:lvlText w:val=""/>
      <w:lvlJc w:val="left"/>
    </w:lvl>
  </w:abstractNum>
  <w:abstractNum w:abstractNumId="15" w15:restartNumberingAfterBreak="0">
    <w:nsid w:val="36A757FA"/>
    <w:multiLevelType w:val="multilevel"/>
    <w:tmpl w:val="B5D2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85B2BBE"/>
    <w:multiLevelType w:val="multilevel"/>
    <w:tmpl w:val="63A4E9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7" w15:restartNumberingAfterBreak="0">
    <w:nsid w:val="472F1885"/>
    <w:multiLevelType w:val="hybridMultilevel"/>
    <w:tmpl w:val="DA66228A"/>
    <w:lvl w:ilvl="0" w:tplc="7B2006E6">
      <w:start w:val="1"/>
      <w:numFmt w:val="decimal"/>
      <w:lvlText w:val="%1."/>
      <w:lvlJc w:val="left"/>
      <w:pPr>
        <w:tabs>
          <w:tab w:val="num" w:pos="720"/>
        </w:tabs>
        <w:ind w:left="720" w:hanging="360"/>
      </w:pPr>
    </w:lvl>
    <w:lvl w:ilvl="1" w:tplc="29AABB92" w:tentative="1">
      <w:start w:val="1"/>
      <w:numFmt w:val="decimal"/>
      <w:lvlText w:val="%2."/>
      <w:lvlJc w:val="left"/>
      <w:pPr>
        <w:tabs>
          <w:tab w:val="num" w:pos="1440"/>
        </w:tabs>
        <w:ind w:left="1440" w:hanging="360"/>
      </w:pPr>
    </w:lvl>
    <w:lvl w:ilvl="2" w:tplc="60921594" w:tentative="1">
      <w:start w:val="1"/>
      <w:numFmt w:val="decimal"/>
      <w:lvlText w:val="%3."/>
      <w:lvlJc w:val="left"/>
      <w:pPr>
        <w:tabs>
          <w:tab w:val="num" w:pos="2160"/>
        </w:tabs>
        <w:ind w:left="2160" w:hanging="360"/>
      </w:pPr>
    </w:lvl>
    <w:lvl w:ilvl="3" w:tplc="40E286D4" w:tentative="1">
      <w:start w:val="1"/>
      <w:numFmt w:val="decimal"/>
      <w:lvlText w:val="%4."/>
      <w:lvlJc w:val="left"/>
      <w:pPr>
        <w:tabs>
          <w:tab w:val="num" w:pos="2880"/>
        </w:tabs>
        <w:ind w:left="2880" w:hanging="360"/>
      </w:pPr>
    </w:lvl>
    <w:lvl w:ilvl="4" w:tplc="12D4A494" w:tentative="1">
      <w:start w:val="1"/>
      <w:numFmt w:val="decimal"/>
      <w:lvlText w:val="%5."/>
      <w:lvlJc w:val="left"/>
      <w:pPr>
        <w:tabs>
          <w:tab w:val="num" w:pos="3600"/>
        </w:tabs>
        <w:ind w:left="3600" w:hanging="360"/>
      </w:pPr>
    </w:lvl>
    <w:lvl w:ilvl="5" w:tplc="54E0B028" w:tentative="1">
      <w:start w:val="1"/>
      <w:numFmt w:val="decimal"/>
      <w:lvlText w:val="%6."/>
      <w:lvlJc w:val="left"/>
      <w:pPr>
        <w:tabs>
          <w:tab w:val="num" w:pos="4320"/>
        </w:tabs>
        <w:ind w:left="4320" w:hanging="360"/>
      </w:pPr>
    </w:lvl>
    <w:lvl w:ilvl="6" w:tplc="67A8340C" w:tentative="1">
      <w:start w:val="1"/>
      <w:numFmt w:val="decimal"/>
      <w:lvlText w:val="%7."/>
      <w:lvlJc w:val="left"/>
      <w:pPr>
        <w:tabs>
          <w:tab w:val="num" w:pos="5040"/>
        </w:tabs>
        <w:ind w:left="5040" w:hanging="360"/>
      </w:pPr>
    </w:lvl>
    <w:lvl w:ilvl="7" w:tplc="FA2041EE" w:tentative="1">
      <w:start w:val="1"/>
      <w:numFmt w:val="decimal"/>
      <w:lvlText w:val="%8."/>
      <w:lvlJc w:val="left"/>
      <w:pPr>
        <w:tabs>
          <w:tab w:val="num" w:pos="5760"/>
        </w:tabs>
        <w:ind w:left="5760" w:hanging="360"/>
      </w:pPr>
    </w:lvl>
    <w:lvl w:ilvl="8" w:tplc="BB3439C8" w:tentative="1">
      <w:start w:val="1"/>
      <w:numFmt w:val="decimal"/>
      <w:lvlText w:val="%9."/>
      <w:lvlJc w:val="left"/>
      <w:pPr>
        <w:tabs>
          <w:tab w:val="num" w:pos="6480"/>
        </w:tabs>
        <w:ind w:left="6480" w:hanging="360"/>
      </w:pPr>
    </w:lvl>
  </w:abstractNum>
  <w:abstractNum w:abstractNumId="18" w15:restartNumberingAfterBreak="0">
    <w:nsid w:val="4B0B26E0"/>
    <w:multiLevelType w:val="hybridMultilevel"/>
    <w:tmpl w:val="2300215C"/>
    <w:lvl w:ilvl="0" w:tplc="5184A5FC">
      <w:start w:val="1"/>
      <w:numFmt w:val="bullet"/>
      <w:lvlText w:val=""/>
      <w:lvlJc w:val="left"/>
      <w:pPr>
        <w:tabs>
          <w:tab w:val="num" w:pos="1080"/>
        </w:tabs>
        <w:ind w:left="720" w:hanging="360"/>
      </w:pPr>
      <w:rPr>
        <w:rFonts w:ascii="Symbol" w:hAnsi="Symbol" w:hint="default"/>
      </w:rPr>
    </w:lvl>
    <w:lvl w:ilvl="1" w:tplc="3BE64ADE">
      <w:numFmt w:val="decimal"/>
      <w:lvlText w:val=""/>
      <w:lvlJc w:val="left"/>
    </w:lvl>
    <w:lvl w:ilvl="2" w:tplc="9DBA4FAE">
      <w:numFmt w:val="decimal"/>
      <w:lvlText w:val=""/>
      <w:lvlJc w:val="left"/>
    </w:lvl>
    <w:lvl w:ilvl="3" w:tplc="38545232">
      <w:numFmt w:val="decimal"/>
      <w:lvlText w:val=""/>
      <w:lvlJc w:val="left"/>
    </w:lvl>
    <w:lvl w:ilvl="4" w:tplc="AD8EBDA8">
      <w:numFmt w:val="decimal"/>
      <w:lvlText w:val=""/>
      <w:lvlJc w:val="left"/>
    </w:lvl>
    <w:lvl w:ilvl="5" w:tplc="903838F0">
      <w:numFmt w:val="decimal"/>
      <w:lvlText w:val=""/>
      <w:lvlJc w:val="left"/>
    </w:lvl>
    <w:lvl w:ilvl="6" w:tplc="D750BCD6">
      <w:numFmt w:val="decimal"/>
      <w:lvlText w:val=""/>
      <w:lvlJc w:val="left"/>
    </w:lvl>
    <w:lvl w:ilvl="7" w:tplc="F586BC40">
      <w:numFmt w:val="decimal"/>
      <w:lvlText w:val=""/>
      <w:lvlJc w:val="left"/>
    </w:lvl>
    <w:lvl w:ilvl="8" w:tplc="63401C60">
      <w:numFmt w:val="decimal"/>
      <w:lvlText w:val=""/>
      <w:lvlJc w:val="left"/>
    </w:lvl>
  </w:abstractNum>
  <w:abstractNum w:abstractNumId="19" w15:restartNumberingAfterBreak="0">
    <w:nsid w:val="4CD07FDF"/>
    <w:multiLevelType w:val="hybridMultilevel"/>
    <w:tmpl w:val="A36A8F3A"/>
    <w:lvl w:ilvl="0" w:tplc="0652C7F4">
      <w:start w:val="1"/>
      <w:numFmt w:val="decimal"/>
      <w:lvlText w:val="%1."/>
      <w:lvlJc w:val="left"/>
      <w:pPr>
        <w:tabs>
          <w:tab w:val="num" w:pos="720"/>
        </w:tabs>
        <w:ind w:left="720" w:hanging="360"/>
      </w:pPr>
    </w:lvl>
    <w:lvl w:ilvl="1" w:tplc="88CC9132" w:tentative="1">
      <w:start w:val="1"/>
      <w:numFmt w:val="decimal"/>
      <w:lvlText w:val="%2."/>
      <w:lvlJc w:val="left"/>
      <w:pPr>
        <w:tabs>
          <w:tab w:val="num" w:pos="1440"/>
        </w:tabs>
        <w:ind w:left="1440" w:hanging="360"/>
      </w:pPr>
    </w:lvl>
    <w:lvl w:ilvl="2" w:tplc="AA669486" w:tentative="1">
      <w:start w:val="1"/>
      <w:numFmt w:val="decimal"/>
      <w:lvlText w:val="%3."/>
      <w:lvlJc w:val="left"/>
      <w:pPr>
        <w:tabs>
          <w:tab w:val="num" w:pos="2160"/>
        </w:tabs>
        <w:ind w:left="2160" w:hanging="360"/>
      </w:pPr>
    </w:lvl>
    <w:lvl w:ilvl="3" w:tplc="7DA6EAA2" w:tentative="1">
      <w:start w:val="1"/>
      <w:numFmt w:val="decimal"/>
      <w:lvlText w:val="%4."/>
      <w:lvlJc w:val="left"/>
      <w:pPr>
        <w:tabs>
          <w:tab w:val="num" w:pos="2880"/>
        </w:tabs>
        <w:ind w:left="2880" w:hanging="360"/>
      </w:pPr>
    </w:lvl>
    <w:lvl w:ilvl="4" w:tplc="D36C8364" w:tentative="1">
      <w:start w:val="1"/>
      <w:numFmt w:val="decimal"/>
      <w:lvlText w:val="%5."/>
      <w:lvlJc w:val="left"/>
      <w:pPr>
        <w:tabs>
          <w:tab w:val="num" w:pos="3600"/>
        </w:tabs>
        <w:ind w:left="3600" w:hanging="360"/>
      </w:pPr>
    </w:lvl>
    <w:lvl w:ilvl="5" w:tplc="00F060CE" w:tentative="1">
      <w:start w:val="1"/>
      <w:numFmt w:val="decimal"/>
      <w:lvlText w:val="%6."/>
      <w:lvlJc w:val="left"/>
      <w:pPr>
        <w:tabs>
          <w:tab w:val="num" w:pos="4320"/>
        </w:tabs>
        <w:ind w:left="4320" w:hanging="360"/>
      </w:pPr>
    </w:lvl>
    <w:lvl w:ilvl="6" w:tplc="2570ADD2" w:tentative="1">
      <w:start w:val="1"/>
      <w:numFmt w:val="decimal"/>
      <w:lvlText w:val="%7."/>
      <w:lvlJc w:val="left"/>
      <w:pPr>
        <w:tabs>
          <w:tab w:val="num" w:pos="5040"/>
        </w:tabs>
        <w:ind w:left="5040" w:hanging="360"/>
      </w:pPr>
    </w:lvl>
    <w:lvl w:ilvl="7" w:tplc="F36E6006" w:tentative="1">
      <w:start w:val="1"/>
      <w:numFmt w:val="decimal"/>
      <w:lvlText w:val="%8."/>
      <w:lvlJc w:val="left"/>
      <w:pPr>
        <w:tabs>
          <w:tab w:val="num" w:pos="5760"/>
        </w:tabs>
        <w:ind w:left="5760" w:hanging="360"/>
      </w:pPr>
    </w:lvl>
    <w:lvl w:ilvl="8" w:tplc="1E68CB08" w:tentative="1">
      <w:start w:val="1"/>
      <w:numFmt w:val="decimal"/>
      <w:lvlText w:val="%9."/>
      <w:lvlJc w:val="left"/>
      <w:pPr>
        <w:tabs>
          <w:tab w:val="num" w:pos="6480"/>
        </w:tabs>
        <w:ind w:left="6480" w:hanging="360"/>
      </w:pPr>
    </w:lvl>
  </w:abstractNum>
  <w:abstractNum w:abstractNumId="20" w15:restartNumberingAfterBreak="0">
    <w:nsid w:val="4D8372B8"/>
    <w:multiLevelType w:val="hybridMultilevel"/>
    <w:tmpl w:val="B986D44A"/>
    <w:lvl w:ilvl="0" w:tplc="B3E4CB64">
      <w:start w:val="1"/>
      <w:numFmt w:val="bullet"/>
      <w:lvlText w:val=""/>
      <w:lvlJc w:val="left"/>
      <w:pPr>
        <w:tabs>
          <w:tab w:val="num" w:pos="1080"/>
        </w:tabs>
        <w:ind w:left="720" w:hanging="360"/>
      </w:pPr>
      <w:rPr>
        <w:rFonts w:ascii="Symbol" w:hAnsi="Symbol" w:hint="default"/>
      </w:rPr>
    </w:lvl>
    <w:lvl w:ilvl="1" w:tplc="367242CE">
      <w:numFmt w:val="decimal"/>
      <w:lvlText w:val=""/>
      <w:lvlJc w:val="left"/>
    </w:lvl>
    <w:lvl w:ilvl="2" w:tplc="381AAFDE">
      <w:numFmt w:val="decimal"/>
      <w:lvlText w:val=""/>
      <w:lvlJc w:val="left"/>
    </w:lvl>
    <w:lvl w:ilvl="3" w:tplc="63063C4E">
      <w:numFmt w:val="decimal"/>
      <w:lvlText w:val=""/>
      <w:lvlJc w:val="left"/>
    </w:lvl>
    <w:lvl w:ilvl="4" w:tplc="CB749858">
      <w:numFmt w:val="decimal"/>
      <w:lvlText w:val=""/>
      <w:lvlJc w:val="left"/>
    </w:lvl>
    <w:lvl w:ilvl="5" w:tplc="F53CB602">
      <w:numFmt w:val="decimal"/>
      <w:lvlText w:val=""/>
      <w:lvlJc w:val="left"/>
    </w:lvl>
    <w:lvl w:ilvl="6" w:tplc="F954A728">
      <w:numFmt w:val="decimal"/>
      <w:lvlText w:val=""/>
      <w:lvlJc w:val="left"/>
    </w:lvl>
    <w:lvl w:ilvl="7" w:tplc="3FD05CBA">
      <w:numFmt w:val="decimal"/>
      <w:lvlText w:val=""/>
      <w:lvlJc w:val="left"/>
    </w:lvl>
    <w:lvl w:ilvl="8" w:tplc="C25A8A2C">
      <w:numFmt w:val="decimal"/>
      <w:lvlText w:val=""/>
      <w:lvlJc w:val="left"/>
    </w:lvl>
  </w:abstractNum>
  <w:abstractNum w:abstractNumId="21" w15:restartNumberingAfterBreak="0">
    <w:nsid w:val="4E474039"/>
    <w:multiLevelType w:val="multilevel"/>
    <w:tmpl w:val="243C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E5D1BB7"/>
    <w:multiLevelType w:val="hybridMultilevel"/>
    <w:tmpl w:val="7A9E9E38"/>
    <w:lvl w:ilvl="0" w:tplc="364EC0A8">
      <w:start w:val="1"/>
      <w:numFmt w:val="bullet"/>
      <w:lvlText w:val=""/>
      <w:lvlJc w:val="left"/>
      <w:pPr>
        <w:tabs>
          <w:tab w:val="num" w:pos="1080"/>
        </w:tabs>
        <w:ind w:left="720" w:hanging="360"/>
      </w:pPr>
      <w:rPr>
        <w:rFonts w:ascii="Symbol" w:hAnsi="Symbol" w:hint="default"/>
      </w:rPr>
    </w:lvl>
    <w:lvl w:ilvl="1" w:tplc="6F92CD96">
      <w:numFmt w:val="decimal"/>
      <w:lvlText w:val=""/>
      <w:lvlJc w:val="left"/>
    </w:lvl>
    <w:lvl w:ilvl="2" w:tplc="AEE2C0BA">
      <w:numFmt w:val="decimal"/>
      <w:lvlText w:val=""/>
      <w:lvlJc w:val="left"/>
    </w:lvl>
    <w:lvl w:ilvl="3" w:tplc="21A8961A">
      <w:numFmt w:val="decimal"/>
      <w:lvlText w:val=""/>
      <w:lvlJc w:val="left"/>
    </w:lvl>
    <w:lvl w:ilvl="4" w:tplc="0284EDD0">
      <w:numFmt w:val="decimal"/>
      <w:lvlText w:val=""/>
      <w:lvlJc w:val="left"/>
    </w:lvl>
    <w:lvl w:ilvl="5" w:tplc="FB92BA4C">
      <w:numFmt w:val="decimal"/>
      <w:lvlText w:val=""/>
      <w:lvlJc w:val="left"/>
    </w:lvl>
    <w:lvl w:ilvl="6" w:tplc="A82C4678">
      <w:numFmt w:val="decimal"/>
      <w:lvlText w:val=""/>
      <w:lvlJc w:val="left"/>
    </w:lvl>
    <w:lvl w:ilvl="7" w:tplc="C64E2EB4">
      <w:numFmt w:val="decimal"/>
      <w:lvlText w:val=""/>
      <w:lvlJc w:val="left"/>
    </w:lvl>
    <w:lvl w:ilvl="8" w:tplc="1C38082E">
      <w:numFmt w:val="decimal"/>
      <w:lvlText w:val=""/>
      <w:lvlJc w:val="left"/>
    </w:lvl>
  </w:abstractNum>
  <w:abstractNum w:abstractNumId="23" w15:restartNumberingAfterBreak="0">
    <w:nsid w:val="55BF5566"/>
    <w:multiLevelType w:val="hybridMultilevel"/>
    <w:tmpl w:val="BF98E424"/>
    <w:lvl w:ilvl="0" w:tplc="EF66BC5C">
      <w:start w:val="1"/>
      <w:numFmt w:val="bullet"/>
      <w:lvlText w:val=""/>
      <w:lvlJc w:val="left"/>
      <w:pPr>
        <w:tabs>
          <w:tab w:val="num" w:pos="1080"/>
        </w:tabs>
        <w:ind w:left="720" w:hanging="360"/>
      </w:pPr>
      <w:rPr>
        <w:rFonts w:ascii="Symbol" w:hAnsi="Symbol" w:hint="default"/>
      </w:rPr>
    </w:lvl>
    <w:lvl w:ilvl="1" w:tplc="CD1422DA">
      <w:numFmt w:val="decimal"/>
      <w:lvlText w:val=""/>
      <w:lvlJc w:val="left"/>
    </w:lvl>
    <w:lvl w:ilvl="2" w:tplc="533ED656">
      <w:numFmt w:val="decimal"/>
      <w:lvlText w:val=""/>
      <w:lvlJc w:val="left"/>
    </w:lvl>
    <w:lvl w:ilvl="3" w:tplc="54E0936E">
      <w:numFmt w:val="decimal"/>
      <w:lvlText w:val=""/>
      <w:lvlJc w:val="left"/>
    </w:lvl>
    <w:lvl w:ilvl="4" w:tplc="4EE628DA">
      <w:numFmt w:val="decimal"/>
      <w:lvlText w:val=""/>
      <w:lvlJc w:val="left"/>
    </w:lvl>
    <w:lvl w:ilvl="5" w:tplc="BB2C348E">
      <w:numFmt w:val="decimal"/>
      <w:lvlText w:val=""/>
      <w:lvlJc w:val="left"/>
    </w:lvl>
    <w:lvl w:ilvl="6" w:tplc="7E063338">
      <w:numFmt w:val="decimal"/>
      <w:lvlText w:val=""/>
      <w:lvlJc w:val="left"/>
    </w:lvl>
    <w:lvl w:ilvl="7" w:tplc="33408646">
      <w:numFmt w:val="decimal"/>
      <w:lvlText w:val=""/>
      <w:lvlJc w:val="left"/>
    </w:lvl>
    <w:lvl w:ilvl="8" w:tplc="C6E61FCA">
      <w:numFmt w:val="decimal"/>
      <w:lvlText w:val=""/>
      <w:lvlJc w:val="left"/>
    </w:lvl>
  </w:abstractNum>
  <w:abstractNum w:abstractNumId="24" w15:restartNumberingAfterBreak="0">
    <w:nsid w:val="5BF17417"/>
    <w:multiLevelType w:val="hybridMultilevel"/>
    <w:tmpl w:val="D02CDDF8"/>
    <w:lvl w:ilvl="0" w:tplc="09648184">
      <w:start w:val="1"/>
      <w:numFmt w:val="bullet"/>
      <w:lvlText w:val=""/>
      <w:lvlJc w:val="left"/>
      <w:pPr>
        <w:tabs>
          <w:tab w:val="num" w:pos="1080"/>
        </w:tabs>
        <w:ind w:left="720" w:hanging="360"/>
      </w:pPr>
      <w:rPr>
        <w:rFonts w:ascii="Symbol" w:hAnsi="Symbol" w:hint="default"/>
      </w:rPr>
    </w:lvl>
    <w:lvl w:ilvl="1" w:tplc="412CBC12">
      <w:numFmt w:val="decimal"/>
      <w:lvlText w:val=""/>
      <w:lvlJc w:val="left"/>
    </w:lvl>
    <w:lvl w:ilvl="2" w:tplc="7C1494DC">
      <w:numFmt w:val="decimal"/>
      <w:lvlText w:val=""/>
      <w:lvlJc w:val="left"/>
    </w:lvl>
    <w:lvl w:ilvl="3" w:tplc="20B4EA66">
      <w:numFmt w:val="decimal"/>
      <w:lvlText w:val=""/>
      <w:lvlJc w:val="left"/>
    </w:lvl>
    <w:lvl w:ilvl="4" w:tplc="E5B028BC">
      <w:numFmt w:val="decimal"/>
      <w:lvlText w:val=""/>
      <w:lvlJc w:val="left"/>
    </w:lvl>
    <w:lvl w:ilvl="5" w:tplc="F8628232">
      <w:numFmt w:val="decimal"/>
      <w:lvlText w:val=""/>
      <w:lvlJc w:val="left"/>
    </w:lvl>
    <w:lvl w:ilvl="6" w:tplc="1C5A08C4">
      <w:numFmt w:val="decimal"/>
      <w:lvlText w:val=""/>
      <w:lvlJc w:val="left"/>
    </w:lvl>
    <w:lvl w:ilvl="7" w:tplc="CBBA4222">
      <w:numFmt w:val="decimal"/>
      <w:lvlText w:val=""/>
      <w:lvlJc w:val="left"/>
    </w:lvl>
    <w:lvl w:ilvl="8" w:tplc="6408DF4C">
      <w:numFmt w:val="decimal"/>
      <w:lvlText w:val=""/>
      <w:lvlJc w:val="left"/>
    </w:lvl>
  </w:abstractNum>
  <w:abstractNum w:abstractNumId="25" w15:restartNumberingAfterBreak="0">
    <w:nsid w:val="65180ACE"/>
    <w:multiLevelType w:val="hybridMultilevel"/>
    <w:tmpl w:val="722EC0D8"/>
    <w:lvl w:ilvl="0" w:tplc="9580C720">
      <w:start w:val="1"/>
      <w:numFmt w:val="bullet"/>
      <w:lvlText w:val=""/>
      <w:lvlJc w:val="left"/>
      <w:pPr>
        <w:tabs>
          <w:tab w:val="num" w:pos="1080"/>
        </w:tabs>
        <w:ind w:left="720" w:hanging="360"/>
      </w:pPr>
      <w:rPr>
        <w:rFonts w:ascii="Symbol" w:hAnsi="Symbol" w:hint="default"/>
      </w:rPr>
    </w:lvl>
    <w:lvl w:ilvl="1" w:tplc="ADE6FA0A">
      <w:numFmt w:val="decimal"/>
      <w:lvlText w:val=""/>
      <w:lvlJc w:val="left"/>
    </w:lvl>
    <w:lvl w:ilvl="2" w:tplc="0B1C7548">
      <w:numFmt w:val="decimal"/>
      <w:lvlText w:val=""/>
      <w:lvlJc w:val="left"/>
    </w:lvl>
    <w:lvl w:ilvl="3" w:tplc="E7B46EC6">
      <w:numFmt w:val="decimal"/>
      <w:lvlText w:val=""/>
      <w:lvlJc w:val="left"/>
    </w:lvl>
    <w:lvl w:ilvl="4" w:tplc="1A6AA41A">
      <w:numFmt w:val="decimal"/>
      <w:lvlText w:val=""/>
      <w:lvlJc w:val="left"/>
    </w:lvl>
    <w:lvl w:ilvl="5" w:tplc="FCCE06C0">
      <w:numFmt w:val="decimal"/>
      <w:lvlText w:val=""/>
      <w:lvlJc w:val="left"/>
    </w:lvl>
    <w:lvl w:ilvl="6" w:tplc="4CBE8728">
      <w:numFmt w:val="decimal"/>
      <w:lvlText w:val=""/>
      <w:lvlJc w:val="left"/>
    </w:lvl>
    <w:lvl w:ilvl="7" w:tplc="89D65B22">
      <w:numFmt w:val="decimal"/>
      <w:lvlText w:val=""/>
      <w:lvlJc w:val="left"/>
    </w:lvl>
    <w:lvl w:ilvl="8" w:tplc="B1B27452">
      <w:numFmt w:val="decimal"/>
      <w:lvlText w:val=""/>
      <w:lvlJc w:val="left"/>
    </w:lvl>
  </w:abstractNum>
  <w:abstractNum w:abstractNumId="26" w15:restartNumberingAfterBreak="0">
    <w:nsid w:val="6CB35CC8"/>
    <w:multiLevelType w:val="hybridMultilevel"/>
    <w:tmpl w:val="54081678"/>
    <w:lvl w:ilvl="0" w:tplc="3D1CD0DC">
      <w:start w:val="1"/>
      <w:numFmt w:val="bullet"/>
      <w:lvlText w:val=""/>
      <w:lvlJc w:val="left"/>
      <w:pPr>
        <w:tabs>
          <w:tab w:val="num" w:pos="1080"/>
        </w:tabs>
        <w:ind w:left="720" w:hanging="360"/>
      </w:pPr>
      <w:rPr>
        <w:rFonts w:ascii="Symbol" w:hAnsi="Symbol" w:hint="default"/>
      </w:rPr>
    </w:lvl>
    <w:lvl w:ilvl="1" w:tplc="1620433E">
      <w:start w:val="1"/>
      <w:numFmt w:val="bullet"/>
      <w:lvlText w:val="o"/>
      <w:lvlJc w:val="left"/>
      <w:pPr>
        <w:tabs>
          <w:tab w:val="num" w:pos="1800"/>
        </w:tabs>
        <w:ind w:left="1440" w:hanging="360"/>
      </w:pPr>
      <w:rPr>
        <w:rFonts w:ascii="Courier New" w:hAnsi="Courier New" w:cs="Courier New" w:hint="default"/>
      </w:rPr>
    </w:lvl>
    <w:lvl w:ilvl="2" w:tplc="EE3C3DC8">
      <w:numFmt w:val="decimal"/>
      <w:lvlText w:val=""/>
      <w:lvlJc w:val="left"/>
    </w:lvl>
    <w:lvl w:ilvl="3" w:tplc="6B609918">
      <w:numFmt w:val="decimal"/>
      <w:lvlText w:val=""/>
      <w:lvlJc w:val="left"/>
    </w:lvl>
    <w:lvl w:ilvl="4" w:tplc="CEBA2C04">
      <w:numFmt w:val="decimal"/>
      <w:lvlText w:val=""/>
      <w:lvlJc w:val="left"/>
    </w:lvl>
    <w:lvl w:ilvl="5" w:tplc="1040CED6">
      <w:numFmt w:val="decimal"/>
      <w:lvlText w:val=""/>
      <w:lvlJc w:val="left"/>
    </w:lvl>
    <w:lvl w:ilvl="6" w:tplc="5CF8E812">
      <w:numFmt w:val="decimal"/>
      <w:lvlText w:val=""/>
      <w:lvlJc w:val="left"/>
    </w:lvl>
    <w:lvl w:ilvl="7" w:tplc="B290AB2C">
      <w:numFmt w:val="decimal"/>
      <w:lvlText w:val=""/>
      <w:lvlJc w:val="left"/>
    </w:lvl>
    <w:lvl w:ilvl="8" w:tplc="663A5F8A">
      <w:numFmt w:val="decimal"/>
      <w:lvlText w:val=""/>
      <w:lvlJc w:val="left"/>
    </w:lvl>
  </w:abstractNum>
  <w:abstractNum w:abstractNumId="27" w15:restartNumberingAfterBreak="0">
    <w:nsid w:val="6D592E35"/>
    <w:multiLevelType w:val="hybridMultilevel"/>
    <w:tmpl w:val="C676483E"/>
    <w:lvl w:ilvl="0" w:tplc="D3980C50">
      <w:start w:val="1"/>
      <w:numFmt w:val="bullet"/>
      <w:lvlText w:val=""/>
      <w:lvlJc w:val="left"/>
      <w:pPr>
        <w:tabs>
          <w:tab w:val="num" w:pos="1080"/>
        </w:tabs>
        <w:ind w:left="720" w:hanging="360"/>
      </w:pPr>
      <w:rPr>
        <w:rFonts w:ascii="Symbol" w:hAnsi="Symbol" w:hint="default"/>
      </w:rPr>
    </w:lvl>
    <w:lvl w:ilvl="1" w:tplc="92F091C0">
      <w:numFmt w:val="decimal"/>
      <w:lvlText w:val=""/>
      <w:lvlJc w:val="left"/>
    </w:lvl>
    <w:lvl w:ilvl="2" w:tplc="15F2667E">
      <w:numFmt w:val="decimal"/>
      <w:lvlText w:val=""/>
      <w:lvlJc w:val="left"/>
    </w:lvl>
    <w:lvl w:ilvl="3" w:tplc="8EB08EF0">
      <w:numFmt w:val="decimal"/>
      <w:lvlText w:val=""/>
      <w:lvlJc w:val="left"/>
    </w:lvl>
    <w:lvl w:ilvl="4" w:tplc="315E36EE">
      <w:numFmt w:val="decimal"/>
      <w:lvlText w:val=""/>
      <w:lvlJc w:val="left"/>
    </w:lvl>
    <w:lvl w:ilvl="5" w:tplc="9EDE3D2E">
      <w:numFmt w:val="decimal"/>
      <w:lvlText w:val=""/>
      <w:lvlJc w:val="left"/>
    </w:lvl>
    <w:lvl w:ilvl="6" w:tplc="93D24A20">
      <w:numFmt w:val="decimal"/>
      <w:lvlText w:val=""/>
      <w:lvlJc w:val="left"/>
    </w:lvl>
    <w:lvl w:ilvl="7" w:tplc="1DEA069E">
      <w:numFmt w:val="decimal"/>
      <w:lvlText w:val=""/>
      <w:lvlJc w:val="left"/>
    </w:lvl>
    <w:lvl w:ilvl="8" w:tplc="1ED07AFC">
      <w:numFmt w:val="decimal"/>
      <w:lvlText w:val=""/>
      <w:lvlJc w:val="left"/>
    </w:lvl>
  </w:abstractNum>
  <w:abstractNum w:abstractNumId="28" w15:restartNumberingAfterBreak="0">
    <w:nsid w:val="72AF6A2E"/>
    <w:multiLevelType w:val="hybridMultilevel"/>
    <w:tmpl w:val="6498911E"/>
    <w:lvl w:ilvl="0" w:tplc="D026C716">
      <w:start w:val="1"/>
      <w:numFmt w:val="bullet"/>
      <w:lvlText w:val=""/>
      <w:lvlJc w:val="left"/>
      <w:pPr>
        <w:tabs>
          <w:tab w:val="num" w:pos="1080"/>
        </w:tabs>
        <w:ind w:left="720" w:hanging="360"/>
      </w:pPr>
      <w:rPr>
        <w:rFonts w:ascii="Symbol" w:hAnsi="Symbol" w:hint="default"/>
      </w:rPr>
    </w:lvl>
    <w:lvl w:ilvl="1" w:tplc="41FAA1D4">
      <w:numFmt w:val="decimal"/>
      <w:lvlText w:val=""/>
      <w:lvlJc w:val="left"/>
    </w:lvl>
    <w:lvl w:ilvl="2" w:tplc="D97E5820">
      <w:numFmt w:val="decimal"/>
      <w:lvlText w:val=""/>
      <w:lvlJc w:val="left"/>
    </w:lvl>
    <w:lvl w:ilvl="3" w:tplc="1800F548">
      <w:numFmt w:val="decimal"/>
      <w:lvlText w:val=""/>
      <w:lvlJc w:val="left"/>
    </w:lvl>
    <w:lvl w:ilvl="4" w:tplc="852AFEEA">
      <w:numFmt w:val="decimal"/>
      <w:lvlText w:val=""/>
      <w:lvlJc w:val="left"/>
    </w:lvl>
    <w:lvl w:ilvl="5" w:tplc="E5C8ADC2">
      <w:numFmt w:val="decimal"/>
      <w:lvlText w:val=""/>
      <w:lvlJc w:val="left"/>
    </w:lvl>
    <w:lvl w:ilvl="6" w:tplc="7C96F47C">
      <w:numFmt w:val="decimal"/>
      <w:lvlText w:val=""/>
      <w:lvlJc w:val="left"/>
    </w:lvl>
    <w:lvl w:ilvl="7" w:tplc="CDF83F8E">
      <w:numFmt w:val="decimal"/>
      <w:lvlText w:val=""/>
      <w:lvlJc w:val="left"/>
    </w:lvl>
    <w:lvl w:ilvl="8" w:tplc="92F65656">
      <w:numFmt w:val="decimal"/>
      <w:lvlText w:val=""/>
      <w:lvlJc w:val="left"/>
    </w:lvl>
  </w:abstractNum>
  <w:abstractNum w:abstractNumId="29" w15:restartNumberingAfterBreak="0">
    <w:nsid w:val="752B31B6"/>
    <w:multiLevelType w:val="hybridMultilevel"/>
    <w:tmpl w:val="802A631E"/>
    <w:lvl w:ilvl="0" w:tplc="F8A6856A">
      <w:start w:val="1"/>
      <w:numFmt w:val="bullet"/>
      <w:lvlText w:val=""/>
      <w:lvlJc w:val="left"/>
      <w:pPr>
        <w:tabs>
          <w:tab w:val="num" w:pos="1080"/>
        </w:tabs>
        <w:ind w:left="720" w:hanging="360"/>
      </w:pPr>
      <w:rPr>
        <w:rFonts w:ascii="Symbol" w:hAnsi="Symbol" w:hint="default"/>
      </w:rPr>
    </w:lvl>
    <w:lvl w:ilvl="1" w:tplc="9CA87CCE">
      <w:numFmt w:val="decimal"/>
      <w:lvlText w:val=""/>
      <w:lvlJc w:val="left"/>
    </w:lvl>
    <w:lvl w:ilvl="2" w:tplc="6D105B82">
      <w:numFmt w:val="decimal"/>
      <w:lvlText w:val=""/>
      <w:lvlJc w:val="left"/>
    </w:lvl>
    <w:lvl w:ilvl="3" w:tplc="05167B4E">
      <w:numFmt w:val="decimal"/>
      <w:lvlText w:val=""/>
      <w:lvlJc w:val="left"/>
    </w:lvl>
    <w:lvl w:ilvl="4" w:tplc="F34A0196">
      <w:numFmt w:val="decimal"/>
      <w:lvlText w:val=""/>
      <w:lvlJc w:val="left"/>
    </w:lvl>
    <w:lvl w:ilvl="5" w:tplc="3C0AAE3A">
      <w:numFmt w:val="decimal"/>
      <w:lvlText w:val=""/>
      <w:lvlJc w:val="left"/>
    </w:lvl>
    <w:lvl w:ilvl="6" w:tplc="6F3CF1C8">
      <w:numFmt w:val="decimal"/>
      <w:lvlText w:val=""/>
      <w:lvlJc w:val="left"/>
    </w:lvl>
    <w:lvl w:ilvl="7" w:tplc="4EC4054E">
      <w:numFmt w:val="decimal"/>
      <w:lvlText w:val=""/>
      <w:lvlJc w:val="left"/>
    </w:lvl>
    <w:lvl w:ilvl="8" w:tplc="DBD2BE6A">
      <w:numFmt w:val="decimal"/>
      <w:lvlText w:val=""/>
      <w:lvlJc w:val="left"/>
    </w:lvl>
  </w:abstractNum>
  <w:abstractNum w:abstractNumId="30" w15:restartNumberingAfterBreak="0">
    <w:nsid w:val="75550E9D"/>
    <w:multiLevelType w:val="multilevel"/>
    <w:tmpl w:val="8F84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8040308"/>
    <w:multiLevelType w:val="hybridMultilevel"/>
    <w:tmpl w:val="E7F65FC8"/>
    <w:lvl w:ilvl="0" w:tplc="11540776">
      <w:start w:val="1"/>
      <w:numFmt w:val="decimal"/>
      <w:lvlText w:val="%1."/>
      <w:lvlJc w:val="left"/>
      <w:pPr>
        <w:tabs>
          <w:tab w:val="num" w:pos="720"/>
        </w:tabs>
        <w:ind w:left="720" w:hanging="360"/>
      </w:pPr>
    </w:lvl>
    <w:lvl w:ilvl="1" w:tplc="928A4DDA" w:tentative="1">
      <w:start w:val="1"/>
      <w:numFmt w:val="decimal"/>
      <w:lvlText w:val="%2."/>
      <w:lvlJc w:val="left"/>
      <w:pPr>
        <w:tabs>
          <w:tab w:val="num" w:pos="1440"/>
        </w:tabs>
        <w:ind w:left="1440" w:hanging="360"/>
      </w:pPr>
    </w:lvl>
    <w:lvl w:ilvl="2" w:tplc="21D89EBC" w:tentative="1">
      <w:start w:val="1"/>
      <w:numFmt w:val="decimal"/>
      <w:lvlText w:val="%3."/>
      <w:lvlJc w:val="left"/>
      <w:pPr>
        <w:tabs>
          <w:tab w:val="num" w:pos="2160"/>
        </w:tabs>
        <w:ind w:left="2160" w:hanging="360"/>
      </w:pPr>
    </w:lvl>
    <w:lvl w:ilvl="3" w:tplc="33EC2F50" w:tentative="1">
      <w:start w:val="1"/>
      <w:numFmt w:val="decimal"/>
      <w:lvlText w:val="%4."/>
      <w:lvlJc w:val="left"/>
      <w:pPr>
        <w:tabs>
          <w:tab w:val="num" w:pos="2880"/>
        </w:tabs>
        <w:ind w:left="2880" w:hanging="360"/>
      </w:pPr>
    </w:lvl>
    <w:lvl w:ilvl="4" w:tplc="81E6B5A4" w:tentative="1">
      <w:start w:val="1"/>
      <w:numFmt w:val="decimal"/>
      <w:lvlText w:val="%5."/>
      <w:lvlJc w:val="left"/>
      <w:pPr>
        <w:tabs>
          <w:tab w:val="num" w:pos="3600"/>
        </w:tabs>
        <w:ind w:left="3600" w:hanging="360"/>
      </w:pPr>
    </w:lvl>
    <w:lvl w:ilvl="5" w:tplc="D2745140" w:tentative="1">
      <w:start w:val="1"/>
      <w:numFmt w:val="decimal"/>
      <w:lvlText w:val="%6."/>
      <w:lvlJc w:val="left"/>
      <w:pPr>
        <w:tabs>
          <w:tab w:val="num" w:pos="4320"/>
        </w:tabs>
        <w:ind w:left="4320" w:hanging="360"/>
      </w:pPr>
    </w:lvl>
    <w:lvl w:ilvl="6" w:tplc="58C86AB6" w:tentative="1">
      <w:start w:val="1"/>
      <w:numFmt w:val="decimal"/>
      <w:lvlText w:val="%7."/>
      <w:lvlJc w:val="left"/>
      <w:pPr>
        <w:tabs>
          <w:tab w:val="num" w:pos="5040"/>
        </w:tabs>
        <w:ind w:left="5040" w:hanging="360"/>
      </w:pPr>
    </w:lvl>
    <w:lvl w:ilvl="7" w:tplc="5142A6BA" w:tentative="1">
      <w:start w:val="1"/>
      <w:numFmt w:val="decimal"/>
      <w:lvlText w:val="%8."/>
      <w:lvlJc w:val="left"/>
      <w:pPr>
        <w:tabs>
          <w:tab w:val="num" w:pos="5760"/>
        </w:tabs>
        <w:ind w:left="5760" w:hanging="360"/>
      </w:pPr>
    </w:lvl>
    <w:lvl w:ilvl="8" w:tplc="A0C8B6CA" w:tentative="1">
      <w:start w:val="1"/>
      <w:numFmt w:val="decimal"/>
      <w:lvlText w:val="%9."/>
      <w:lvlJc w:val="left"/>
      <w:pPr>
        <w:tabs>
          <w:tab w:val="num" w:pos="6480"/>
        </w:tabs>
        <w:ind w:left="6480" w:hanging="360"/>
      </w:pPr>
    </w:lvl>
  </w:abstractNum>
  <w:abstractNum w:abstractNumId="32" w15:restartNumberingAfterBreak="0">
    <w:nsid w:val="7F926551"/>
    <w:multiLevelType w:val="hybridMultilevel"/>
    <w:tmpl w:val="4A2CE092"/>
    <w:lvl w:ilvl="0" w:tplc="E752EC54">
      <w:start w:val="1"/>
      <w:numFmt w:val="bullet"/>
      <w:lvlText w:val=""/>
      <w:lvlJc w:val="left"/>
      <w:pPr>
        <w:tabs>
          <w:tab w:val="num" w:pos="1080"/>
        </w:tabs>
        <w:ind w:left="720" w:hanging="360"/>
      </w:pPr>
      <w:rPr>
        <w:rFonts w:ascii="Symbol" w:hAnsi="Symbol" w:hint="default"/>
      </w:rPr>
    </w:lvl>
    <w:lvl w:ilvl="1" w:tplc="F2D46642">
      <w:numFmt w:val="decimal"/>
      <w:lvlText w:val=""/>
      <w:lvlJc w:val="left"/>
    </w:lvl>
    <w:lvl w:ilvl="2" w:tplc="78C22172">
      <w:numFmt w:val="decimal"/>
      <w:lvlText w:val=""/>
      <w:lvlJc w:val="left"/>
    </w:lvl>
    <w:lvl w:ilvl="3" w:tplc="9910696E">
      <w:numFmt w:val="decimal"/>
      <w:lvlText w:val=""/>
      <w:lvlJc w:val="left"/>
    </w:lvl>
    <w:lvl w:ilvl="4" w:tplc="3D12657C">
      <w:numFmt w:val="decimal"/>
      <w:lvlText w:val=""/>
      <w:lvlJc w:val="left"/>
    </w:lvl>
    <w:lvl w:ilvl="5" w:tplc="D4D0E14A">
      <w:numFmt w:val="decimal"/>
      <w:lvlText w:val=""/>
      <w:lvlJc w:val="left"/>
    </w:lvl>
    <w:lvl w:ilvl="6" w:tplc="578ABFEC">
      <w:numFmt w:val="decimal"/>
      <w:lvlText w:val=""/>
      <w:lvlJc w:val="left"/>
    </w:lvl>
    <w:lvl w:ilvl="7" w:tplc="66425744">
      <w:numFmt w:val="decimal"/>
      <w:lvlText w:val=""/>
      <w:lvlJc w:val="left"/>
    </w:lvl>
    <w:lvl w:ilvl="8" w:tplc="3DBA7872">
      <w:numFmt w:val="decimal"/>
      <w:lvlText w:val=""/>
      <w:lvlJc w:val="left"/>
    </w:lvl>
  </w:abstractNum>
  <w:num w:numId="1">
    <w:abstractNumId w:val="22"/>
  </w:num>
  <w:num w:numId="2">
    <w:abstractNumId w:val="24"/>
  </w:num>
  <w:num w:numId="3">
    <w:abstractNumId w:val="29"/>
  </w:num>
  <w:num w:numId="4">
    <w:abstractNumId w:val="20"/>
  </w:num>
  <w:num w:numId="5">
    <w:abstractNumId w:val="32"/>
  </w:num>
  <w:num w:numId="6">
    <w:abstractNumId w:val="25"/>
  </w:num>
  <w:num w:numId="7">
    <w:abstractNumId w:val="1"/>
  </w:num>
  <w:num w:numId="8">
    <w:abstractNumId w:val="8"/>
  </w:num>
  <w:num w:numId="9">
    <w:abstractNumId w:val="28"/>
  </w:num>
  <w:num w:numId="10">
    <w:abstractNumId w:val="18"/>
  </w:num>
  <w:num w:numId="11">
    <w:abstractNumId w:val="4"/>
  </w:num>
  <w:num w:numId="12">
    <w:abstractNumId w:val="9"/>
  </w:num>
  <w:num w:numId="13">
    <w:abstractNumId w:val="10"/>
  </w:num>
  <w:num w:numId="14">
    <w:abstractNumId w:val="0"/>
  </w:num>
  <w:num w:numId="15">
    <w:abstractNumId w:val="26"/>
  </w:num>
  <w:num w:numId="16">
    <w:abstractNumId w:val="7"/>
  </w:num>
  <w:num w:numId="17">
    <w:abstractNumId w:val="2"/>
  </w:num>
  <w:num w:numId="18">
    <w:abstractNumId w:val="27"/>
  </w:num>
  <w:num w:numId="19">
    <w:abstractNumId w:val="14"/>
  </w:num>
  <w:num w:numId="20">
    <w:abstractNumId w:val="5"/>
  </w:num>
  <w:num w:numId="21">
    <w:abstractNumId w:val="23"/>
  </w:num>
  <w:num w:numId="22">
    <w:abstractNumId w:val="11"/>
  </w:num>
  <w:num w:numId="23">
    <w:abstractNumId w:val="19"/>
  </w:num>
  <w:num w:numId="24">
    <w:abstractNumId w:val="31"/>
  </w:num>
  <w:num w:numId="25">
    <w:abstractNumId w:val="17"/>
  </w:num>
  <w:num w:numId="26">
    <w:abstractNumId w:val="15"/>
  </w:num>
  <w:num w:numId="27">
    <w:abstractNumId w:val="13"/>
  </w:num>
  <w:num w:numId="28">
    <w:abstractNumId w:val="3"/>
  </w:num>
  <w:num w:numId="29">
    <w:abstractNumId w:val="16"/>
  </w:num>
  <w:num w:numId="30">
    <w:abstractNumId w:val="12"/>
  </w:num>
  <w:num w:numId="31">
    <w:abstractNumId w:val="6"/>
  </w:num>
  <w:num w:numId="32">
    <w:abstractNumId w:val="30"/>
  </w:num>
  <w:num w:numId="3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01EE"/>
    <w:rsid w:val="00002FD1"/>
    <w:rsid w:val="00063999"/>
    <w:rsid w:val="00082F22"/>
    <w:rsid w:val="000E739E"/>
    <w:rsid w:val="00121A1E"/>
    <w:rsid w:val="001467FB"/>
    <w:rsid w:val="001801EE"/>
    <w:rsid w:val="001F4AA9"/>
    <w:rsid w:val="00295E50"/>
    <w:rsid w:val="0038127A"/>
    <w:rsid w:val="003B41E7"/>
    <w:rsid w:val="00454FC2"/>
    <w:rsid w:val="004B03E8"/>
    <w:rsid w:val="004D18FE"/>
    <w:rsid w:val="004F68A6"/>
    <w:rsid w:val="006356A4"/>
    <w:rsid w:val="006A01B2"/>
    <w:rsid w:val="007319D0"/>
    <w:rsid w:val="00734E7A"/>
    <w:rsid w:val="007662D7"/>
    <w:rsid w:val="007F3788"/>
    <w:rsid w:val="008C6B7A"/>
    <w:rsid w:val="008F0E49"/>
    <w:rsid w:val="008F1022"/>
    <w:rsid w:val="009A3F77"/>
    <w:rsid w:val="00A62663"/>
    <w:rsid w:val="00A822E4"/>
    <w:rsid w:val="00A93DC2"/>
    <w:rsid w:val="00AB03F9"/>
    <w:rsid w:val="00AC73EB"/>
    <w:rsid w:val="00B34F0E"/>
    <w:rsid w:val="00BD42DE"/>
    <w:rsid w:val="00D82D38"/>
    <w:rsid w:val="00D93C1B"/>
    <w:rsid w:val="00DD2AEF"/>
    <w:rsid w:val="00E17904"/>
    <w:rsid w:val="00E53370"/>
    <w:rsid w:val="00F06E3D"/>
    <w:rsid w:val="00F16600"/>
    <w:rsid w:val="00FD5AD1"/>
    <w:rsid w:val="00FD7D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50805"/>
  <w15:docId w15:val="{216B06DF-CC32-4817-A76A-3F5E5803A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ListParagraph">
    <w:name w:val="List Paragraph"/>
    <w:basedOn w:val="Normal"/>
    <w:uiPriority w:val="34"/>
    <w:qFormat/>
    <w:rsid w:val="007662D7"/>
    <w:pPr>
      <w:spacing w:after="0" w:line="240" w:lineRule="auto"/>
      <w:ind w:left="720"/>
      <w:contextualSpacing/>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D42DE"/>
    <w:rPr>
      <w:color w:val="0563C1" w:themeColor="hyperlink"/>
      <w:u w:val="single"/>
    </w:rPr>
  </w:style>
  <w:style w:type="character" w:customStyle="1" w:styleId="UnresolvedMention">
    <w:name w:val="Unresolved Mention"/>
    <w:basedOn w:val="DefaultParagraphFont"/>
    <w:uiPriority w:val="99"/>
    <w:semiHidden/>
    <w:unhideWhenUsed/>
    <w:rsid w:val="00BD42DE"/>
    <w:rPr>
      <w:color w:val="605E5C"/>
      <w:shd w:val="clear" w:color="auto" w:fill="E1DFDD"/>
    </w:rPr>
  </w:style>
  <w:style w:type="character" w:styleId="Strong">
    <w:name w:val="Strong"/>
    <w:basedOn w:val="DefaultParagraphFont"/>
    <w:uiPriority w:val="22"/>
    <w:qFormat/>
    <w:rsid w:val="007319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9905578">
      <w:bodyDiv w:val="1"/>
      <w:marLeft w:val="0"/>
      <w:marRight w:val="0"/>
      <w:marTop w:val="0"/>
      <w:marBottom w:val="0"/>
      <w:divBdr>
        <w:top w:val="none" w:sz="0" w:space="0" w:color="auto"/>
        <w:left w:val="none" w:sz="0" w:space="0" w:color="auto"/>
        <w:bottom w:val="none" w:sz="0" w:space="0" w:color="auto"/>
        <w:right w:val="none" w:sz="0" w:space="0" w:color="auto"/>
      </w:divBdr>
    </w:div>
    <w:div w:id="736974594">
      <w:bodyDiv w:val="1"/>
      <w:marLeft w:val="0"/>
      <w:marRight w:val="0"/>
      <w:marTop w:val="0"/>
      <w:marBottom w:val="0"/>
      <w:divBdr>
        <w:top w:val="none" w:sz="0" w:space="0" w:color="auto"/>
        <w:left w:val="none" w:sz="0" w:space="0" w:color="auto"/>
        <w:bottom w:val="none" w:sz="0" w:space="0" w:color="auto"/>
        <w:right w:val="none" w:sz="0" w:space="0" w:color="auto"/>
      </w:divBdr>
      <w:divsChild>
        <w:div w:id="1846940808">
          <w:marLeft w:val="0"/>
          <w:marRight w:val="0"/>
          <w:marTop w:val="0"/>
          <w:marBottom w:val="0"/>
          <w:divBdr>
            <w:top w:val="none" w:sz="0" w:space="0" w:color="auto"/>
            <w:left w:val="none" w:sz="0" w:space="0" w:color="auto"/>
            <w:bottom w:val="none" w:sz="0" w:space="0" w:color="auto"/>
            <w:right w:val="none" w:sz="0" w:space="0" w:color="auto"/>
          </w:divBdr>
          <w:divsChild>
            <w:div w:id="1431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784475">
      <w:bodyDiv w:val="1"/>
      <w:marLeft w:val="0"/>
      <w:marRight w:val="0"/>
      <w:marTop w:val="0"/>
      <w:marBottom w:val="0"/>
      <w:divBdr>
        <w:top w:val="none" w:sz="0" w:space="0" w:color="auto"/>
        <w:left w:val="none" w:sz="0" w:space="0" w:color="auto"/>
        <w:bottom w:val="none" w:sz="0" w:space="0" w:color="auto"/>
        <w:right w:val="none" w:sz="0" w:space="0" w:color="auto"/>
      </w:divBdr>
      <w:divsChild>
        <w:div w:id="1908101267">
          <w:marLeft w:val="0"/>
          <w:marRight w:val="0"/>
          <w:marTop w:val="0"/>
          <w:marBottom w:val="0"/>
          <w:divBdr>
            <w:top w:val="none" w:sz="0" w:space="0" w:color="auto"/>
            <w:left w:val="none" w:sz="0" w:space="0" w:color="auto"/>
            <w:bottom w:val="none" w:sz="0" w:space="0" w:color="auto"/>
            <w:right w:val="none" w:sz="0" w:space="0" w:color="auto"/>
          </w:divBdr>
          <w:divsChild>
            <w:div w:id="116517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811379">
      <w:bodyDiv w:val="1"/>
      <w:marLeft w:val="0"/>
      <w:marRight w:val="0"/>
      <w:marTop w:val="0"/>
      <w:marBottom w:val="0"/>
      <w:divBdr>
        <w:top w:val="none" w:sz="0" w:space="0" w:color="auto"/>
        <w:left w:val="none" w:sz="0" w:space="0" w:color="auto"/>
        <w:bottom w:val="none" w:sz="0" w:space="0" w:color="auto"/>
        <w:right w:val="none" w:sz="0" w:space="0" w:color="auto"/>
      </w:divBdr>
    </w:div>
    <w:div w:id="1330258034">
      <w:bodyDiv w:val="1"/>
      <w:marLeft w:val="0"/>
      <w:marRight w:val="0"/>
      <w:marTop w:val="0"/>
      <w:marBottom w:val="0"/>
      <w:divBdr>
        <w:top w:val="none" w:sz="0" w:space="0" w:color="auto"/>
        <w:left w:val="none" w:sz="0" w:space="0" w:color="auto"/>
        <w:bottom w:val="none" w:sz="0" w:space="0" w:color="auto"/>
        <w:right w:val="none" w:sz="0" w:space="0" w:color="auto"/>
      </w:divBdr>
      <w:divsChild>
        <w:div w:id="1293246516">
          <w:marLeft w:val="0"/>
          <w:marRight w:val="0"/>
          <w:marTop w:val="0"/>
          <w:marBottom w:val="0"/>
          <w:divBdr>
            <w:top w:val="none" w:sz="0" w:space="0" w:color="auto"/>
            <w:left w:val="none" w:sz="0" w:space="0" w:color="auto"/>
            <w:bottom w:val="none" w:sz="0" w:space="0" w:color="auto"/>
            <w:right w:val="none" w:sz="0" w:space="0" w:color="auto"/>
          </w:divBdr>
          <w:divsChild>
            <w:div w:id="213826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081049">
      <w:bodyDiv w:val="1"/>
      <w:marLeft w:val="0"/>
      <w:marRight w:val="0"/>
      <w:marTop w:val="0"/>
      <w:marBottom w:val="0"/>
      <w:divBdr>
        <w:top w:val="none" w:sz="0" w:space="0" w:color="auto"/>
        <w:left w:val="none" w:sz="0" w:space="0" w:color="auto"/>
        <w:bottom w:val="none" w:sz="0" w:space="0" w:color="auto"/>
        <w:right w:val="none" w:sz="0" w:space="0" w:color="auto"/>
      </w:divBdr>
    </w:div>
    <w:div w:id="21319720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BF6ABF-2CBC-4FED-AB40-601975B515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664</TotalTime>
  <Pages>1</Pages>
  <Words>2284</Words>
  <Characters>13024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Dan .</cp:lastModifiedBy>
  <cp:revision>10</cp:revision>
  <dcterms:created xsi:type="dcterms:W3CDTF">2026-01-28T08:34:00Z</dcterms:created>
  <dcterms:modified xsi:type="dcterms:W3CDTF">2026-02-27T13:18:00Z</dcterms:modified>
</cp:coreProperties>
</file>