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F5C96" w14:textId="77777777" w:rsidR="00AB632F" w:rsidRDefault="00AB632F" w:rsidP="00C409DB">
      <w:pPr>
        <w:pStyle w:val="Heading1"/>
      </w:pPr>
      <w:r>
        <w:t>Final Project Development Plan</w:t>
      </w:r>
    </w:p>
    <w:p w14:paraId="212B3908" w14:textId="15066212" w:rsidR="00AB632F" w:rsidRDefault="00AB632F" w:rsidP="00AB632F">
      <w:pPr>
        <w:pStyle w:val="ListParagraph"/>
        <w:numPr>
          <w:ilvl w:val="0"/>
          <w:numId w:val="1"/>
        </w:numPr>
      </w:pPr>
      <w:r>
        <w:t xml:space="preserve">In the “Task” column, describe each of the programming tasks you must complete </w:t>
      </w:r>
      <w:r w:rsidR="00917116">
        <w:t>to</w:t>
      </w:r>
      <w:r>
        <w:t xml:space="preserve"> build your project.</w:t>
      </w:r>
    </w:p>
    <w:p w14:paraId="1237B8FB" w14:textId="77777777" w:rsidR="00AB632F" w:rsidRDefault="00AB632F" w:rsidP="00AB632F">
      <w:pPr>
        <w:pStyle w:val="ListParagraph"/>
        <w:numPr>
          <w:ilvl w:val="0"/>
          <w:numId w:val="1"/>
        </w:numPr>
      </w:pPr>
      <w:r>
        <w:t>In the “Estimate” column, estimate how many minutes you’ll need to complete each programming task.</w:t>
      </w:r>
    </w:p>
    <w:p w14:paraId="7EC03D30" w14:textId="7FCB8920" w:rsidR="00AB632F" w:rsidRDefault="00AB632F" w:rsidP="00AB632F">
      <w:pPr>
        <w:pStyle w:val="ListParagraph"/>
        <w:numPr>
          <w:ilvl w:val="0"/>
          <w:numId w:val="1"/>
        </w:numPr>
      </w:pPr>
      <w:r>
        <w:t>Once you’ve written all the tasks and estimates, use the “order” column to decide in what order you intend to complete the tasks. Think about which pieces need to come first so you can test your project as you build it.</w:t>
      </w:r>
    </w:p>
    <w:p w14:paraId="3E589FF7" w14:textId="3BF2E9DF" w:rsidR="009F0C3B" w:rsidRDefault="009F0C3B" w:rsidP="00AB632F">
      <w:pPr>
        <w:pStyle w:val="ListParagraph"/>
        <w:numPr>
          <w:ilvl w:val="0"/>
          <w:numId w:val="1"/>
        </w:numPr>
      </w:pPr>
      <w:r>
        <w:t xml:space="preserve">In the “Actual” column, write down how much time you </w:t>
      </w:r>
      <w:r w:rsidR="00917116">
        <w:t>took</w:t>
      </w:r>
      <w:r>
        <w:t xml:space="preserve"> to complete that task</w:t>
      </w:r>
    </w:p>
    <w:tbl>
      <w:tblPr>
        <w:tblStyle w:val="GridTable4"/>
        <w:tblW w:w="10795" w:type="dxa"/>
        <w:jc w:val="center"/>
        <w:tblLook w:val="06A0" w:firstRow="1" w:lastRow="0" w:firstColumn="1" w:lastColumn="0" w:noHBand="1" w:noVBand="1"/>
      </w:tblPr>
      <w:tblGrid>
        <w:gridCol w:w="1255"/>
        <w:gridCol w:w="6660"/>
        <w:gridCol w:w="1620"/>
        <w:gridCol w:w="1260"/>
      </w:tblGrid>
      <w:tr w:rsidR="00C409DB" w:rsidRPr="00C409DB" w14:paraId="455802C6" w14:textId="5B0BB036" w:rsidTr="00C409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008575" w:themeFill="accent1"/>
          </w:tcPr>
          <w:p w14:paraId="2FF849A2" w14:textId="77777777" w:rsidR="009F0C3B" w:rsidRPr="00C409DB" w:rsidRDefault="009F0C3B" w:rsidP="00C409DB">
            <w:pPr>
              <w:pStyle w:val="Heading1"/>
              <w:spacing w:before="0" w:after="0"/>
              <w:rPr>
                <w:rStyle w:val="SubtleEmphasis"/>
                <w:i w:val="0"/>
                <w:iCs w:val="0"/>
                <w:color w:val="FFFFFF" w:themeColor="background1"/>
                <w:sz w:val="32"/>
                <w:szCs w:val="32"/>
              </w:rPr>
            </w:pPr>
            <w:r w:rsidRPr="00C409DB">
              <w:rPr>
                <w:rStyle w:val="SubtleEmphasis"/>
                <w:i w:val="0"/>
                <w:iCs w:val="0"/>
                <w:color w:val="FFFFFF" w:themeColor="background1"/>
                <w:sz w:val="32"/>
                <w:szCs w:val="32"/>
              </w:rPr>
              <w:t>Order</w:t>
            </w:r>
          </w:p>
        </w:tc>
        <w:tc>
          <w:tcPr>
            <w:tcW w:w="6660" w:type="dxa"/>
            <w:shd w:val="clear" w:color="auto" w:fill="008575" w:themeFill="accent1"/>
          </w:tcPr>
          <w:p w14:paraId="632D949B" w14:textId="77777777"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Task</w:t>
            </w:r>
          </w:p>
        </w:tc>
        <w:tc>
          <w:tcPr>
            <w:tcW w:w="1620" w:type="dxa"/>
            <w:shd w:val="clear" w:color="auto" w:fill="008575" w:themeFill="accent1"/>
          </w:tcPr>
          <w:p w14:paraId="66AAE675" w14:textId="77777777"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Estimate</w:t>
            </w:r>
          </w:p>
        </w:tc>
        <w:tc>
          <w:tcPr>
            <w:tcW w:w="1260" w:type="dxa"/>
            <w:shd w:val="clear" w:color="auto" w:fill="008575" w:themeFill="accent1"/>
          </w:tcPr>
          <w:p w14:paraId="6A73E38D" w14:textId="4DCE5624"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Actual</w:t>
            </w:r>
          </w:p>
        </w:tc>
      </w:tr>
      <w:tr w:rsidR="009F0C3B" w14:paraId="7461E350" w14:textId="7AED938D"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C6F51D3" w14:textId="77777777" w:rsidR="009F0C3B" w:rsidRDefault="009F0C3B" w:rsidP="00AB632F"/>
        </w:tc>
        <w:tc>
          <w:tcPr>
            <w:tcW w:w="6660" w:type="dxa"/>
          </w:tcPr>
          <w:p w14:paraId="35A2FB1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4886BF33"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74287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5CFFFE08" w14:textId="1E5BD0A4"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A5A6175" w14:textId="77777777" w:rsidR="009F0C3B" w:rsidRDefault="009F0C3B" w:rsidP="00AB632F"/>
        </w:tc>
        <w:tc>
          <w:tcPr>
            <w:tcW w:w="6660" w:type="dxa"/>
          </w:tcPr>
          <w:p w14:paraId="2859A6D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126237B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435FE06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6ADE2748" w14:textId="50315597"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3C16C98" w14:textId="77777777" w:rsidR="009F0C3B" w:rsidRDefault="009F0C3B" w:rsidP="00AB632F"/>
        </w:tc>
        <w:tc>
          <w:tcPr>
            <w:tcW w:w="6660" w:type="dxa"/>
          </w:tcPr>
          <w:p w14:paraId="0E6FEE7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71B3C1D"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FAD7134"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87ACA3" w14:textId="0BDC8839"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795F402" w14:textId="77777777" w:rsidR="009F0C3B" w:rsidRDefault="009F0C3B" w:rsidP="00AB632F"/>
        </w:tc>
        <w:tc>
          <w:tcPr>
            <w:tcW w:w="6660" w:type="dxa"/>
          </w:tcPr>
          <w:p w14:paraId="7EBEDE7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B6A8BF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2662AC4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3B99C5" w14:textId="32770046"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CF6CE72" w14:textId="77777777" w:rsidR="009F0C3B" w:rsidRDefault="009F0C3B" w:rsidP="00AB632F"/>
        </w:tc>
        <w:tc>
          <w:tcPr>
            <w:tcW w:w="6660" w:type="dxa"/>
          </w:tcPr>
          <w:p w14:paraId="735AAE1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8D5E8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1A523B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09B536F" w14:textId="5FD192F1"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686EF2A" w14:textId="77777777" w:rsidR="009F0C3B" w:rsidRDefault="009F0C3B" w:rsidP="00AB632F"/>
        </w:tc>
        <w:tc>
          <w:tcPr>
            <w:tcW w:w="6660" w:type="dxa"/>
          </w:tcPr>
          <w:p w14:paraId="2191D4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292462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5FF08F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304139D" w14:textId="24077DF1"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1DCCBED" w14:textId="77777777" w:rsidR="009F0C3B" w:rsidRDefault="009F0C3B" w:rsidP="00AB632F"/>
        </w:tc>
        <w:tc>
          <w:tcPr>
            <w:tcW w:w="6660" w:type="dxa"/>
          </w:tcPr>
          <w:p w14:paraId="5E880DA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24808F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4E773F5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32CA9C0C" w14:textId="4FC60708"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E7162EB" w14:textId="77777777" w:rsidR="009F0C3B" w:rsidRDefault="009F0C3B" w:rsidP="00AB632F"/>
        </w:tc>
        <w:tc>
          <w:tcPr>
            <w:tcW w:w="6660" w:type="dxa"/>
          </w:tcPr>
          <w:p w14:paraId="5EECDF5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4041AE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B08A59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1FEA4F01" w14:textId="15C61423"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1D13AAC" w14:textId="77777777" w:rsidR="009F0C3B" w:rsidRDefault="009F0C3B" w:rsidP="00AB632F"/>
        </w:tc>
        <w:tc>
          <w:tcPr>
            <w:tcW w:w="6660" w:type="dxa"/>
          </w:tcPr>
          <w:p w14:paraId="72C4A8C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D8CDC3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6AFF3AA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5B2760C" w14:textId="5C7B3FB6"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AE5A56A" w14:textId="77777777" w:rsidR="009F0C3B" w:rsidRDefault="009F0C3B" w:rsidP="00AB632F"/>
        </w:tc>
        <w:tc>
          <w:tcPr>
            <w:tcW w:w="6660" w:type="dxa"/>
          </w:tcPr>
          <w:p w14:paraId="5707BB5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5EAB88F8"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F4817E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AE39286" w14:textId="0BCB1E78"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A679009" w14:textId="77777777" w:rsidR="009F0C3B" w:rsidRDefault="009F0C3B" w:rsidP="00AB632F"/>
        </w:tc>
        <w:tc>
          <w:tcPr>
            <w:tcW w:w="6660" w:type="dxa"/>
          </w:tcPr>
          <w:p w14:paraId="520D95D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6E3A3A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A5C91C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CC78CCC" w14:textId="1C512AE7"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778FDEB" w14:textId="77777777" w:rsidR="009F0C3B" w:rsidRDefault="009F0C3B" w:rsidP="00AB632F"/>
        </w:tc>
        <w:tc>
          <w:tcPr>
            <w:tcW w:w="6660" w:type="dxa"/>
          </w:tcPr>
          <w:p w14:paraId="17B1CE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1B52A66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0E7AED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7763DDB" w14:textId="032A6C09"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7148DA" w14:textId="77777777" w:rsidR="009F0C3B" w:rsidRDefault="009F0C3B" w:rsidP="00AB632F"/>
        </w:tc>
        <w:tc>
          <w:tcPr>
            <w:tcW w:w="6660" w:type="dxa"/>
          </w:tcPr>
          <w:p w14:paraId="7B048565"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77E68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D7F3C2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9853FD" w14:textId="6533AEC9" w:rsidTr="00515A1E">
        <w:trPr>
          <w:trHeight w:val="557"/>
          <w:jc w:val="center"/>
        </w:trPr>
        <w:tc>
          <w:tcPr>
            <w:cnfStyle w:val="001000000000" w:firstRow="0" w:lastRow="0" w:firstColumn="1" w:lastColumn="0" w:oddVBand="0" w:evenVBand="0" w:oddHBand="0" w:evenHBand="0" w:firstRowFirstColumn="0" w:firstRowLastColumn="0" w:lastRowFirstColumn="0" w:lastRowLastColumn="0"/>
            <w:tcW w:w="1255" w:type="dxa"/>
          </w:tcPr>
          <w:p w14:paraId="1E2FC976" w14:textId="77777777" w:rsidR="009F0C3B" w:rsidRDefault="009F0C3B" w:rsidP="00AB632F"/>
        </w:tc>
        <w:tc>
          <w:tcPr>
            <w:tcW w:w="6660" w:type="dxa"/>
          </w:tcPr>
          <w:p w14:paraId="2A50719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6B233A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AC5473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bl>
    <w:p w14:paraId="1F1208D4" w14:textId="77777777" w:rsidR="00606C38" w:rsidRDefault="00606C38" w:rsidP="00AB632F"/>
    <w:sectPr w:rsidR="00606C38" w:rsidSect="00AB632F">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C5609" w14:textId="77777777" w:rsidR="00C66D9A" w:rsidRDefault="00C66D9A" w:rsidP="00C409DB">
      <w:pPr>
        <w:spacing w:after="0" w:line="240" w:lineRule="auto"/>
      </w:pPr>
      <w:r>
        <w:separator/>
      </w:r>
    </w:p>
  </w:endnote>
  <w:endnote w:type="continuationSeparator" w:id="0">
    <w:p w14:paraId="75C59FC9" w14:textId="77777777" w:rsidR="00C66D9A" w:rsidRDefault="00C66D9A" w:rsidP="00C4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4B16F" w14:textId="6619931D" w:rsidR="00917116" w:rsidRDefault="00917116">
    <w:pPr>
      <w:pStyle w:val="Footer"/>
    </w:pPr>
    <w:r>
      <w:rPr>
        <w:noProof/>
      </w:rPr>
      <w:drawing>
        <wp:inline distT="0" distB="0" distL="0" distR="0" wp14:anchorId="2F6D33B9" wp14:editId="0B66188D">
          <wp:extent cx="965200" cy="342900"/>
          <wp:effectExtent l="0" t="0" r="0" b="0"/>
          <wp:docPr id="1" name="Picture 1"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42900"/>
                  </a:xfrm>
                  <a:prstGeom prst="rect">
                    <a:avLst/>
                  </a:prstGeom>
                  <a:noFill/>
                  <a:ln>
                    <a:noFill/>
                  </a:ln>
                </pic:spPr>
              </pic:pic>
            </a:graphicData>
          </a:graphic>
        </wp:inline>
      </w:drawing>
    </w:r>
    <w:r>
      <w:rPr>
        <w:sz w:val="16"/>
        <w:szCs w:val="16"/>
      </w:rPr>
      <w:t>This work is licensed under a Creative Commons Attribution-</w:t>
    </w:r>
    <w:proofErr w:type="spellStart"/>
    <w:r>
      <w:rPr>
        <w:sz w:val="16"/>
        <w:szCs w:val="16"/>
      </w:rPr>
      <w:t>NonCommercial</w:t>
    </w:r>
    <w:proofErr w:type="spellEnd"/>
    <w:r>
      <w:rPr>
        <w:sz w:val="16"/>
        <w:szCs w:val="16"/>
      </w:rPr>
      <w:t>-</w:t>
    </w:r>
    <w:proofErr w:type="spellStart"/>
    <w:r>
      <w:rPr>
        <w:sz w:val="16"/>
        <w:szCs w:val="16"/>
      </w:rPr>
      <w:t>ShareAlike</w:t>
    </w:r>
    <w:proofErr w:type="spellEnd"/>
    <w:r>
      <w:rPr>
        <w:sz w:val="16"/>
        <w:szCs w:val="16"/>
      </w:rPr>
      <w:t xml:space="preserve"> 4.0 International License </w:t>
    </w:r>
    <w:r>
      <w:rPr>
        <w:noProof/>
      </w:rPr>
      <mc:AlternateContent>
        <mc:Choice Requires="wps">
          <w:drawing>
            <wp:anchor distT="0" distB="0" distL="114300" distR="114300" simplePos="0" relativeHeight="251659264" behindDoc="0" locked="0" layoutInCell="1" allowOverlap="1" wp14:anchorId="66C8929E" wp14:editId="37AD967C">
              <wp:simplePos x="0" y="0"/>
              <wp:positionH relativeFrom="column">
                <wp:posOffset>1371600</wp:posOffset>
              </wp:positionH>
              <wp:positionV relativeFrom="paragraph">
                <wp:posOffset>9512300</wp:posOffset>
              </wp:positionV>
              <wp:extent cx="3429000" cy="457200"/>
              <wp:effectExtent l="0" t="0" r="0" b="317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0795">
                            <a:solidFill>
                              <a:srgbClr val="000000"/>
                            </a:solidFill>
                            <a:miter lim="800000"/>
                            <a:headEnd/>
                            <a:tailEnd/>
                          </a14:hiddenLine>
                        </a:ext>
                      </a:extLst>
                    </wps:spPr>
                    <wps:txbx>
                      <w:txbxContent>
                        <w:p w14:paraId="2EFE2D65" w14:textId="77777777" w:rsidR="00917116" w:rsidRDefault="00917116" w:rsidP="00917116">
                          <w:pPr>
                            <w:rPr>
                              <w:rFonts w:ascii="Calibri" w:hAnsi="Calibri"/>
                              <w:color w:val="000000" w:themeColor="text1"/>
                              <w:sz w:val="20"/>
                            </w:rPr>
                          </w:pPr>
                          <w:r>
                            <w:rPr>
                              <w:rFonts w:ascii="Calibri" w:hAnsi="Calibri"/>
                              <w:color w:val="000000" w:themeColor="text1"/>
                              <w:sz w:val="20"/>
                            </w:rPr>
                            <w:t>This work is licensed under a </w:t>
                          </w:r>
                          <w:hyperlink r:id="rId2" w:history="1">
                            <w:r>
                              <w:rPr>
                                <w:rStyle w:val="Hyperlink"/>
                                <w:rFonts w:ascii="Calibri" w:hAnsi="Calibri"/>
                                <w:color w:val="000000" w:themeColor="text1"/>
                                <w:sz w:val="20"/>
                              </w:rPr>
                              <w:t>Creative Commons Attribution-</w:t>
                            </w:r>
                            <w:proofErr w:type="spellStart"/>
                            <w:r>
                              <w:rPr>
                                <w:rStyle w:val="Hyperlink"/>
                                <w:rFonts w:ascii="Calibri" w:hAnsi="Calibri"/>
                                <w:color w:val="000000" w:themeColor="text1"/>
                                <w:sz w:val="20"/>
                              </w:rPr>
                              <w:t>NonCommercial</w:t>
                            </w:r>
                            <w:proofErr w:type="spellEnd"/>
                            <w:r>
                              <w:rPr>
                                <w:rStyle w:val="Hyperlink"/>
                                <w:rFonts w:ascii="Calibri" w:hAnsi="Calibri"/>
                                <w:color w:val="000000" w:themeColor="text1"/>
                                <w:sz w:val="20"/>
                              </w:rPr>
                              <w:t>-</w:t>
                            </w:r>
                            <w:proofErr w:type="spellStart"/>
                            <w:r>
                              <w:rPr>
                                <w:rStyle w:val="Hyperlink"/>
                                <w:rFonts w:ascii="Calibri" w:hAnsi="Calibri"/>
                                <w:color w:val="000000" w:themeColor="text1"/>
                                <w:sz w:val="20"/>
                              </w:rPr>
                              <w:t>ShareAlike</w:t>
                            </w:r>
                            <w:proofErr w:type="spellEnd"/>
                            <w:r>
                              <w:rPr>
                                <w:rStyle w:val="Hyperlink"/>
                                <w:rFonts w:ascii="Calibri" w:hAnsi="Calibri"/>
                                <w:color w:val="000000" w:themeColor="text1"/>
                                <w:sz w:val="20"/>
                              </w:rPr>
                              <w:t xml:space="preserve"> 4.0 International License</w:t>
                            </w:r>
                          </w:hyperlink>
                          <w:r>
                            <w:t> </w:t>
                          </w:r>
                        </w:p>
                        <w:p w14:paraId="68204DD0" w14:textId="77777777" w:rsidR="00917116" w:rsidRDefault="00917116" w:rsidP="00917116">
                          <w:pPr>
                            <w:jc w:val="center"/>
                          </w:pPr>
                        </w:p>
                        <w:p w14:paraId="3A560166" w14:textId="77777777" w:rsidR="00917116" w:rsidRDefault="00917116" w:rsidP="0091711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C8929E" id="Rectangle 17" o:spid="_x0000_s1026" style="position:absolute;margin-left:108pt;margin-top:749pt;width:27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" filled="f" stroked="f" strokeweight=".85pt">
              <v:textbox>
                <w:txbxContent>
                  <w:p w14:paraId="2EFE2D65" w14:textId="77777777" w:rsidR="00917116" w:rsidRDefault="00917116" w:rsidP="00917116">
                    <w:pPr>
                      <w:rPr>
                        <w:rFonts w:ascii="Calibri" w:hAnsi="Calibri"/>
                        <w:color w:val="000000" w:themeColor="text1"/>
                        <w:sz w:val="20"/>
                      </w:rPr>
                    </w:pPr>
                    <w:r>
                      <w:rPr>
                        <w:rFonts w:ascii="Calibri" w:hAnsi="Calibri"/>
                        <w:color w:val="000000" w:themeColor="text1"/>
                        <w:sz w:val="20"/>
                      </w:rPr>
                      <w:t>This work is licensed under a </w:t>
                    </w:r>
                    <w:hyperlink r:id="rId3" w:history="1">
                      <w:r>
                        <w:rPr>
                          <w:rStyle w:val="Hyperlink"/>
                          <w:rFonts w:ascii="Calibri" w:hAnsi="Calibri"/>
                          <w:color w:val="000000" w:themeColor="text1"/>
                          <w:sz w:val="20"/>
                        </w:rPr>
                        <w:t>Creative Commons Attribution-</w:t>
                      </w:r>
                      <w:proofErr w:type="spellStart"/>
                      <w:r>
                        <w:rPr>
                          <w:rStyle w:val="Hyperlink"/>
                          <w:rFonts w:ascii="Calibri" w:hAnsi="Calibri"/>
                          <w:color w:val="000000" w:themeColor="text1"/>
                          <w:sz w:val="20"/>
                        </w:rPr>
                        <w:t>NonCommercial</w:t>
                      </w:r>
                      <w:proofErr w:type="spellEnd"/>
                      <w:r>
                        <w:rPr>
                          <w:rStyle w:val="Hyperlink"/>
                          <w:rFonts w:ascii="Calibri" w:hAnsi="Calibri"/>
                          <w:color w:val="000000" w:themeColor="text1"/>
                          <w:sz w:val="20"/>
                        </w:rPr>
                        <w:t>-</w:t>
                      </w:r>
                      <w:proofErr w:type="spellStart"/>
                      <w:r>
                        <w:rPr>
                          <w:rStyle w:val="Hyperlink"/>
                          <w:rFonts w:ascii="Calibri" w:hAnsi="Calibri"/>
                          <w:color w:val="000000" w:themeColor="text1"/>
                          <w:sz w:val="20"/>
                        </w:rPr>
                        <w:t>ShareAlike</w:t>
                      </w:r>
                      <w:proofErr w:type="spellEnd"/>
                      <w:r>
                        <w:rPr>
                          <w:rStyle w:val="Hyperlink"/>
                          <w:rFonts w:ascii="Calibri" w:hAnsi="Calibri"/>
                          <w:color w:val="000000" w:themeColor="text1"/>
                          <w:sz w:val="20"/>
                        </w:rPr>
                        <w:t xml:space="preserve"> 4.0 International License</w:t>
                      </w:r>
                    </w:hyperlink>
                    <w:r>
                      <w:t> </w:t>
                    </w:r>
                  </w:p>
                  <w:p w14:paraId="68204DD0" w14:textId="77777777" w:rsidR="00917116" w:rsidRDefault="00917116" w:rsidP="00917116">
                    <w:pPr>
                      <w:jc w:val="center"/>
                    </w:pPr>
                  </w:p>
                  <w:p w14:paraId="3A560166" w14:textId="77777777" w:rsidR="00917116" w:rsidRDefault="00917116" w:rsidP="0091711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9854C" w14:textId="77777777" w:rsidR="00C66D9A" w:rsidRDefault="00C66D9A" w:rsidP="00C409DB">
      <w:pPr>
        <w:spacing w:after="0" w:line="240" w:lineRule="auto"/>
      </w:pPr>
      <w:r>
        <w:separator/>
      </w:r>
    </w:p>
  </w:footnote>
  <w:footnote w:type="continuationSeparator" w:id="0">
    <w:p w14:paraId="57F6F04F" w14:textId="77777777" w:rsidR="00C66D9A" w:rsidRDefault="00C66D9A" w:rsidP="00C40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F022A" w14:textId="3019170C" w:rsidR="00C409DB" w:rsidRDefault="00C409DB">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F2AB7"/>
    <w:multiLevelType w:val="hybridMultilevel"/>
    <w:tmpl w:val="824E68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32F"/>
    <w:rsid w:val="00515A1E"/>
    <w:rsid w:val="005A164E"/>
    <w:rsid w:val="00606C38"/>
    <w:rsid w:val="007D1C56"/>
    <w:rsid w:val="00917116"/>
    <w:rsid w:val="009F0C3B"/>
    <w:rsid w:val="00A60ABA"/>
    <w:rsid w:val="00AB632F"/>
    <w:rsid w:val="00C409DB"/>
    <w:rsid w:val="00C6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6D59"/>
  <w15:chartTrackingRefBased/>
  <w15:docId w15:val="{0FDD937C-C68F-4A67-B1B2-09D5241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DB"/>
  </w:style>
  <w:style w:type="paragraph" w:styleId="Heading1">
    <w:name w:val="heading 1"/>
    <w:basedOn w:val="Normal"/>
    <w:next w:val="Normal"/>
    <w:link w:val="Heading1Char"/>
    <w:uiPriority w:val="9"/>
    <w:qFormat/>
    <w:rsid w:val="00C409DB"/>
    <w:pPr>
      <w:keepNext/>
      <w:keepLines/>
      <w:pBdr>
        <w:bottom w:val="single" w:sz="4" w:space="1" w:color="008575" w:themeColor="accent1"/>
      </w:pBdr>
      <w:spacing w:before="400" w:after="40" w:line="240" w:lineRule="auto"/>
      <w:outlineLvl w:val="0"/>
    </w:pPr>
    <w:rPr>
      <w:rFonts w:asciiTheme="majorHAnsi" w:eastAsiaTheme="majorEastAsia" w:hAnsiTheme="majorHAnsi" w:cstheme="majorBidi"/>
      <w:color w:val="006357" w:themeColor="accent1" w:themeShade="BF"/>
      <w:sz w:val="36"/>
      <w:szCs w:val="36"/>
    </w:rPr>
  </w:style>
  <w:style w:type="paragraph" w:styleId="Heading2">
    <w:name w:val="heading 2"/>
    <w:basedOn w:val="Normal"/>
    <w:next w:val="Normal"/>
    <w:link w:val="Heading2Char"/>
    <w:uiPriority w:val="9"/>
    <w:unhideWhenUsed/>
    <w:qFormat/>
    <w:rsid w:val="00C409DB"/>
    <w:pPr>
      <w:keepNext/>
      <w:keepLines/>
      <w:spacing w:before="160" w:after="0" w:line="240" w:lineRule="auto"/>
      <w:outlineLvl w:val="1"/>
    </w:pPr>
    <w:rPr>
      <w:rFonts w:asciiTheme="majorHAnsi" w:eastAsiaTheme="majorEastAsia" w:hAnsiTheme="majorHAnsi" w:cstheme="majorBidi"/>
      <w:color w:val="006357" w:themeColor="accent1" w:themeShade="BF"/>
      <w:sz w:val="28"/>
      <w:szCs w:val="28"/>
    </w:rPr>
  </w:style>
  <w:style w:type="paragraph" w:styleId="Heading3">
    <w:name w:val="heading 3"/>
    <w:basedOn w:val="Normal"/>
    <w:next w:val="Normal"/>
    <w:link w:val="Heading3Char"/>
    <w:uiPriority w:val="9"/>
    <w:unhideWhenUsed/>
    <w:qFormat/>
    <w:rsid w:val="00C409D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409D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409D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409D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409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409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409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Text">
    <w:name w:val="Procedure Text"/>
    <w:basedOn w:val="Normal"/>
    <w:link w:val="ProcedureTextChar"/>
    <w:rsid w:val="007D1C56"/>
    <w:pPr>
      <w:widowControl w:val="0"/>
      <w:spacing w:after="0"/>
      <w:ind w:left="1440"/>
    </w:pPr>
    <w:rPr>
      <w:sz w:val="24"/>
    </w:rPr>
  </w:style>
  <w:style w:type="character" w:customStyle="1" w:styleId="ProcedureTextChar">
    <w:name w:val="Procedure Text Char"/>
    <w:basedOn w:val="DefaultParagraphFont"/>
    <w:link w:val="ProcedureText"/>
    <w:rsid w:val="007D1C56"/>
    <w:rPr>
      <w:sz w:val="24"/>
    </w:rPr>
  </w:style>
  <w:style w:type="character" w:customStyle="1" w:styleId="Heading1Char">
    <w:name w:val="Heading 1 Char"/>
    <w:basedOn w:val="DefaultParagraphFont"/>
    <w:link w:val="Heading1"/>
    <w:uiPriority w:val="9"/>
    <w:rsid w:val="00C409DB"/>
    <w:rPr>
      <w:rFonts w:asciiTheme="majorHAnsi" w:eastAsiaTheme="majorEastAsia" w:hAnsiTheme="majorHAnsi" w:cstheme="majorBidi"/>
      <w:color w:val="006357" w:themeColor="accent1" w:themeShade="BF"/>
      <w:sz w:val="36"/>
      <w:szCs w:val="36"/>
    </w:rPr>
  </w:style>
  <w:style w:type="character" w:customStyle="1" w:styleId="Heading2Char">
    <w:name w:val="Heading 2 Char"/>
    <w:basedOn w:val="DefaultParagraphFont"/>
    <w:link w:val="Heading2"/>
    <w:uiPriority w:val="9"/>
    <w:rsid w:val="00C409DB"/>
    <w:rPr>
      <w:rFonts w:asciiTheme="majorHAnsi" w:eastAsiaTheme="majorEastAsia" w:hAnsiTheme="majorHAnsi" w:cstheme="majorBidi"/>
      <w:color w:val="006357" w:themeColor="accent1" w:themeShade="BF"/>
      <w:sz w:val="28"/>
      <w:szCs w:val="28"/>
    </w:rPr>
  </w:style>
  <w:style w:type="paragraph" w:styleId="Title">
    <w:name w:val="Title"/>
    <w:basedOn w:val="Normal"/>
    <w:next w:val="Normal"/>
    <w:link w:val="TitleChar"/>
    <w:uiPriority w:val="10"/>
    <w:qFormat/>
    <w:rsid w:val="00C409DB"/>
    <w:pPr>
      <w:spacing w:after="0" w:line="240" w:lineRule="auto"/>
      <w:contextualSpacing/>
    </w:pPr>
    <w:rPr>
      <w:rFonts w:asciiTheme="majorHAnsi" w:eastAsiaTheme="majorEastAsia" w:hAnsiTheme="majorHAnsi" w:cstheme="majorBidi"/>
      <w:color w:val="006357" w:themeColor="accent1" w:themeShade="BF"/>
      <w:spacing w:val="-7"/>
      <w:sz w:val="80"/>
      <w:szCs w:val="80"/>
    </w:rPr>
  </w:style>
  <w:style w:type="character" w:customStyle="1" w:styleId="TitleChar">
    <w:name w:val="Title Char"/>
    <w:basedOn w:val="DefaultParagraphFont"/>
    <w:link w:val="Title"/>
    <w:uiPriority w:val="10"/>
    <w:rsid w:val="00C409DB"/>
    <w:rPr>
      <w:rFonts w:asciiTheme="majorHAnsi" w:eastAsiaTheme="majorEastAsia" w:hAnsiTheme="majorHAnsi" w:cstheme="majorBidi"/>
      <w:color w:val="006357" w:themeColor="accent1" w:themeShade="BF"/>
      <w:spacing w:val="-7"/>
      <w:sz w:val="80"/>
      <w:szCs w:val="80"/>
    </w:rPr>
  </w:style>
  <w:style w:type="paragraph" w:styleId="ListParagraph">
    <w:name w:val="List Paragraph"/>
    <w:basedOn w:val="Normal"/>
    <w:uiPriority w:val="34"/>
    <w:qFormat/>
    <w:rsid w:val="00AB632F"/>
    <w:pPr>
      <w:ind w:left="720"/>
      <w:contextualSpacing/>
    </w:pPr>
  </w:style>
  <w:style w:type="table" w:styleId="TableGrid">
    <w:name w:val="Table Grid"/>
    <w:basedOn w:val="TableNormal"/>
    <w:uiPriority w:val="39"/>
    <w:rsid w:val="00AB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B63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409D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409D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409D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409D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409D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409D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409D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409D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409D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409D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409DB"/>
    <w:rPr>
      <w:b/>
      <w:bCs/>
    </w:rPr>
  </w:style>
  <w:style w:type="character" w:styleId="Emphasis">
    <w:name w:val="Emphasis"/>
    <w:basedOn w:val="DefaultParagraphFont"/>
    <w:uiPriority w:val="20"/>
    <w:qFormat/>
    <w:rsid w:val="00C409DB"/>
    <w:rPr>
      <w:i/>
      <w:iCs/>
    </w:rPr>
  </w:style>
  <w:style w:type="paragraph" w:styleId="NoSpacing">
    <w:name w:val="No Spacing"/>
    <w:uiPriority w:val="1"/>
    <w:qFormat/>
    <w:rsid w:val="00C409DB"/>
    <w:pPr>
      <w:spacing w:after="0" w:line="240" w:lineRule="auto"/>
    </w:pPr>
  </w:style>
  <w:style w:type="paragraph" w:styleId="Quote">
    <w:name w:val="Quote"/>
    <w:basedOn w:val="Normal"/>
    <w:next w:val="Normal"/>
    <w:link w:val="QuoteChar"/>
    <w:uiPriority w:val="29"/>
    <w:qFormat/>
    <w:rsid w:val="00C409D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409DB"/>
    <w:rPr>
      <w:i/>
      <w:iCs/>
    </w:rPr>
  </w:style>
  <w:style w:type="paragraph" w:styleId="IntenseQuote">
    <w:name w:val="Intense Quote"/>
    <w:basedOn w:val="Normal"/>
    <w:next w:val="Normal"/>
    <w:link w:val="IntenseQuoteChar"/>
    <w:uiPriority w:val="30"/>
    <w:qFormat/>
    <w:rsid w:val="00C409DB"/>
    <w:pPr>
      <w:spacing w:before="100" w:beforeAutospacing="1" w:after="240"/>
      <w:ind w:left="864" w:right="864"/>
      <w:jc w:val="center"/>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C409DB"/>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C409DB"/>
    <w:rPr>
      <w:i/>
      <w:iCs/>
      <w:color w:val="595959" w:themeColor="text1" w:themeTint="A6"/>
    </w:rPr>
  </w:style>
  <w:style w:type="character" w:styleId="IntenseEmphasis">
    <w:name w:val="Intense Emphasis"/>
    <w:basedOn w:val="DefaultParagraphFont"/>
    <w:uiPriority w:val="21"/>
    <w:qFormat/>
    <w:rsid w:val="00C409DB"/>
    <w:rPr>
      <w:b/>
      <w:bCs/>
      <w:i/>
      <w:iCs/>
    </w:rPr>
  </w:style>
  <w:style w:type="character" w:styleId="SubtleReference">
    <w:name w:val="Subtle Reference"/>
    <w:basedOn w:val="DefaultParagraphFont"/>
    <w:uiPriority w:val="31"/>
    <w:qFormat/>
    <w:rsid w:val="00C409DB"/>
    <w:rPr>
      <w:smallCaps/>
      <w:color w:val="404040" w:themeColor="text1" w:themeTint="BF"/>
    </w:rPr>
  </w:style>
  <w:style w:type="character" w:styleId="IntenseReference">
    <w:name w:val="Intense Reference"/>
    <w:basedOn w:val="DefaultParagraphFont"/>
    <w:uiPriority w:val="32"/>
    <w:qFormat/>
    <w:rsid w:val="00C409DB"/>
    <w:rPr>
      <w:b/>
      <w:bCs/>
      <w:smallCaps/>
      <w:u w:val="single"/>
    </w:rPr>
  </w:style>
  <w:style w:type="character" w:styleId="BookTitle">
    <w:name w:val="Book Title"/>
    <w:basedOn w:val="DefaultParagraphFont"/>
    <w:uiPriority w:val="33"/>
    <w:qFormat/>
    <w:rsid w:val="00C409DB"/>
    <w:rPr>
      <w:b/>
      <w:bCs/>
      <w:smallCaps/>
    </w:rPr>
  </w:style>
  <w:style w:type="paragraph" w:styleId="TOCHeading">
    <w:name w:val="TOC Heading"/>
    <w:basedOn w:val="Heading1"/>
    <w:next w:val="Normal"/>
    <w:uiPriority w:val="39"/>
    <w:semiHidden/>
    <w:unhideWhenUsed/>
    <w:qFormat/>
    <w:rsid w:val="00C409DB"/>
    <w:pPr>
      <w:outlineLvl w:val="9"/>
    </w:pPr>
  </w:style>
  <w:style w:type="paragraph" w:styleId="Header">
    <w:name w:val="header"/>
    <w:basedOn w:val="Normal"/>
    <w:link w:val="HeaderChar"/>
    <w:uiPriority w:val="99"/>
    <w:unhideWhenUsed/>
    <w:rsid w:val="00C4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DB"/>
  </w:style>
  <w:style w:type="paragraph" w:styleId="Footer">
    <w:name w:val="footer"/>
    <w:basedOn w:val="Normal"/>
    <w:link w:val="FooterChar"/>
    <w:unhideWhenUsed/>
    <w:rsid w:val="00C409DB"/>
    <w:pPr>
      <w:tabs>
        <w:tab w:val="center" w:pos="4680"/>
        <w:tab w:val="right" w:pos="9360"/>
      </w:tabs>
      <w:spacing w:after="0" w:line="240" w:lineRule="auto"/>
    </w:pPr>
  </w:style>
  <w:style w:type="character" w:customStyle="1" w:styleId="FooterChar">
    <w:name w:val="Footer Char"/>
    <w:basedOn w:val="DefaultParagraphFont"/>
    <w:link w:val="Footer"/>
    <w:rsid w:val="00C409DB"/>
  </w:style>
  <w:style w:type="character" w:styleId="Hyperlink">
    <w:name w:val="Hyperlink"/>
    <w:basedOn w:val="DefaultParagraphFont"/>
    <w:rsid w:val="00917116"/>
    <w:rPr>
      <w:color w:val="00857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ed381872caa4c43b80b318342c412596">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20560e7cdb451a5466e6aade68f14a79"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E9C414-651C-4FBE-A7D8-90AFD95F25ED}">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D396E7A5-314B-4DC5-A084-4F800F6139CA}">
  <ds:schemaRefs>
    <ds:schemaRef ds:uri="http://schemas.microsoft.com/sharepoint/v3/contenttype/forms"/>
  </ds:schemaRefs>
</ds:datastoreItem>
</file>

<file path=customXml/itemProps3.xml><?xml version="1.0" encoding="utf-8"?>
<ds:datastoreItem xmlns:ds="http://schemas.openxmlformats.org/officeDocument/2006/customXml" ds:itemID="{8B4AAF95-B977-4D4E-A0F5-FBE64B12A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fbe1-9548-4e2a-a725-88be2afd7ae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Andrew Spiece (DIGITAL INTELLIGENCE SYSTEMS,)</cp:lastModifiedBy>
  <cp:revision>6</cp:revision>
  <dcterms:created xsi:type="dcterms:W3CDTF">2018-08-02T04:36:00Z</dcterms:created>
  <dcterms:modified xsi:type="dcterms:W3CDTF">2020-11-20T18:46:00Z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