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/>
        <w:drawing>
          <wp:inline distT="0" distB="0" distL="0" distR="0">
            <wp:extent cx="5882005" cy="107378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" t="-165" r="-36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142" w:end="0" w:hanging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cs="Times New Roman" w:ascii="Times New Roman" w:hAnsi="Times New Roman"/>
          <w:sz w:val="28"/>
          <w:szCs w:val="28"/>
        </w:rPr>
        <w:t xml:space="preserve">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1"/>
        <w:rPr>
          <w:rFonts w:cs="Times New Roman"/>
          <w:bCs w:val="false"/>
          <w:sz w:val="28"/>
          <w:szCs w:val="28"/>
          <w:lang w:val="uk-UA"/>
        </w:rPr>
      </w:pPr>
      <w:r>
        <w:rPr>
          <w:rFonts w:cs="Times New Roman"/>
          <w:bCs w:val="false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Лабораторна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робота №1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з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дисципліни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«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Виконав: студент ІII курсу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ФПМ групи КВ-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3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Горбик Данііл Васильович</w:t>
      </w:r>
    </w:p>
    <w:p>
      <w:pPr>
        <w:pStyle w:val="Normal"/>
        <w:spacing w:lineRule="auto" w:line="360"/>
        <w:jc w:val="end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Київ – 202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Cs/>
          <w:color w:val="000000"/>
          <w:sz w:val="28"/>
          <w:szCs w:val="28"/>
          <w:lang w:val="uk-UA"/>
        </w:rPr>
        <w:t>Проектування бази даних та ознайомлення з базовими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Cs/>
          <w:color w:val="000000"/>
          <w:sz w:val="28"/>
          <w:szCs w:val="28"/>
          <w:lang w:val="uk-UA"/>
        </w:rPr>
        <w:t>операціями СУБД PostgreSQL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i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iCs/>
          <w:color w:val="000000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uk-UA"/>
        </w:rPr>
        <w:tab/>
      </w:r>
      <w:bookmarkStart w:id="0" w:name="docs-internal-guid-5d9b3458-7fff-3d66-c2"/>
      <w:bookmarkEnd w:id="0"/>
      <w:r>
        <w:rPr>
          <w:rFonts w:cs="Times New Roman" w:ascii="Times New Roman;serif" w:hAnsi="Times New Roman;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Метою роботи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 </w:t>
      </w:r>
      <w:r>
        <w:rPr>
          <w:rFonts w:cs="Times New Roman" w:ascii="Times New Roman;serif" w:hAnsi="Times New Roman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є здобуття вмінь проектування бази даних та практичних навичок створення реляційних баз даних за допомогою PostgreSQL.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Web"/>
        <w:spacing w:before="0" w:after="200"/>
        <w:jc w:val="both"/>
        <w:rPr/>
      </w:pPr>
      <w:r>
        <w:rPr>
          <w:i/>
          <w:iCs/>
          <w:color w:val="000000"/>
          <w:sz w:val="28"/>
          <w:szCs w:val="28"/>
          <w:lang w:val="uk-UA"/>
        </w:rPr>
        <w:tab/>
      </w:r>
      <w:bookmarkStart w:id="1" w:name="docs-internal-guid-1a21f9ce-7fff-ef2a-32"/>
      <w:bookmarkEnd w:id="1"/>
      <w:r>
        <w:rPr>
          <w:rFonts w:ascii="Times New Roman;serif" w:hAnsi="Times New Roman;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Завдання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 </w:t>
      </w:r>
      <w:r>
        <w:rPr>
          <w:rFonts w:ascii="Times New Roman;serif" w:hAnsi="Times New Roman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роботи полягає у наступному:</w:t>
      </w:r>
    </w:p>
    <w:p>
      <w:pPr>
        <w:pStyle w:val="Style17"/>
        <w:numPr>
          <w:ilvl w:val="0"/>
          <w:numId w:val="2"/>
        </w:numPr>
        <w:tabs>
          <w:tab w:val="clear" w:pos="420"/>
          <w:tab w:val="left" w:pos="0" w:leader="none"/>
        </w:tabs>
        <w:bidi w:val="0"/>
        <w:spacing w:lineRule="auto" w:line="331" w:before="0" w:after="0"/>
        <w:ind w:star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>
      <w:pPr>
        <w:pStyle w:val="Style17"/>
        <w:numPr>
          <w:ilvl w:val="0"/>
          <w:numId w:val="2"/>
        </w:numPr>
        <w:tabs>
          <w:tab w:val="clear" w:pos="420"/>
          <w:tab w:val="left" w:pos="0" w:leader="none"/>
        </w:tabs>
        <w:bidi w:val="0"/>
        <w:spacing w:lineRule="auto" w:line="331" w:before="0" w:after="0"/>
        <w:ind w:star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Перетворити розроблену модель у схему бази даних (таблиці) PostgreSQL.</w:t>
      </w:r>
    </w:p>
    <w:p>
      <w:pPr>
        <w:pStyle w:val="Style17"/>
        <w:numPr>
          <w:ilvl w:val="0"/>
          <w:numId w:val="2"/>
        </w:numPr>
        <w:tabs>
          <w:tab w:val="clear" w:pos="420"/>
          <w:tab w:val="left" w:pos="0" w:leader="none"/>
        </w:tabs>
        <w:bidi w:val="0"/>
        <w:spacing w:lineRule="auto" w:line="331" w:before="0" w:after="0"/>
        <w:ind w:star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Виконати нормалізацію схеми бази даних до третьої нормальної форми (3НФ).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 </w:t>
      </w:r>
    </w:p>
    <w:p>
      <w:pPr>
        <w:pStyle w:val="Style17"/>
        <w:numPr>
          <w:ilvl w:val="0"/>
          <w:numId w:val="2"/>
        </w:numPr>
        <w:tabs>
          <w:tab w:val="clear" w:pos="420"/>
          <w:tab w:val="left" w:pos="0" w:leader="none"/>
        </w:tabs>
        <w:bidi w:val="0"/>
        <w:spacing w:lineRule="auto" w:line="331" w:before="0" w:after="0"/>
        <w:ind w:star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Ознайомитись із інструментарієм PostgreSQL та pgAdmin 4 та внести декілька рядків даних у кожну з таблиць засобами pgAdmin 4.</w:t>
      </w:r>
    </w:p>
    <w:p>
      <w:pPr>
        <w:pStyle w:val="NormalWeb"/>
        <w:spacing w:before="0" w:after="200"/>
        <w:jc w:val="both"/>
        <w:rPr>
          <w:i/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Концептуальна модель предметної області “Готельний бронювальний портал”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tabs>
          <w:tab w:val="clear" w:pos="420"/>
          <w:tab w:val="left" w:pos="8790" w:leader="none"/>
        </w:tabs>
        <w:ind w:start="0" w:end="0" w:firstLine="709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В концептуальній моделі предметної області “Готельний бронювальний портал” (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Рисунок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1) виділяються наступні сутності та зв'язки між ними: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start="0" w:end="0" w:firstLine="63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1. Сутність “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Room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” з атрибутами: </w:t>
      </w:r>
      <w:r>
        <w:rPr>
          <w:rFonts w:cs="Times New Roman" w:ascii="Times New Roman" w:hAnsi="Times New Roman"/>
          <w:sz w:val="28"/>
          <w:szCs w:val="28"/>
          <w:lang w:val="en-US"/>
        </w:rPr>
        <w:t>room number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room type</w:t>
      </w:r>
      <w:r>
        <w:rPr>
          <w:rFonts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Normal"/>
        <w:ind w:start="0" w:end="0" w:firstLine="63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2.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Сутність “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Booking Ticket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” з атрибутами: </w:t>
      </w:r>
      <w:r>
        <w:rPr>
          <w:rFonts w:cs="Times New Roman" w:ascii="Times New Roman" w:hAnsi="Times New Roman"/>
          <w:sz w:val="28"/>
          <w:szCs w:val="28"/>
          <w:lang w:val="en-US"/>
        </w:rPr>
        <w:t>booking ticket id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client_ID, room number, </w:t>
      </w:r>
      <w:r>
        <w:rPr>
          <w:rFonts w:cs="Times New Roman" w:ascii="Times New Roman" w:hAnsi="Times New Roman"/>
          <w:sz w:val="28"/>
          <w:szCs w:val="28"/>
          <w:lang w:val="en-US"/>
        </w:rPr>
        <w:t>booking start date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booking end date, price</w:t>
      </w:r>
      <w:r>
        <w:rPr>
          <w:rFonts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Normal"/>
        <w:ind w:start="0" w:end="0" w:firstLine="63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3.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Сутність “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” з атрибутами: </w:t>
      </w:r>
      <w:r>
        <w:rPr>
          <w:rFonts w:cs="Times New Roman" w:ascii="Times New Roman" w:hAnsi="Times New Roman"/>
          <w:sz w:val="28"/>
          <w:szCs w:val="28"/>
          <w:lang w:val="en-US"/>
        </w:rPr>
        <w:t>client id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surname, email</w:t>
      </w:r>
      <w:r>
        <w:rPr>
          <w:rFonts w:cs="Times New Roman" w:ascii="Times New Roman" w:hAnsi="Times New Roman"/>
          <w:sz w:val="28"/>
          <w:szCs w:val="28"/>
          <w:lang w:val="uk-UA"/>
        </w:rPr>
        <w:t>;</w:t>
      </w:r>
    </w:p>
    <w:p>
      <w:pPr>
        <w:pStyle w:val="Normal"/>
        <w:ind w:start="0" w:end="0"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Один клієнт може придбати одразу декілька бронювальних білетів, 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>м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один бронювальний білет належить одному клієнту 1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:N </w:t>
      </w:r>
      <w:r>
        <w:rPr>
          <w:rFonts w:cs="Times New Roman" w:ascii="Times New Roman" w:hAnsi="Times New Roman"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both </w:t>
      </w:r>
      <w:r>
        <w:rPr>
          <w:rFonts w:cs="Times New Roman" w:ascii="Times New Roman" w:hAnsi="Times New Roman"/>
          <w:sz w:val="28"/>
          <w:szCs w:val="28"/>
          <w:lang w:val="uk-UA"/>
        </w:rPr>
        <w:t>required).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Зв’язок номера і бронювального білета один до багатьох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1:N </w:t>
      </w:r>
      <w:r>
        <w:rPr>
          <w:rFonts w:cs="Times New Roman" w:ascii="Times New Roman" w:hAnsi="Times New Roman"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both </w:t>
      </w:r>
      <w:r>
        <w:rPr>
          <w:rFonts w:cs="Times New Roman" w:ascii="Times New Roman" w:hAnsi="Times New Roman"/>
          <w:sz w:val="28"/>
          <w:szCs w:val="28"/>
          <w:lang w:val="uk-UA"/>
        </w:rPr>
        <w:t>required) тому що до однієї кімнати може відноситися багато бронювальних білетів, а до одного бронювального білета — один готельний номер.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18884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1 -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Концептуальна модель предметної області “Готельного бронювального порталу”.</w:t>
      </w:r>
    </w:p>
    <w:p>
      <w:pPr>
        <w:pStyle w:val="Normal"/>
        <w:ind w:start="0" w:end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Логічна модель (схема) БД </w:t>
      </w:r>
      <w:r>
        <w:rPr>
          <w:rFonts w:cs="Times New Roman" w:ascii="Times New Roman" w:hAnsi="Times New Roman"/>
          <w:b/>
          <w:sz w:val="28"/>
          <w:szCs w:val="28"/>
        </w:rPr>
        <w:t>“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Готельний бронювальний портал</w:t>
      </w:r>
      <w:r>
        <w:rPr>
          <w:rFonts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логічній моделі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sz w:val="28"/>
          <w:szCs w:val="28"/>
          <w:lang w:val="uk-UA"/>
        </w:rPr>
        <w:t>Рисунок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):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1. Сутність </w:t>
      </w:r>
      <w:r>
        <w:rPr>
          <w:rFonts w:cs="Times New Roman" w:ascii="Times New Roman" w:hAnsi="Times New Roman"/>
          <w:bCs/>
          <w:sz w:val="28"/>
          <w:szCs w:val="28"/>
        </w:rPr>
        <w:t>“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Room</w:t>
      </w:r>
      <w:r>
        <w:rPr>
          <w:rFonts w:cs="Times New Roman" w:ascii="Times New Roman" w:hAnsi="Times New Roman"/>
          <w:bCs/>
          <w:sz w:val="28"/>
          <w:szCs w:val="28"/>
        </w:rPr>
        <w:t>”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перетворена в таблицю </w:t>
      </w:r>
      <w:r>
        <w:rPr>
          <w:rFonts w:cs="Times New Roman" w:ascii="Times New Roman" w:hAnsi="Times New Roman"/>
          <w:bCs/>
          <w:sz w:val="28"/>
          <w:szCs w:val="28"/>
        </w:rPr>
        <w:t>“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Room</w:t>
      </w:r>
      <w:r>
        <w:rPr>
          <w:rFonts w:cs="Times New Roman" w:ascii="Times New Roman" w:hAnsi="Times New Roman"/>
          <w:sz w:val="28"/>
          <w:szCs w:val="28"/>
        </w:rPr>
        <w:t>”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;</w:t>
      </w:r>
    </w:p>
    <w:p>
      <w:pPr>
        <w:pStyle w:val="Normal"/>
        <w:tabs>
          <w:tab w:val="clear" w:pos="420"/>
          <w:tab w:val="left" w:pos="8790" w:leader="none"/>
        </w:tabs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2. Сутність </w:t>
      </w:r>
      <w:r>
        <w:rPr>
          <w:rFonts w:cs="Times New Roman" w:ascii="Times New Roman" w:hAnsi="Times New Roman"/>
          <w:bCs/>
          <w:sz w:val="28"/>
          <w:szCs w:val="28"/>
        </w:rPr>
        <w:t>“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Booking Ticket</w:t>
      </w:r>
      <w:r>
        <w:rPr>
          <w:rFonts w:cs="Times New Roman" w:ascii="Times New Roman" w:hAnsi="Times New Roman"/>
          <w:bCs/>
          <w:sz w:val="28"/>
          <w:szCs w:val="28"/>
        </w:rPr>
        <w:t>”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перетворена в таблицю</w:t>
      </w:r>
      <w:r>
        <w:rPr>
          <w:rFonts w:cs="Times New Roman" w:ascii="Times New Roman" w:hAnsi="Times New Roman"/>
          <w:bCs/>
          <w:sz w:val="28"/>
          <w:szCs w:val="28"/>
        </w:rPr>
        <w:t>“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Booking Ticket</w:t>
      </w:r>
      <w:r>
        <w:rPr>
          <w:rFonts w:cs="Times New Roman" w:ascii="Times New Roman" w:hAnsi="Times New Roman"/>
          <w:sz w:val="28"/>
          <w:szCs w:val="28"/>
        </w:rPr>
        <w:t>”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;</w:t>
      </w:r>
    </w:p>
    <w:p>
      <w:pPr>
        <w:pStyle w:val="Normal"/>
        <w:tabs>
          <w:tab w:val="clear" w:pos="420"/>
          <w:tab w:val="left" w:pos="8790" w:leader="none"/>
        </w:tabs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3. Сутність </w:t>
      </w:r>
      <w:r>
        <w:rPr>
          <w:rFonts w:cs="Times New Roman" w:ascii="Times New Roman" w:hAnsi="Times New Roman"/>
          <w:bCs/>
          <w:sz w:val="28"/>
          <w:szCs w:val="28"/>
        </w:rPr>
        <w:t>“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bCs/>
          <w:sz w:val="28"/>
          <w:szCs w:val="28"/>
        </w:rPr>
        <w:t>”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перетворена в таблицю </w:t>
      </w:r>
      <w:r>
        <w:rPr>
          <w:rFonts w:cs="Times New Roman" w:ascii="Times New Roman" w:hAnsi="Times New Roman"/>
          <w:bCs/>
          <w:sz w:val="28"/>
          <w:szCs w:val="28"/>
        </w:rPr>
        <w:t>“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sz w:val="28"/>
          <w:szCs w:val="28"/>
        </w:rPr>
        <w:t>”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;</w:t>
      </w:r>
    </w:p>
    <w:p>
      <w:pPr>
        <w:pStyle w:val="Normal"/>
        <w:tabs>
          <w:tab w:val="clear" w:pos="420"/>
          <w:tab w:val="left" w:pos="8790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420"/>
          <w:tab w:val="left" w:pos="8790" w:leader="none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firstLine="63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Оскільки відношення між клієнтом та бронювальним білетом R(1: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) то кожна сутність переходить у свою таблицю .</w:t>
      </w:r>
    </w:p>
    <w:p>
      <w:pPr>
        <w:pStyle w:val="Normal"/>
        <w:ind w:start="0" w:end="0" w:firstLine="63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Оскільки відношення між бронювальним білетом і номером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г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отелю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R(1:N)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 то кожна сутність переходить у свою таблицю.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34759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uk-UA"/>
        </w:rPr>
        <w:t>Логічна модель предметної області “Готельний бронювальний портал”.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Опис структури БД </w:t>
      </w:r>
    </w:p>
    <w:tbl>
      <w:tblPr>
        <w:tblW w:w="9825" w:type="dxa"/>
        <w:jc w:val="start"/>
        <w:tblInd w:w="-68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03"/>
        <w:gridCol w:w="5228"/>
        <w:gridCol w:w="2094"/>
      </w:tblGrid>
      <w:tr>
        <w:trPr>
          <w:trHeight w:val="400" w:hRule="atLeast"/>
        </w:trPr>
        <w:tc>
          <w:tcPr>
            <w:tcW w:w="2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uk-UA"/>
              </w:rPr>
              <w:t>Тип</w:t>
            </w:r>
          </w:p>
        </w:tc>
      </w:tr>
      <w:tr>
        <w:trPr>
          <w:trHeight w:val="400" w:hRule="atLeast"/>
        </w:trPr>
        <w:tc>
          <w:tcPr>
            <w:tcW w:w="2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Room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(інформація про номера в готелі)</w:t>
            </w:r>
          </w:p>
        </w:tc>
        <w:tc>
          <w:tcPr>
            <w:tcW w:w="5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Room number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- унікальний ID номеру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Room type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тип номеру</w:t>
            </w:r>
          </w:p>
        </w:tc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Числовий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Текстовий 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</w:tr>
      <w:tr>
        <w:trPr>
          <w:trHeight w:val="400" w:hRule="atLeast"/>
        </w:trPr>
        <w:tc>
          <w:tcPr>
            <w:tcW w:w="2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Booking Ticket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(інформація про білети бронювання)</w:t>
            </w:r>
          </w:p>
        </w:tc>
        <w:tc>
          <w:tcPr>
            <w:tcW w:w="5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booking ticket id -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унікальний ID білету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client_ID  — зовнішній ключ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room number  — зовнішній ключ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booking start date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час початку оренди</w:t>
              <w:br/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booking end date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uk-UA" w:bidi="ar-SA"/>
              </w:rPr>
              <w:t>час кінця оренди</w:t>
            </w:r>
          </w:p>
          <w:p>
            <w:pPr>
              <w:pStyle w:val="Normal"/>
              <w:widowControl w:val="false"/>
              <w:ind w:start="0" w:end="0" w:hanging="0"/>
              <w:jc w:val="both"/>
              <w:rPr/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 xml:space="preserve">price – 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uk-UA" w:bidi="ar-SA"/>
              </w:rPr>
              <w:t>ціна за оренду.</w:t>
            </w:r>
          </w:p>
        </w:tc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Числовий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Числовий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Числовий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Текстовий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Текстовий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Числовий</w:t>
            </w:r>
          </w:p>
        </w:tc>
      </w:tr>
      <w:tr>
        <w:trPr>
          <w:trHeight w:val="400" w:hRule="atLeast"/>
        </w:trPr>
        <w:tc>
          <w:tcPr>
            <w:tcW w:w="2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(інформація про клієнта)</w:t>
            </w:r>
          </w:p>
        </w:tc>
        <w:tc>
          <w:tcPr>
            <w:tcW w:w="5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client id -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унікальний ID клієнта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name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– повне ім’я клієнта</w:t>
              <w:br/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surname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lang w:val="uk-UA" w:bidi="ar-SA"/>
              </w:rPr>
              <w:t>–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повне прізвище клієнта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email –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пошта клієнта</w:t>
            </w:r>
          </w:p>
        </w:tc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Числовий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Текстовий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Текстовий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Текстовий</w:t>
            </w:r>
          </w:p>
        </w:tc>
      </w:tr>
    </w:tbl>
    <w:p>
      <w:pPr>
        <w:pStyle w:val="Normal"/>
        <w:spacing w:before="24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240"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12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before="240" w:after="12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before="240" w:after="12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>Відповідність схеми БД до третьої нормальної форми</w:t>
      </w:r>
    </w:p>
    <w:p>
      <w:pPr>
        <w:pStyle w:val="Normal"/>
        <w:ind w:start="0" w:end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1) </w:t>
        <w:tab/>
        <w:t>Унікальність первинного ключа: Перш за все, у мене повинен бути первинний ключ для кожної таблиці, який однозначно ідентифікує кожен запис в таблиці. У мене є такі ключі: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сутності "Клієнт": client_id. 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сутності "Номер": номер кімнати. 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сутності "Бронювальний білет": booking_ticket_id. Усі ці ключі є унікальними і однозначно ідентифікують записи в відповідних таблицях.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2) </w:t>
        <w:tab/>
        <w:t>Атомарні значення: Кожен атрибут (поле) таблиці має бути атомарним, тобто не може містити списків або інших складних структур. У моїй схемі немає атрибутів, які не відповідали б цій умові.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3)</w:t>
        <w:tab/>
        <w:t>Всі неключові атрибути залежать від первинного ключа: Це головна умова 3НФ. Всі неключові атрибути (поля, які не є первинним ключем) в таблиці повинні залежати тільки від первинного ключа цієї таблиці. У моїй схемі: У сутності "Клієнт" всі атрибути (ім'я, прізвище, email) залежать від первинного ключа client_id. У сутності "Номер" всі атрибути (тип кімнати) залежать від первинного ключа номер кімнати. У сутності "Бронювальний білет" всі атрибути (дата початку бронювання, дата закінчення бронювання, ціна) залежать від первинного ключа booking_ticket_id.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Отже, за умови, що всі ці атрибути дійсно залежать від первинних ключів кожної таблиці, моя база даних відповідає третій нормальній формі (3НФ).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Структура БД “Тестування вакцини” 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pgAdmin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-1116330</wp:posOffset>
            </wp:positionH>
            <wp:positionV relativeFrom="paragraph">
              <wp:posOffset>53975</wp:posOffset>
            </wp:positionV>
            <wp:extent cx="3794760" cy="3627120"/>
            <wp:effectExtent l="0" t="0" r="0" b="0"/>
            <wp:wrapNone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2755900</wp:posOffset>
            </wp:positionH>
            <wp:positionV relativeFrom="paragraph">
              <wp:posOffset>173990</wp:posOffset>
            </wp:positionV>
            <wp:extent cx="3660775" cy="2493010"/>
            <wp:effectExtent l="0" t="0" r="0" b="0"/>
            <wp:wrapNone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2840" cy="236220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4 - Структура предметної області “Готельний бронювальний портал” в pgAdmin 4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3110" cy="287147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8810" cy="132905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-857250</wp:posOffset>
            </wp:positionH>
            <wp:positionV relativeFrom="paragraph">
              <wp:posOffset>1439545</wp:posOffset>
            </wp:positionV>
            <wp:extent cx="6988810" cy="152908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-841375</wp:posOffset>
            </wp:positionH>
            <wp:positionV relativeFrom="paragraph">
              <wp:posOffset>3064510</wp:posOffset>
            </wp:positionV>
            <wp:extent cx="6967855" cy="164719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/>
      </w:r>
    </w:p>
    <w:p>
      <w:pPr>
        <w:pStyle w:val="Normal"/>
        <w:jc w:val="center"/>
        <w:rPr>
          <w:lang w:val="uk-UA"/>
        </w:rPr>
      </w:pPr>
      <w:r>
        <w:rPr/>
      </w:r>
    </w:p>
    <w:p>
      <w:pPr>
        <w:pStyle w:val="Normal"/>
        <w:jc w:val="start"/>
        <w:rPr/>
      </w:pPr>
      <w:r>
        <w:rPr>
          <w:lang w:val="uk-UA"/>
        </w:rPr>
        <w:t xml:space="preserve">Мій телеграм: </w:t>
      </w:r>
      <w:hyperlink r:id="rId13">
        <w:r>
          <w:rPr>
            <w:lang w:val="uk-UA"/>
          </w:rPr>
          <w:t>https://t.me/dann_nik</w:t>
        </w:r>
      </w:hyperlink>
    </w:p>
    <w:p>
      <w:pPr>
        <w:pStyle w:val="Normal"/>
        <w:jc w:val="start"/>
        <w:rPr>
          <w:lang w:val="uk-UA"/>
        </w:rPr>
      </w:pPr>
      <w:r>
        <w:rPr>
          <w:lang w:val="uk-UA"/>
        </w:rPr>
        <w:t xml:space="preserve">Мій </w:t>
      </w:r>
      <w:r>
        <w:rPr>
          <w:lang w:val="en-US"/>
        </w:rPr>
        <w:t>GitHub: https://github.com/Dan-live/c3s1_Lab_1_DB</w:t>
      </w:r>
    </w:p>
    <w:p>
      <w:pPr>
        <w:pStyle w:val="Normal"/>
        <w:jc w:val="center"/>
        <w:rPr>
          <w:lang w:val="uk-UA"/>
        </w:rPr>
      </w:pPr>
      <w:r>
        <w:rPr/>
      </w:r>
    </w:p>
    <w:p>
      <w:pPr>
        <w:pStyle w:val="Normal"/>
        <w:jc w:val="center"/>
        <w:rPr>
          <w:lang w:val="uk-UA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;Times New Roman" w:hAnsi="Liberation Serif;Times New Roman" w:eastAsia="Nimbus Sans;Times New Roman" w:cs="Gargi-1.2b;Times New Roman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false"/>
      <w:spacing w:lineRule="auto" w:line="276" w:before="0" w:after="200"/>
      <w:jc w:val="center"/>
      <w:outlineLvl w:val="0"/>
    </w:pPr>
    <w:rPr>
      <w:rFonts w:ascii="Times New Roman" w:hAnsi="Times New Roman" w:eastAsia="Times New Roman" w:cs="Times New Roman"/>
      <w:b/>
      <w:bCs/>
      <w:kern w:val="0"/>
      <w:sz w:val="52"/>
      <w:szCs w:val="52"/>
      <w:lang w:eastAsia="ru-RU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cs="Times New Roman"/>
      <w:lang w:val="uk-UA"/>
    </w:rPr>
  </w:style>
  <w:style w:type="character" w:styleId="WW8Num4z1">
    <w:name w:val="WW8Num4z1"/>
    <w:qFormat/>
    <w:rPr/>
  </w:style>
  <w:style w:type="character" w:styleId="WW8Num3z1">
    <w:name w:val="WW8Num3z1"/>
    <w:qFormat/>
    <w:rPr/>
  </w:style>
  <w:style w:type="character" w:styleId="DefaultParagraphFont">
    <w:name w:val="Default Paragraph Font"/>
    <w:qFormat/>
    <w:rPr/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Колонтитул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tyle23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t.me/dann_nik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30349</TotalTime>
  <Application>LibreOffice/7.2.4.1$Windows_X86_64 LibreOffice_project/27d75539669ac387bb498e35313b970b7fe9c4f9</Application>
  <AppVersion>15.0000</AppVersion>
  <Pages>8</Pages>
  <Words>637</Words>
  <Characters>4029</Characters>
  <CharactersWithSpaces>4610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2023-09-18T13:23:50Z</dcterms:created>
  <dc:creator/>
  <dc:description/>
  <dc:language>uk-UA</dc:language>
  <cp:lastModifiedBy/>
  <dcterms:modified xsi:type="dcterms:W3CDTF">2023-09-19T02:24:40Z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