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НАЦІОНАЛЬНИЙ ТЕХНІЧНИЙ УНІВЕРСИТЕТ УКРАЇНИ</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«КИЇВСЬКИЙ ПОЛІТЕХНІЧНИЙ ІНСТИТУТ імені Ігоря Сікорського»</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ФАКУЛЬТЕТ ПРИКЛАДНОЇ МАТЕМАТИКИ</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Кафедра системного програмування та спеціалізованих комп’ютерних</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систем</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Лабораторна робота №</w:t>
      </w:r>
      <w:r w:rsidDel="00000000" w:rsidR="00000000" w:rsidRPr="00000000">
        <w:rPr>
          <w:rFonts w:ascii="Times New Roman" w:cs="Times New Roman" w:eastAsia="Times New Roman" w:hAnsi="Times New Roman"/>
          <w:b w:val="1"/>
          <w:sz w:val="28"/>
          <w:szCs w:val="28"/>
          <w:rtl w:val="0"/>
        </w:rPr>
        <w:t xml:space="preserve">2</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 дисципліни</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«Бази даних і засоби управління»</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Тема: «Засоби оптимізації роботи СУБД PostgreSQL»</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Виконав: студент III курсу</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ФПМ групи КВ-</w:t>
      </w:r>
      <w:r w:rsidDel="00000000" w:rsidR="00000000" w:rsidRPr="00000000">
        <w:rPr>
          <w:rFonts w:ascii="Times New Roman" w:cs="Times New Roman" w:eastAsia="Times New Roman" w:hAnsi="Times New Roman"/>
          <w:sz w:val="28"/>
          <w:szCs w:val="28"/>
          <w:rtl w:val="0"/>
        </w:rPr>
        <w:t xml:space="preserve">13</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Горбик Д.В.</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Київ – 202</w:t>
      </w:r>
      <w:r w:rsidDel="00000000" w:rsidR="00000000" w:rsidRPr="00000000">
        <w:rPr>
          <w:rFonts w:ascii="Times New Roman" w:cs="Times New Roman" w:eastAsia="Times New Roman" w:hAnsi="Times New Roman"/>
          <w:sz w:val="28"/>
          <w:szCs w:val="28"/>
          <w:rtl w:val="0"/>
        </w:rPr>
        <w:t xml:space="preserve">3</w:t>
      </w:r>
      <w:r w:rsidDel="00000000" w:rsidR="00000000" w:rsidRPr="00000000">
        <w:br w:type="page"/>
      </w:r>
      <w:r w:rsidDel="00000000" w:rsidR="00000000" w:rsidRPr="00000000">
        <w:rPr>
          <w:rtl w:val="0"/>
        </w:rPr>
      </w:r>
    </w:p>
    <w:p w:rsidR="00000000" w:rsidDel="00000000" w:rsidP="00000000" w:rsidRDefault="00000000" w:rsidRPr="00000000" w14:paraId="0000001D">
      <w:pPr>
        <w:spacing w:after="20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Метою роботи</w:t>
      </w:r>
      <w:r w:rsidDel="00000000" w:rsidR="00000000" w:rsidRPr="00000000">
        <w:rPr>
          <w:rFonts w:ascii="Times New Roman" w:cs="Times New Roman" w:eastAsia="Times New Roman" w:hAnsi="Times New Roman"/>
          <w:sz w:val="28"/>
          <w:szCs w:val="28"/>
          <w:rtl w:val="0"/>
        </w:rPr>
        <w:t xml:space="preserve"> є здобуття практичних навичок використання засобів оптимізації СУБД PostgreSQL.</w:t>
      </w:r>
    </w:p>
    <w:p w:rsidR="00000000" w:rsidDel="00000000" w:rsidP="00000000" w:rsidRDefault="00000000" w:rsidRPr="00000000" w14:paraId="0000001E">
      <w:pPr>
        <w:spacing w:after="20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Завдання</w:t>
      </w:r>
      <w:r w:rsidDel="00000000" w:rsidR="00000000" w:rsidRPr="00000000">
        <w:rPr>
          <w:rFonts w:ascii="Times New Roman" w:cs="Times New Roman" w:eastAsia="Times New Roman" w:hAnsi="Times New Roman"/>
          <w:sz w:val="28"/>
          <w:szCs w:val="28"/>
          <w:rtl w:val="0"/>
        </w:rPr>
        <w:t xml:space="preserve"> роботи полягає у наступному:</w:t>
      </w:r>
    </w:p>
    <w:p w:rsidR="00000000" w:rsidDel="00000000" w:rsidP="00000000" w:rsidRDefault="00000000" w:rsidRPr="00000000" w14:paraId="0000001F">
      <w:pPr>
        <w:numPr>
          <w:ilvl w:val="0"/>
          <w:numId w:val="2"/>
        </w:numPr>
        <w:spacing w:after="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Перетворити модуль “Модель” з шаблону MVC РГР у вигляд об’єктно-реляційної проекції (ORM).</w:t>
      </w:r>
    </w:p>
    <w:p w:rsidR="00000000" w:rsidDel="00000000" w:rsidP="00000000" w:rsidRDefault="00000000" w:rsidRPr="00000000" w14:paraId="00000020">
      <w:pPr>
        <w:numPr>
          <w:ilvl w:val="0"/>
          <w:numId w:val="2"/>
        </w:numPr>
        <w:spacing w:after="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Створити та проаналізувати різні типи індексів у PostgreSQL.</w:t>
      </w:r>
    </w:p>
    <w:p w:rsidR="00000000" w:rsidDel="00000000" w:rsidP="00000000" w:rsidRDefault="00000000" w:rsidRPr="00000000" w14:paraId="00000021">
      <w:pPr>
        <w:numPr>
          <w:ilvl w:val="0"/>
          <w:numId w:val="2"/>
        </w:numPr>
        <w:spacing w:after="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Розробити тригер бази даних PostgreSQL.</w:t>
      </w:r>
    </w:p>
    <w:p w:rsidR="00000000" w:rsidDel="00000000" w:rsidP="00000000" w:rsidRDefault="00000000" w:rsidRPr="00000000" w14:paraId="00000022">
      <w:pPr>
        <w:numPr>
          <w:ilvl w:val="0"/>
          <w:numId w:val="2"/>
        </w:numPr>
        <w:spacing w:after="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Навести приклади та проаналізувати рівні ізоляції транзакцій у PostgreSQL.</w:t>
      </w:r>
    </w:p>
    <w:p w:rsidR="00000000" w:rsidDel="00000000" w:rsidP="00000000" w:rsidRDefault="00000000" w:rsidRPr="00000000" w14:paraId="00000023">
      <w:pPr>
        <w:spacing w:after="0" w:before="0" w:line="276" w:lineRule="auto"/>
        <w:ind w:left="720" w:firstLine="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24">
      <w:pPr>
        <w:spacing w:after="0" w:before="0" w:line="276" w:lineRule="auto"/>
        <w:ind w:left="1080" w:firstLine="0"/>
        <w:jc w:val="both"/>
        <w:rPr>
          <w:color w:val="000000"/>
          <w:sz w:val="28"/>
          <w:szCs w:val="28"/>
        </w:rPr>
      </w:pPr>
      <w:r w:rsidDel="00000000" w:rsidR="00000000" w:rsidRPr="00000000">
        <w:rPr>
          <w:rtl w:val="0"/>
        </w:rPr>
      </w:r>
    </w:p>
    <w:p w:rsidR="00000000" w:rsidDel="00000000" w:rsidP="00000000" w:rsidRDefault="00000000" w:rsidRPr="00000000" w14:paraId="00000025">
      <w:pPr>
        <w:jc w:val="center"/>
        <w:rPr>
          <w:b w:val="1"/>
        </w:rPr>
      </w:pPr>
      <w:r w:rsidDel="00000000" w:rsidR="00000000" w:rsidRPr="00000000">
        <w:rPr>
          <w:rFonts w:ascii="Times New Roman" w:cs="Times New Roman" w:eastAsia="Times New Roman" w:hAnsi="Times New Roman"/>
          <w:b w:val="1"/>
          <w:color w:val="000000"/>
          <w:sz w:val="28"/>
          <w:szCs w:val="28"/>
          <w:rtl w:val="0"/>
        </w:rPr>
        <w:t xml:space="preserve">Варіант 4</w:t>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У другому завданні проаналізувати індекси </w:t>
      </w:r>
      <w:r w:rsidDel="00000000" w:rsidR="00000000" w:rsidRPr="00000000">
        <w:rPr>
          <w:rFonts w:ascii="Times New Roman" w:cs="Times New Roman" w:eastAsia="Times New Roman" w:hAnsi="Times New Roman"/>
          <w:i w:val="1"/>
          <w:sz w:val="28"/>
          <w:szCs w:val="28"/>
          <w:rtl w:val="0"/>
        </w:rPr>
        <w:t xml:space="preserve">GIN, BRIN.</w:t>
      </w:r>
      <w:r w:rsidDel="00000000" w:rsidR="00000000" w:rsidRPr="00000000">
        <w:rPr>
          <w:rtl w:val="0"/>
        </w:rPr>
      </w:r>
    </w:p>
    <w:p w:rsidR="00000000" w:rsidDel="00000000" w:rsidP="00000000" w:rsidRDefault="00000000" w:rsidRPr="00000000" w14:paraId="00000027">
      <w:pPr>
        <w:spacing w:after="240" w:before="6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Умова для </w:t>
      </w:r>
      <w:r w:rsidDel="00000000" w:rsidR="00000000" w:rsidRPr="00000000">
        <w:rPr>
          <w:rFonts w:ascii="Times New Roman" w:cs="Times New Roman" w:eastAsia="Times New Roman" w:hAnsi="Times New Roman"/>
          <w:color w:val="000000"/>
          <w:sz w:val="28"/>
          <w:szCs w:val="28"/>
          <w:rtl w:val="0"/>
        </w:rPr>
        <w:t xml:space="preserve">тригера</w:t>
      </w:r>
      <w:r w:rsidDel="00000000" w:rsidR="00000000" w:rsidRPr="00000000">
        <w:rPr>
          <w:rFonts w:ascii="Times New Roman" w:cs="Times New Roman" w:eastAsia="Times New Roman" w:hAnsi="Times New Roman"/>
          <w:color w:val="000000"/>
          <w:sz w:val="28"/>
          <w:szCs w:val="28"/>
          <w:rtl w:val="0"/>
        </w:rPr>
        <w:t xml:space="preserve"> – </w:t>
      </w:r>
      <w:r w:rsidDel="00000000" w:rsidR="00000000" w:rsidRPr="00000000">
        <w:rPr>
          <w:rFonts w:ascii="Times New Roman" w:cs="Times New Roman" w:eastAsia="Times New Roman" w:hAnsi="Times New Roman"/>
          <w:i w:val="1"/>
          <w:sz w:val="28"/>
          <w:szCs w:val="28"/>
          <w:rtl w:val="0"/>
        </w:rPr>
        <w:t xml:space="preserve">after delete, insert</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Завдання 1</w:t>
      </w:r>
    </w:p>
    <w:p w:rsidR="00000000" w:rsidDel="00000000" w:rsidP="00000000" w:rsidRDefault="00000000" w:rsidRPr="00000000" w14:paraId="00000029">
      <w:pPr>
        <w:spacing w:after="2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перетворення функцій, що реалізують запити до об’єктної бази даних, необхідно встановити бібліотеку sqlAlchemy, налаштувати програму на роботу з ORM, розробити класи-сутності для об’єктів-сутностей, представлених відповідними таблицями БД та пов’язаних зв’язками 1:М, М:М та 1:1 виконати опис схеми бази даних. Особливу увагу приділити контролю зовнішніх зв’язків між таблицями засобами ORM.</w:t>
      </w:r>
    </w:p>
    <w:p w:rsidR="00000000" w:rsidDel="00000000" w:rsidP="00000000" w:rsidRDefault="00000000" w:rsidRPr="00000000" w14:paraId="0000002A">
      <w:pPr>
        <w:spacing w:after="2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Замінити виклики запитів мовою SQL на відповідні запити засобами SQLAlchemy по роботі з об’єктами. Обов’язковим є реалізація вставки, вилучення та редагування екземплярів класів-сутностей. Розробка запитів на генерацію даних та пошук екземплярів класів-сутностей вітається, але не є обов’язковою.</w:t>
      </w:r>
    </w:p>
    <w:p w:rsidR="00000000" w:rsidDel="00000000" w:rsidP="00000000" w:rsidRDefault="00000000" w:rsidRPr="00000000" w14:paraId="0000002B">
      <w:pPr>
        <w:spacing w:after="20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Інтерфейси функцій (вхідні та вихідні аргументи функцій модуля “Модель”) мають залишитись без змін.</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60" w:line="24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60" w:line="24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60" w:line="24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60" w:line="24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60" w:line="24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6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Інформація про модель та структуру бази даних</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drawing>
          <wp:inline distB="114300" distT="114300" distL="114300" distR="114300">
            <wp:extent cx="5940115" cy="2108200"/>
            <wp:effectExtent b="0" l="0" r="0" t="0"/>
            <wp:docPr id="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0115" cy="2108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1 - </w:t>
      </w:r>
      <w:r w:rsidDel="00000000" w:rsidR="00000000" w:rsidRPr="00000000">
        <w:rPr>
          <w:rFonts w:ascii="Times New Roman" w:cs="Times New Roman" w:eastAsia="Times New Roman" w:hAnsi="Times New Roman"/>
          <w:sz w:val="28"/>
          <w:szCs w:val="28"/>
          <w:rtl w:val="0"/>
        </w:rPr>
        <w:t xml:space="preserve">Концептуальна модель предметної області “Готельний </w:t>
      </w:r>
      <w:r w:rsidDel="00000000" w:rsidR="00000000" w:rsidRPr="00000000">
        <w:rPr>
          <w:rFonts w:ascii="Times New Roman" w:cs="Times New Roman" w:eastAsia="Times New Roman" w:hAnsi="Times New Roman"/>
          <w:sz w:val="28"/>
          <w:szCs w:val="28"/>
          <w:rtl w:val="0"/>
        </w:rPr>
        <w:t xml:space="preserve">бронювальний</w:t>
      </w:r>
      <w:r w:rsidDel="00000000" w:rsidR="00000000" w:rsidRPr="00000000">
        <w:rPr>
          <w:rFonts w:ascii="Times New Roman" w:cs="Times New Roman" w:eastAsia="Times New Roman" w:hAnsi="Times New Roman"/>
          <w:sz w:val="28"/>
          <w:szCs w:val="28"/>
          <w:rtl w:val="0"/>
        </w:rPr>
        <w:t xml:space="preserve"> портал”</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60" w:line="24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60" w:line="24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60" w:line="24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Нижче (Рис. 2) наведено логічну модель бази даних:</w:t>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371475</wp:posOffset>
            </wp:positionV>
            <wp:extent cx="5940115" cy="2882900"/>
            <wp:effectExtent b="0" l="0" r="0" t="0"/>
            <wp:wrapNone/>
            <wp:docPr id="32"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a:off x="0" y="0"/>
                      <a:ext cx="5940115" cy="2882900"/>
                    </a:xfrm>
                    <a:prstGeom prst="rect"/>
                    <a:ln/>
                  </pic:spPr>
                </pic:pic>
              </a:graphicData>
            </a:graphic>
          </wp:anchor>
        </w:drawing>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60" w:line="240" w:lineRule="auto"/>
        <w:ind w:left="0" w:right="0"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60" w:line="240" w:lineRule="auto"/>
        <w:ind w:left="0" w:right="0"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60" w:line="240" w:lineRule="auto"/>
        <w:ind w:left="0" w:right="0"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60" w:line="240" w:lineRule="auto"/>
        <w:ind w:left="0" w:right="0"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60" w:line="240" w:lineRule="auto"/>
        <w:ind w:left="0" w:right="0"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60" w:line="240" w:lineRule="auto"/>
        <w:ind w:left="0" w:right="0"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60" w:line="240" w:lineRule="auto"/>
        <w:ind w:left="0" w:right="0"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60" w:line="240" w:lineRule="auto"/>
        <w:ind w:left="0" w:right="0"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60" w:line="240" w:lineRule="auto"/>
        <w:ind w:left="0" w:right="0"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2 – Логічна модель бази даних</w:t>
      </w:r>
    </w:p>
    <w:p w:rsidR="00000000" w:rsidDel="00000000" w:rsidP="00000000" w:rsidRDefault="00000000" w:rsidRPr="00000000" w14:paraId="00000041">
      <w:pPr>
        <w:spacing w:after="160" w:before="60" w:line="24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перетворення модуля “Model” програми, створеного в РГР, у вигляд об’єктно-реляційної моделі було використано бібліотеку “ </w:t>
      </w:r>
      <w:r w:rsidDel="00000000" w:rsidR="00000000" w:rsidRPr="00000000">
        <w:rPr>
          <w:rFonts w:ascii="Times New Roman" w:cs="Times New Roman" w:eastAsia="Times New Roman" w:hAnsi="Times New Roman"/>
          <w:sz w:val="28"/>
          <w:szCs w:val="28"/>
          <w:rtl w:val="0"/>
        </w:rPr>
        <w:t xml:space="preserve">SQLAlchemy</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42">
      <w:pPr>
        <w:spacing w:after="160" w:before="60" w:line="24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spacing w:after="160" w:before="60" w:line="24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Код класів </w:t>
      </w:r>
      <w:r w:rsidDel="00000000" w:rsidR="00000000" w:rsidRPr="00000000">
        <w:rPr>
          <w:rFonts w:ascii="Times New Roman" w:cs="Times New Roman" w:eastAsia="Times New Roman" w:hAnsi="Times New Roman"/>
          <w:sz w:val="28"/>
          <w:szCs w:val="28"/>
          <w:rtl w:val="0"/>
        </w:rPr>
        <w:t xml:space="preserve">програми</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44">
      <w:pPr>
        <w:spacing w:after="160" w:before="60" w:line="240" w:lineRule="auto"/>
        <w:ind w:firstLine="708"/>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Pr>
        <w:drawing>
          <wp:inline distB="114300" distT="114300" distL="114300" distR="114300">
            <wp:extent cx="5940115" cy="2324100"/>
            <wp:effectExtent b="0" l="0" r="0" t="0"/>
            <wp:docPr id="29"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5940115" cy="23241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49278" cy="2580199"/>
            <wp:effectExtent b="0" l="0" r="0" t="0"/>
            <wp:docPr id="17"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649278" cy="2580199"/>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before="6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73078" cy="3152719"/>
            <wp:effectExtent b="0" l="0" r="0" t="0"/>
            <wp:docPr id="1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573078" cy="3152719"/>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spacing w:before="6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25403" cy="2691265"/>
            <wp:effectExtent b="0" l="0" r="0" t="0"/>
            <wp:docPr id="36"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5125403" cy="269126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20603" cy="1599142"/>
            <wp:effectExtent b="0" l="0" r="0" t="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820603" cy="159914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before="6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68278" cy="2743895"/>
            <wp:effectExtent b="0" l="0" r="0" t="0"/>
            <wp:docPr id="1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268278" cy="274389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115" cy="3454400"/>
            <wp:effectExtent b="0" l="0" r="0" t="0"/>
            <wp:docPr id="23"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5940115"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115" cy="2946400"/>
            <wp:effectExtent b="0" l="0" r="0" t="0"/>
            <wp:docPr id="26"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5940115"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before="6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115" cy="1447800"/>
            <wp:effectExtent b="0" l="0" r="0" t="0"/>
            <wp:docPr id="20"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011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92103" cy="2860234"/>
            <wp:effectExtent b="0" l="0" r="0" t="0"/>
            <wp:docPr id="25"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392103" cy="2860234"/>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115" cy="3695700"/>
            <wp:effectExtent b="0" l="0" r="0" t="0"/>
            <wp:docPr id="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011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before="6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115" cy="3225800"/>
            <wp:effectExtent b="0" l="0" r="0" t="0"/>
            <wp:docPr id="14"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0115"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Програма працює ідентично програмі з </w:t>
      </w:r>
      <w:r w:rsidDel="00000000" w:rsidR="00000000" w:rsidRPr="00000000">
        <w:rPr>
          <w:rFonts w:ascii="Times New Roman" w:cs="Times New Roman" w:eastAsia="Times New Roman" w:hAnsi="Times New Roman"/>
          <w:sz w:val="28"/>
          <w:szCs w:val="28"/>
          <w:rtl w:val="0"/>
        </w:rPr>
        <w:t xml:space="preserve">РГР.</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Приклад отримання даних </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115" cy="2882900"/>
            <wp:effectExtent b="0" l="0" r="0" t="0"/>
            <wp:docPr id="2"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0115"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115" cy="4038600"/>
            <wp:effectExtent b="0" l="0" r="0" t="0"/>
            <wp:docPr id="12"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940115"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115" cy="4762500"/>
            <wp:effectExtent b="0" l="0" r="0" t="0"/>
            <wp:docPr id="13"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940115"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Завдання 2</w:t>
      </w:r>
    </w:p>
    <w:p w:rsidR="00000000" w:rsidDel="00000000" w:rsidP="00000000" w:rsidRDefault="00000000" w:rsidRPr="00000000" w14:paraId="0000006C">
      <w:pPr>
        <w:spacing w:after="2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Відповідно до варіанту індексування продемонструвати на прикладах запитів SQL SELECT підвищення швидкодії їх виконання з використанням індексів, а також пояснити чому для деяких випадків індексування використовувати недоцільно. При цьому для наочного представлення слід використати функцію генерування рандомізованих даних з лабораторної роботи №2, створивши необхідну кількість тестових даних. Навести 4-5 прикладів запитів SELECT (із виведенням результуючих даних), що містять фільтрацію, агрегатні функції, групування та сортування (у необхідних комбінаціях).</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Варіант GIN, BRIN</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rPr>
          <w:rFonts w:ascii="Times New Roman" w:cs="Times New Roman" w:eastAsia="Times New Roman" w:hAnsi="Times New Roman"/>
          <w:b w:val="1"/>
          <w:sz w:val="28"/>
          <w:szCs w:val="28"/>
        </w:rPr>
      </w:pPr>
      <w:r w:rsidDel="00000000" w:rsidR="00000000" w:rsidRPr="00000000">
        <w:rPr>
          <w:rtl w:val="0"/>
        </w:rPr>
      </w:r>
    </w:p>
    <w:bookmarkStart w:colFirst="0" w:colLast="0" w:name="bookmark=id.gjdgxs" w:id="0"/>
    <w:bookmarkEnd w:id="0"/>
    <w:p w:rsidR="00000000" w:rsidDel="00000000" w:rsidP="00000000" w:rsidRDefault="00000000" w:rsidRPr="00000000" w14:paraId="00000071">
      <w:pPr>
        <w:spacing w:after="1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GIN</w:t>
      </w:r>
      <w:r w:rsidDel="00000000" w:rsidR="00000000" w:rsidRPr="00000000">
        <w:rPr>
          <w:rtl w:val="0"/>
        </w:rPr>
      </w:r>
    </w:p>
    <w:p w:rsidR="00000000" w:rsidDel="00000000" w:rsidP="00000000" w:rsidRDefault="00000000" w:rsidRPr="00000000" w14:paraId="00000072">
      <w:pPr>
        <w:spacing w:before="60" w:line="24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дослідження індексу була створена таблиця. У таблицю було занесено 1000000 записів.</w:t>
      </w:r>
    </w:p>
    <w:p w:rsidR="00000000" w:rsidDel="00000000" w:rsidP="00000000" w:rsidRDefault="00000000" w:rsidRPr="00000000" w14:paraId="00000073">
      <w:pPr>
        <w:spacing w:before="60" w:line="24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Створення таблиці та її заповнення:</w:t>
      </w:r>
    </w:p>
    <w:p w:rsidR="00000000" w:rsidDel="00000000" w:rsidP="00000000" w:rsidRDefault="00000000" w:rsidRPr="00000000" w14:paraId="00000074">
      <w:pPr>
        <w:spacing w:after="160" w:before="60" w:line="24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115" cy="3937000"/>
            <wp:effectExtent b="0" l="0" r="0" t="0"/>
            <wp:docPr id="6"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940115"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160" w:before="60" w:line="24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spacing w:after="160" w:before="60" w:line="24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Візьмемо за приклад фільтрацію даних. Фільтрація по полю keywords:</w:t>
      </w:r>
    </w:p>
    <w:p w:rsidR="00000000" w:rsidDel="00000000" w:rsidP="00000000" w:rsidRDefault="00000000" w:rsidRPr="00000000" w14:paraId="00000077">
      <w:pPr>
        <w:spacing w:after="160" w:before="60" w:line="24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Без індекса:</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940115" cy="2565400"/>
            <wp:effectExtent b="0" l="0" r="0" t="0"/>
            <wp:docPr id="34" name="image37.png"/>
            <a:graphic>
              <a:graphicData uri="http://schemas.openxmlformats.org/drawingml/2006/picture">
                <pic:pic>
                  <pic:nvPicPr>
                    <pic:cNvPr id="0" name="image37.png"/>
                    <pic:cNvPicPr preferRelativeResize="0"/>
                  </pic:nvPicPr>
                  <pic:blipFill>
                    <a:blip r:embed="rId25"/>
                    <a:srcRect b="0" l="0" r="0" t="0"/>
                    <a:stretch>
                      <a:fillRect/>
                    </a:stretch>
                  </pic:blipFill>
                  <pic:spPr>
                    <a:xfrm>
                      <a:off x="0" y="0"/>
                      <a:ext cx="5940115"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160" w:before="60" w:line="240" w:lineRule="auto"/>
        <w:ind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9">
      <w:pPr>
        <w:spacing w:after="160" w:before="60" w:line="24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 ідексом:</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940115" cy="2730500"/>
            <wp:effectExtent b="0" l="0" r="0" t="0"/>
            <wp:docPr id="22"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940115"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160" w:before="60" w:line="24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Недоліки GIN індексів.</w:t>
        <w:br w:type="textWrapping"/>
        <w:t xml:space="preserve">Індекси GIN є особливими, оскільки вони часто містять кілька записів індексу в кожному рядку, що вставляється. Це важливо для реалізації варіантів використання, які підтримує GIN, але спричиняє одну суттєву проблему: оновлення індексу обходиться дорого.</w:t>
      </w:r>
    </w:p>
    <w:p w:rsidR="00000000" w:rsidDel="00000000" w:rsidP="00000000" w:rsidRDefault="00000000" w:rsidRPr="00000000" w14:paraId="0000007B">
      <w:pPr>
        <w:spacing w:after="160" w:before="60" w:line="24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Візьмемо за приклад Оновлення 10000 рядків.</w:t>
        <w:br w:type="textWrapping"/>
      </w:r>
    </w:p>
    <w:p w:rsidR="00000000" w:rsidDel="00000000" w:rsidP="00000000" w:rsidRDefault="00000000" w:rsidRPr="00000000" w14:paraId="0000007C">
      <w:pPr>
        <w:spacing w:after="160" w:before="60" w:line="24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Без індекса:</w:t>
      </w:r>
    </w:p>
    <w:p w:rsidR="00000000" w:rsidDel="00000000" w:rsidP="00000000" w:rsidRDefault="00000000" w:rsidRPr="00000000" w14:paraId="0000007D">
      <w:pPr>
        <w:spacing w:after="160" w:before="60" w:line="24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115" cy="393700"/>
            <wp:effectExtent b="0" l="0" r="0" t="0"/>
            <wp:docPr id="30"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5940115"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160" w:before="60" w:line="24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115" cy="3111500"/>
            <wp:effectExtent b="0" l="0" r="0" t="0"/>
            <wp:docPr id="3"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940115" cy="31115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F">
      <w:pPr>
        <w:spacing w:after="160" w:before="60" w:line="240" w:lineRule="auto"/>
        <w:ind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spacing w:after="160" w:before="60" w:line="24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115" cy="1816100"/>
            <wp:effectExtent b="0" l="0" r="0" t="0"/>
            <wp:docPr id="4"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940115"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160" w:before="60" w:line="24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 індексом:</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940115" cy="1765300"/>
            <wp:effectExtent b="0" l="0" r="0" t="0"/>
            <wp:docPr id="18"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940115"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160" w:before="60" w:line="240" w:lineRule="auto"/>
        <w:ind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spacing w:after="160" w:before="60" w:line="24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Висновок.</w:t>
      </w:r>
    </w:p>
    <w:p w:rsidR="00000000" w:rsidDel="00000000" w:rsidP="00000000" w:rsidRDefault="00000000" w:rsidRPr="00000000" w14:paraId="00000084">
      <w:pPr>
        <w:spacing w:after="160" w:before="60" w:line="24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"Тип індексу GIN був розроблений для роботи з типами даних, які можна розділити, і ви хочете шукати значення окремих компонентів (елементи масиву, лексеми в текстовому документі тощо)" - Том Лейн</w:t>
        <w:br w:type="textWrapping"/>
        <w:t xml:space="preserve">Отже, ми можемо сказати він працює з типами даних, значення яких не є атомарними, а складаються з елементів. При цьому індексуються не самі значення, а окремі елементи; кожен елемент посилається на ті значення, в яких він зустрічається.</w:t>
      </w:r>
    </w:p>
    <w:p w:rsidR="00000000" w:rsidDel="00000000" w:rsidP="00000000" w:rsidRDefault="00000000" w:rsidRPr="00000000" w14:paraId="00000085">
      <w:pPr>
        <w:spacing w:after="160" w:before="60" w:line="24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нашому дослідженні ми довели, що GIN індекс є ефективним для роботи з повнотекстовим пошуком і через високу вартість оновлення індексу при вставці/оновленні даних, не є ефективним. </w:t>
      </w:r>
    </w:p>
    <w:p w:rsidR="00000000" w:rsidDel="00000000" w:rsidP="00000000" w:rsidRDefault="00000000" w:rsidRPr="00000000" w14:paraId="00000086">
      <w:pPr>
        <w:spacing w:after="160" w:before="60" w:line="240" w:lineRule="auto"/>
        <w:ind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spacing w:after="160" w:before="60" w:line="240" w:lineRule="auto"/>
        <w:ind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spacing w:after="160" w:before="60" w:line="240" w:lineRule="auto"/>
        <w:ind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spacing w:after="160" w:before="60" w:line="240" w:lineRule="auto"/>
        <w:ind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spacing w:after="160" w:before="60" w:line="240" w:lineRule="auto"/>
        <w:ind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spacing w:after="160" w:before="60" w:line="240" w:lineRule="auto"/>
        <w:ind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spacing w:after="160" w:before="60" w:line="240" w:lineRule="auto"/>
        <w:ind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spacing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BRIN</w:t>
      </w:r>
      <w:bookmarkStart w:colFirst="0" w:colLast="0" w:name="bookmark=kix.lqdx1dy0q3kd" w:id="1"/>
      <w:bookmarkEnd w:id="1"/>
      <w:r w:rsidDel="00000000" w:rsidR="00000000" w:rsidRPr="00000000">
        <w:rPr>
          <w:rtl w:val="0"/>
        </w:rPr>
      </w:r>
    </w:p>
    <w:p w:rsidR="00000000" w:rsidDel="00000000" w:rsidP="00000000" w:rsidRDefault="00000000" w:rsidRPr="00000000" w14:paraId="0000008E">
      <w:pPr>
        <w:spacing w:before="60" w:line="24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дослідження індексу була створена таблиця. У таблицю було занесено 10000000 записів.</w:t>
      </w:r>
    </w:p>
    <w:p w:rsidR="00000000" w:rsidDel="00000000" w:rsidP="00000000" w:rsidRDefault="00000000" w:rsidRPr="00000000" w14:paraId="0000008F">
      <w:pPr>
        <w:spacing w:before="6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Приклад без індекса:</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940115" cy="3746500"/>
            <wp:effectExtent b="0" l="0" r="0" t="0"/>
            <wp:docPr id="33"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5940115"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before="6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115" cy="1803400"/>
            <wp:effectExtent b="0" l="0" r="0" t="0"/>
            <wp:docPr id="19"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940115"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before="60"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spacing w:before="60"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spacing w:before="60"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spacing w:before="60"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spacing w:before="60"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spacing w:before="60"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spacing w:before="60"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spacing w:before="60"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9">
      <w:pPr>
        <w:spacing w:before="6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Приклад з використанням індексу:</w:t>
        <w:br w:type="textWrapping"/>
      </w:r>
    </w:p>
    <w:p w:rsidR="00000000" w:rsidDel="00000000" w:rsidP="00000000" w:rsidRDefault="00000000" w:rsidRPr="00000000" w14:paraId="0000009A">
      <w:pPr>
        <w:spacing w:before="6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115" cy="3683000"/>
            <wp:effectExtent b="0" l="0" r="0" t="0"/>
            <wp:docPr id="5"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940115"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160" w:before="60" w:line="240" w:lineRule="auto"/>
        <w:ind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spacing w:after="160" w:before="60" w:line="24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115" cy="1854200"/>
            <wp:effectExtent b="0" l="0" r="0" t="0"/>
            <wp:docPr id="37" name="image34.png"/>
            <a:graphic>
              <a:graphicData uri="http://schemas.openxmlformats.org/drawingml/2006/picture">
                <pic:pic>
                  <pic:nvPicPr>
                    <pic:cNvPr id="0" name="image34.png"/>
                    <pic:cNvPicPr preferRelativeResize="0"/>
                  </pic:nvPicPr>
                  <pic:blipFill>
                    <a:blip r:embed="rId34"/>
                    <a:srcRect b="0" l="0" r="0" t="0"/>
                    <a:stretch>
                      <a:fillRect/>
                    </a:stretch>
                  </pic:blipFill>
                  <pic:spPr>
                    <a:xfrm>
                      <a:off x="0" y="0"/>
                      <a:ext cx="5940115"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160" w:before="60" w:line="240" w:lineRule="auto"/>
        <w:ind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spacing w:after="160" w:before="60" w:line="24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змінемо змінну row_id з впорядкованої на рандомну</w:t>
      </w:r>
    </w:p>
    <w:p w:rsidR="00000000" w:rsidDel="00000000" w:rsidP="00000000" w:rsidRDefault="00000000" w:rsidRPr="00000000" w14:paraId="0000009F">
      <w:pPr>
        <w:spacing w:before="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spacing w:before="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1">
      <w:pPr>
        <w:spacing w:before="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spacing w:before="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3">
      <w:pPr>
        <w:spacing w:before="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spacing w:before="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spacing w:before="6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Приклад без індекса </w:t>
      </w:r>
    </w:p>
    <w:p w:rsidR="00000000" w:rsidDel="00000000" w:rsidP="00000000" w:rsidRDefault="00000000" w:rsidRPr="00000000" w14:paraId="000000A6">
      <w:pPr>
        <w:spacing w:before="6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115" cy="3098800"/>
            <wp:effectExtent b="0" l="0" r="0" t="0"/>
            <wp:docPr id="28"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5940115"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before="6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115" cy="1943100"/>
            <wp:effectExtent b="0" l="0" r="0" t="0"/>
            <wp:docPr id="21"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94011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before="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9">
      <w:pPr>
        <w:spacing w:before="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A">
      <w:pPr>
        <w:spacing w:before="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spacing w:before="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spacing w:before="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spacing w:before="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spacing w:before="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spacing w:before="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0">
      <w:pPr>
        <w:spacing w:before="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1">
      <w:pPr>
        <w:spacing w:before="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2">
      <w:pPr>
        <w:spacing w:before="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3">
      <w:pPr>
        <w:spacing w:before="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4">
      <w:pPr>
        <w:spacing w:before="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spacing w:before="6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Приклад з індексом </w:t>
      </w:r>
    </w:p>
    <w:p w:rsidR="00000000" w:rsidDel="00000000" w:rsidP="00000000" w:rsidRDefault="00000000" w:rsidRPr="00000000" w14:paraId="000000B6">
      <w:pPr>
        <w:spacing w:after="160" w:before="60" w:line="24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115" cy="3619500"/>
            <wp:effectExtent b="0" l="0" r="0" t="0"/>
            <wp:docPr id="27"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5940115"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160" w:before="60" w:line="24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115" cy="1981200"/>
            <wp:effectExtent b="0" l="0" r="0" t="0"/>
            <wp:docPr id="31"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594011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before="6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Висновок.</w:t>
      </w:r>
    </w:p>
    <w:p w:rsidR="00000000" w:rsidDel="00000000" w:rsidP="00000000" w:rsidRDefault="00000000" w:rsidRPr="00000000" w14:paraId="000000B9">
      <w:pPr>
        <w:spacing w:before="6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BRIN-індекси призначені для обробки дуже великих таблиць і спроектовані для роботи з даними, які мають "природну кореляцію" за певним критерієм впорядкування, наприклад, коли значення у стовпці рівномірно зростають або спадають. В таких випадках BRIN може швидко ідентифікувати блоки даних, які містять в собі потрібні значення або діапазони значень, що забезпечує більш ефективний пошук і зменшення кількості даних, які потрібно обробляти.</w:t>
      </w:r>
    </w:p>
    <w:p w:rsidR="00000000" w:rsidDel="00000000" w:rsidP="00000000" w:rsidRDefault="00000000" w:rsidRPr="00000000" w14:paraId="000000BA">
      <w:pPr>
        <w:spacing w:before="6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нашому дослідженні ми використовували великі таблиці і довели, що при роботі з не впорядкованими даними BRIN індекс втрачає свою ефективність.</w:t>
      </w:r>
    </w:p>
    <w:p w:rsidR="00000000" w:rsidDel="00000000" w:rsidP="00000000" w:rsidRDefault="00000000" w:rsidRPr="00000000" w14:paraId="000000BB">
      <w:pPr>
        <w:spacing w:after="160" w:before="60" w:line="240" w:lineRule="auto"/>
        <w:ind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C">
      <w:pPr>
        <w:spacing w:before="60" w:line="24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Завдання 3</w:t>
      </w:r>
    </w:p>
    <w:p w:rsidR="00000000" w:rsidDel="00000000" w:rsidP="00000000" w:rsidRDefault="00000000" w:rsidRPr="00000000" w14:paraId="000000BD">
      <w:pPr>
        <w:spacing w:after="20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Створити тригер бази даних PostgreSQL відповідно до варіанта. Тригерна функція має включати обробку запису, що модифікується (вставляється або вилучається), умовні оператори, курсорні цикли та обробку виключних ситуацій. Виконати відлагодження тригера при різних вхідних даних, навівши 2-3 приклади його використання.</w:t>
      </w:r>
      <w:r w:rsidDel="00000000" w:rsidR="00000000" w:rsidRPr="00000000">
        <w:rPr>
          <w:rtl w:val="0"/>
        </w:rPr>
      </w:r>
    </w:p>
    <w:p w:rsidR="00000000" w:rsidDel="00000000" w:rsidP="00000000" w:rsidRDefault="00000000" w:rsidRPr="00000000" w14:paraId="000000BE">
      <w:pPr>
        <w:spacing w:after="0" w:line="276" w:lineRule="auto"/>
        <w:ind w:left="1080" w:firstLine="0"/>
        <w:jc w:val="both"/>
        <w:rPr/>
      </w:pPr>
      <w:r w:rsidDel="00000000" w:rsidR="00000000" w:rsidRPr="00000000">
        <w:rPr>
          <w:rtl w:val="0"/>
        </w:rPr>
      </w:r>
    </w:p>
    <w:p w:rsidR="00000000" w:rsidDel="00000000" w:rsidP="00000000" w:rsidRDefault="00000000" w:rsidRPr="00000000" w14:paraId="000000BF">
      <w:pPr>
        <w:spacing w:after="0" w:line="276" w:lineRule="auto"/>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Умова для </w:t>
      </w:r>
      <w:r w:rsidDel="00000000" w:rsidR="00000000" w:rsidRPr="00000000">
        <w:rPr>
          <w:rFonts w:ascii="Times New Roman" w:cs="Times New Roman" w:eastAsia="Times New Roman" w:hAnsi="Times New Roman"/>
          <w:sz w:val="28"/>
          <w:szCs w:val="28"/>
          <w:rtl w:val="0"/>
        </w:rPr>
        <w:t xml:space="preserve">тригера</w:t>
      </w:r>
      <w:r w:rsidDel="00000000" w:rsidR="00000000" w:rsidRPr="00000000">
        <w:rPr>
          <w:rFonts w:ascii="Times New Roman" w:cs="Times New Roman" w:eastAsia="Times New Roman" w:hAnsi="Times New Roman"/>
          <w:sz w:val="28"/>
          <w:szCs w:val="28"/>
          <w:rtl w:val="0"/>
        </w:rPr>
        <w:t xml:space="preserve"> – after delete, insert.</w:t>
      </w:r>
    </w:p>
    <w:p w:rsidR="00000000" w:rsidDel="00000000" w:rsidP="00000000" w:rsidRDefault="00000000" w:rsidRPr="00000000" w14:paraId="000000C0">
      <w:pPr>
        <w:spacing w:after="0"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1">
      <w:pPr>
        <w:spacing w:after="160" w:before="60" w:line="24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Тригер</w:t>
      </w:r>
      <w:r w:rsidDel="00000000" w:rsidR="00000000" w:rsidRPr="00000000">
        <w:rPr>
          <w:rFonts w:ascii="Times New Roman" w:cs="Times New Roman" w:eastAsia="Times New Roman" w:hAnsi="Times New Roman"/>
          <w:sz w:val="28"/>
          <w:szCs w:val="28"/>
          <w:rtl w:val="0"/>
        </w:rPr>
        <w:t xml:space="preserve"> для видалення </w:t>
      </w:r>
    </w:p>
    <w:p w:rsidR="00000000" w:rsidDel="00000000" w:rsidP="00000000" w:rsidRDefault="00000000" w:rsidRPr="00000000" w14:paraId="000000C2">
      <w:pPr>
        <w:spacing w:after="160" w:before="60" w:line="240" w:lineRule="auto"/>
        <w:ind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800000"/>
          <w:highlight w:val="white"/>
          <w:rtl w:val="0"/>
        </w:rPr>
        <w:t xml:space="preserve">DROP</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color w:val="800000"/>
          <w:highlight w:val="white"/>
          <w:rtl w:val="0"/>
        </w:rPr>
        <w:t xml:space="preserve">TABLE</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color w:val="800000"/>
          <w:highlight w:val="white"/>
          <w:rtl w:val="0"/>
        </w:rPr>
        <w:t xml:space="preserve">IF</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color w:val="800000"/>
          <w:highlight w:val="white"/>
          <w:rtl w:val="0"/>
        </w:rPr>
        <w:t xml:space="preserve">EXISTS</w:t>
      </w:r>
      <w:r w:rsidDel="00000000" w:rsidR="00000000" w:rsidRPr="00000000">
        <w:rPr>
          <w:rFonts w:ascii="Times New Roman" w:cs="Times New Roman" w:eastAsia="Times New Roman" w:hAnsi="Times New Roman"/>
          <w:highlight w:val="white"/>
          <w:rtl w:val="0"/>
        </w:rPr>
        <w:t xml:space="preserve"> documents</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tl w:val="0"/>
        </w:rPr>
      </w:r>
    </w:p>
    <w:p w:rsidR="00000000" w:rsidDel="00000000" w:rsidP="00000000" w:rsidRDefault="00000000" w:rsidRPr="00000000" w14:paraId="000000C3">
      <w:pPr>
        <w:spacing w:after="160" w:before="60" w:line="240" w:lineRule="auto"/>
        <w:ind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C4">
      <w:pPr>
        <w:spacing w:after="160" w:before="60" w:line="240" w:lineRule="auto"/>
        <w:ind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800000"/>
          <w:highlight w:val="white"/>
          <w:rtl w:val="0"/>
        </w:rPr>
        <w:t xml:space="preserve">CREATE</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color w:val="800000"/>
          <w:highlight w:val="white"/>
          <w:rtl w:val="0"/>
        </w:rPr>
        <w:t xml:space="preserve">TABLE</w:t>
      </w:r>
      <w:r w:rsidDel="00000000" w:rsidR="00000000" w:rsidRPr="00000000">
        <w:rPr>
          <w:rFonts w:ascii="Times New Roman" w:cs="Times New Roman" w:eastAsia="Times New Roman" w:hAnsi="Times New Roman"/>
          <w:highlight w:val="white"/>
          <w:rtl w:val="0"/>
        </w:rPr>
        <w:t xml:space="preserve"> documents </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tl w:val="0"/>
        </w:rPr>
      </w:r>
    </w:p>
    <w:p w:rsidR="00000000" w:rsidDel="00000000" w:rsidP="00000000" w:rsidRDefault="00000000" w:rsidRPr="00000000" w14:paraId="000000C5">
      <w:pPr>
        <w:spacing w:after="160" w:before="60" w:line="240" w:lineRule="auto"/>
        <w:ind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color w:val="800000"/>
          <w:highlight w:val="white"/>
          <w:rtl w:val="0"/>
        </w:rPr>
        <w:t xml:space="preserve">id</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color w:val="800000"/>
          <w:highlight w:val="white"/>
          <w:rtl w:val="0"/>
        </w:rPr>
        <w:t xml:space="preserve">serial</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color w:val="800000"/>
          <w:highlight w:val="white"/>
          <w:rtl w:val="0"/>
        </w:rPr>
        <w:t xml:space="preserve">PRIMARY</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color w:val="800000"/>
          <w:highlight w:val="white"/>
          <w:rtl w:val="0"/>
        </w:rPr>
        <w:t xml:space="preserve">KEY</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tl w:val="0"/>
        </w:rPr>
      </w:r>
    </w:p>
    <w:p w:rsidR="00000000" w:rsidDel="00000000" w:rsidP="00000000" w:rsidRDefault="00000000" w:rsidRPr="00000000" w14:paraId="000000C6">
      <w:pPr>
        <w:spacing w:after="160" w:before="60" w:line="240" w:lineRule="auto"/>
        <w:ind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row_id </w:t>
      </w:r>
      <w:r w:rsidDel="00000000" w:rsidR="00000000" w:rsidRPr="00000000">
        <w:rPr>
          <w:rFonts w:ascii="Times New Roman" w:cs="Times New Roman" w:eastAsia="Times New Roman" w:hAnsi="Times New Roman"/>
          <w:b w:val="1"/>
          <w:color w:val="800000"/>
          <w:highlight w:val="white"/>
          <w:rtl w:val="0"/>
        </w:rPr>
        <w:t xml:space="preserve">int</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C7">
      <w:pPr>
        <w:spacing w:after="160" w:before="60" w:line="240" w:lineRule="auto"/>
        <w:ind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title text</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tl w:val="0"/>
        </w:rPr>
      </w:r>
    </w:p>
    <w:p w:rsidR="00000000" w:rsidDel="00000000" w:rsidP="00000000" w:rsidRDefault="00000000" w:rsidRPr="00000000" w14:paraId="000000C8">
      <w:pPr>
        <w:spacing w:after="160" w:before="60" w:line="240" w:lineRule="auto"/>
        <w:ind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content text</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C9">
      <w:pPr>
        <w:spacing w:after="160" w:before="60" w:line="240" w:lineRule="auto"/>
        <w:ind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random_number </w:t>
      </w:r>
      <w:r w:rsidDel="00000000" w:rsidR="00000000" w:rsidRPr="00000000">
        <w:rPr>
          <w:rFonts w:ascii="Times New Roman" w:cs="Times New Roman" w:eastAsia="Times New Roman" w:hAnsi="Times New Roman"/>
          <w:b w:val="1"/>
          <w:color w:val="800000"/>
          <w:highlight w:val="white"/>
          <w:rtl w:val="0"/>
        </w:rPr>
        <w:t xml:space="preserve">integer</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tl w:val="0"/>
        </w:rPr>
      </w:r>
    </w:p>
    <w:p w:rsidR="00000000" w:rsidDel="00000000" w:rsidP="00000000" w:rsidRDefault="00000000" w:rsidRPr="00000000" w14:paraId="000000CA">
      <w:pPr>
        <w:spacing w:after="160" w:before="60" w:line="240" w:lineRule="auto"/>
        <w:ind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keywords </w:t>
      </w:r>
      <w:r w:rsidDel="00000000" w:rsidR="00000000" w:rsidRPr="00000000">
        <w:rPr>
          <w:rFonts w:ascii="Times New Roman" w:cs="Times New Roman" w:eastAsia="Times New Roman" w:hAnsi="Times New Roman"/>
          <w:b w:val="1"/>
          <w:color w:val="800000"/>
          <w:highlight w:val="white"/>
          <w:rtl w:val="0"/>
        </w:rPr>
        <w:t xml:space="preserve">varchar</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Fonts w:ascii="Times New Roman" w:cs="Times New Roman" w:eastAsia="Times New Roman" w:hAnsi="Times New Roman"/>
          <w:color w:val="008c00"/>
          <w:highlight w:val="white"/>
          <w:rtl w:val="0"/>
        </w:rPr>
        <w:t xml:space="preserve">100</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tl w:val="0"/>
        </w:rPr>
      </w:r>
    </w:p>
    <w:p w:rsidR="00000000" w:rsidDel="00000000" w:rsidP="00000000" w:rsidRDefault="00000000" w:rsidRPr="00000000" w14:paraId="000000CB">
      <w:pPr>
        <w:spacing w:after="160" w:before="60" w:line="240" w:lineRule="auto"/>
        <w:ind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tl w:val="0"/>
        </w:rPr>
      </w:r>
    </w:p>
    <w:p w:rsidR="00000000" w:rsidDel="00000000" w:rsidP="00000000" w:rsidRDefault="00000000" w:rsidRPr="00000000" w14:paraId="000000CC">
      <w:pPr>
        <w:spacing w:after="160" w:before="60" w:line="240" w:lineRule="auto"/>
        <w:ind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CD">
      <w:pPr>
        <w:spacing w:after="160" w:before="60" w:line="240" w:lineRule="auto"/>
        <w:ind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800000"/>
          <w:highlight w:val="white"/>
          <w:rtl w:val="0"/>
        </w:rPr>
        <w:t xml:space="preserve">INSERT</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color w:val="800000"/>
          <w:highlight w:val="white"/>
          <w:rtl w:val="0"/>
        </w:rPr>
        <w:t xml:space="preserve">INTO</w:t>
      </w:r>
      <w:r w:rsidDel="00000000" w:rsidR="00000000" w:rsidRPr="00000000">
        <w:rPr>
          <w:rFonts w:ascii="Times New Roman" w:cs="Times New Roman" w:eastAsia="Times New Roman" w:hAnsi="Times New Roman"/>
          <w:highlight w:val="white"/>
          <w:rtl w:val="0"/>
        </w:rPr>
        <w:t xml:space="preserve"> documents </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Fonts w:ascii="Times New Roman" w:cs="Times New Roman" w:eastAsia="Times New Roman" w:hAnsi="Times New Roman"/>
          <w:highlight w:val="white"/>
          <w:rtl w:val="0"/>
        </w:rPr>
        <w:t xml:space="preserve">row_id</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Fonts w:ascii="Times New Roman" w:cs="Times New Roman" w:eastAsia="Times New Roman" w:hAnsi="Times New Roman"/>
          <w:highlight w:val="white"/>
          <w:rtl w:val="0"/>
        </w:rPr>
        <w:t xml:space="preserve"> title</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Fonts w:ascii="Times New Roman" w:cs="Times New Roman" w:eastAsia="Times New Roman" w:hAnsi="Times New Roman"/>
          <w:highlight w:val="white"/>
          <w:rtl w:val="0"/>
        </w:rPr>
        <w:t xml:space="preserve"> content</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Fonts w:ascii="Times New Roman" w:cs="Times New Roman" w:eastAsia="Times New Roman" w:hAnsi="Times New Roman"/>
          <w:highlight w:val="white"/>
          <w:rtl w:val="0"/>
        </w:rPr>
        <w:t xml:space="preserve"> random_number</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Fonts w:ascii="Times New Roman" w:cs="Times New Roman" w:eastAsia="Times New Roman" w:hAnsi="Times New Roman"/>
          <w:highlight w:val="white"/>
          <w:rtl w:val="0"/>
        </w:rPr>
        <w:t xml:space="preserve"> keywords</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CE">
      <w:pPr>
        <w:spacing w:after="160" w:before="60" w:line="240" w:lineRule="auto"/>
        <w:ind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800000"/>
          <w:highlight w:val="white"/>
          <w:rtl w:val="0"/>
        </w:rPr>
        <w:t xml:space="preserve">SELECT</w:t>
      </w:r>
      <w:r w:rsidDel="00000000" w:rsidR="00000000" w:rsidRPr="00000000">
        <w:rPr>
          <w:rtl w:val="0"/>
        </w:rPr>
      </w:r>
    </w:p>
    <w:p w:rsidR="00000000" w:rsidDel="00000000" w:rsidP="00000000" w:rsidRDefault="00000000" w:rsidRPr="00000000" w14:paraId="000000CF">
      <w:pPr>
        <w:spacing w:after="160" w:before="60" w:line="240" w:lineRule="auto"/>
        <w:ind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color w:val="696969"/>
          <w:highlight w:val="white"/>
          <w:rtl w:val="0"/>
        </w:rPr>
        <w:t xml:space="preserve">--seq,</w:t>
      </w:r>
      <w:r w:rsidDel="00000000" w:rsidR="00000000" w:rsidRPr="00000000">
        <w:rPr>
          <w:rtl w:val="0"/>
        </w:rPr>
      </w:r>
    </w:p>
    <w:p w:rsidR="00000000" w:rsidDel="00000000" w:rsidP="00000000" w:rsidRDefault="00000000" w:rsidRPr="00000000" w14:paraId="000000D0">
      <w:pPr>
        <w:spacing w:after="160" w:before="60" w:line="240" w:lineRule="auto"/>
        <w:ind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color w:val="bb7977"/>
          <w:highlight w:val="white"/>
          <w:rtl w:val="0"/>
        </w:rPr>
        <w:t xml:space="preserve">floor</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Fonts w:ascii="Times New Roman" w:cs="Times New Roman" w:eastAsia="Times New Roman" w:hAnsi="Times New Roman"/>
          <w:b w:val="1"/>
          <w:color w:val="800000"/>
          <w:highlight w:val="white"/>
          <w:rtl w:val="0"/>
        </w:rPr>
        <w:t xml:space="preserve">random</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color w:val="008c00"/>
          <w:highlight w:val="white"/>
          <w:rtl w:val="0"/>
        </w:rPr>
        <w:t xml:space="preserve">1000</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tl w:val="0"/>
        </w:rPr>
      </w:r>
    </w:p>
    <w:p w:rsidR="00000000" w:rsidDel="00000000" w:rsidP="00000000" w:rsidRDefault="00000000" w:rsidRPr="00000000" w14:paraId="000000D1">
      <w:pPr>
        <w:spacing w:after="160" w:before="60" w:line="240" w:lineRule="auto"/>
        <w:ind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color w:val="0000e6"/>
          <w:highlight w:val="white"/>
          <w:rtl w:val="0"/>
        </w:rPr>
        <w:t xml:space="preserve">'Document '</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Fonts w:ascii="Times New Roman" w:cs="Times New Roman" w:eastAsia="Times New Roman" w:hAnsi="Times New Roman"/>
          <w:highlight w:val="white"/>
          <w:rtl w:val="0"/>
        </w:rPr>
        <w:t xml:space="preserve"> seq</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tl w:val="0"/>
        </w:rPr>
      </w:r>
    </w:p>
    <w:p w:rsidR="00000000" w:rsidDel="00000000" w:rsidP="00000000" w:rsidRDefault="00000000" w:rsidRPr="00000000" w14:paraId="000000D2">
      <w:pPr>
        <w:spacing w:after="160" w:before="60" w:line="240" w:lineRule="auto"/>
        <w:ind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color w:val="0000e6"/>
          <w:highlight w:val="white"/>
          <w:rtl w:val="0"/>
        </w:rPr>
        <w:t xml:space="preserve">'Sample document content '</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Fonts w:ascii="Times New Roman" w:cs="Times New Roman" w:eastAsia="Times New Roman" w:hAnsi="Times New Roman"/>
          <w:highlight w:val="white"/>
          <w:rtl w:val="0"/>
        </w:rPr>
        <w:t xml:space="preserve"> seq</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tl w:val="0"/>
        </w:rPr>
      </w:r>
    </w:p>
    <w:p w:rsidR="00000000" w:rsidDel="00000000" w:rsidP="00000000" w:rsidRDefault="00000000" w:rsidRPr="00000000" w14:paraId="000000D3">
      <w:pPr>
        <w:spacing w:after="160" w:before="60" w:line="240" w:lineRule="auto"/>
        <w:ind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color w:val="bb7977"/>
          <w:highlight w:val="white"/>
          <w:rtl w:val="0"/>
        </w:rPr>
        <w:t xml:space="preserve">floor</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Fonts w:ascii="Times New Roman" w:cs="Times New Roman" w:eastAsia="Times New Roman" w:hAnsi="Times New Roman"/>
          <w:b w:val="1"/>
          <w:color w:val="800000"/>
          <w:highlight w:val="white"/>
          <w:rtl w:val="0"/>
        </w:rPr>
        <w:t xml:space="preserve">random</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color w:val="008c00"/>
          <w:highlight w:val="white"/>
          <w:rtl w:val="0"/>
        </w:rPr>
        <w:t xml:space="preserve">1000</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tl w:val="0"/>
        </w:rPr>
      </w:r>
    </w:p>
    <w:p w:rsidR="00000000" w:rsidDel="00000000" w:rsidP="00000000" w:rsidRDefault="00000000" w:rsidRPr="00000000" w14:paraId="000000D4">
      <w:pPr>
        <w:spacing w:after="160" w:before="60" w:line="240" w:lineRule="auto"/>
        <w:ind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color w:val="800000"/>
          <w:highlight w:val="white"/>
          <w:rtl w:val="0"/>
        </w:rPr>
        <w:t xml:space="preserve">array</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tl w:val="0"/>
        </w:rPr>
      </w:r>
    </w:p>
    <w:p w:rsidR="00000000" w:rsidDel="00000000" w:rsidP="00000000" w:rsidRDefault="00000000" w:rsidRPr="00000000" w14:paraId="000000D5">
      <w:pPr>
        <w:spacing w:after="160" w:before="60" w:line="240" w:lineRule="auto"/>
        <w:ind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color w:val="0000e6"/>
          <w:highlight w:val="white"/>
          <w:rtl w:val="0"/>
        </w:rPr>
        <w:t xml:space="preserve">'keyword_'</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Fonts w:ascii="Times New Roman" w:cs="Times New Roman" w:eastAsia="Times New Roman" w:hAnsi="Times New Roman"/>
          <w:highlight w:val="white"/>
          <w:rtl w:val="0"/>
        </w:rPr>
        <w:t xml:space="preserve">seq </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color w:val="bb7977"/>
          <w:highlight w:val="white"/>
          <w:rtl w:val="0"/>
        </w:rPr>
        <w:t xml:space="preserve">floor</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Fonts w:ascii="Times New Roman" w:cs="Times New Roman" w:eastAsia="Times New Roman" w:hAnsi="Times New Roman"/>
          <w:b w:val="1"/>
          <w:color w:val="800000"/>
          <w:highlight w:val="white"/>
          <w:rtl w:val="0"/>
        </w:rPr>
        <w:t xml:space="preserve">random</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Fonts w:ascii="Times New Roman" w:cs="Times New Roman" w:eastAsia="Times New Roman" w:hAnsi="Times New Roman"/>
          <w:color w:val="008c00"/>
          <w:highlight w:val="white"/>
          <w:rtl w:val="0"/>
        </w:rPr>
        <w:t xml:space="preserve">20</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Fonts w:ascii="Times New Roman" w:cs="Times New Roman" w:eastAsia="Times New Roman" w:hAnsi="Times New Roman"/>
          <w:color w:val="797997"/>
          <w:highlight w:val="white"/>
          <w:rtl w:val="0"/>
        </w:rPr>
        <w:t xml:space="preserve">int</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tl w:val="0"/>
        </w:rPr>
      </w:r>
    </w:p>
    <w:p w:rsidR="00000000" w:rsidDel="00000000" w:rsidP="00000000" w:rsidRDefault="00000000" w:rsidRPr="00000000" w14:paraId="000000D6">
      <w:pPr>
        <w:spacing w:after="160" w:before="60" w:line="240" w:lineRule="auto"/>
        <w:ind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color w:val="0000e6"/>
          <w:highlight w:val="white"/>
          <w:rtl w:val="0"/>
        </w:rPr>
        <w:t xml:space="preserve">'keyword_'</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Fonts w:ascii="Times New Roman" w:cs="Times New Roman" w:eastAsia="Times New Roman" w:hAnsi="Times New Roman"/>
          <w:highlight w:val="white"/>
          <w:rtl w:val="0"/>
        </w:rPr>
        <w:t xml:space="preserve">seq </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color w:val="bb7977"/>
          <w:highlight w:val="white"/>
          <w:rtl w:val="0"/>
        </w:rPr>
        <w:t xml:space="preserve">floor</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Fonts w:ascii="Times New Roman" w:cs="Times New Roman" w:eastAsia="Times New Roman" w:hAnsi="Times New Roman"/>
          <w:b w:val="1"/>
          <w:color w:val="800000"/>
          <w:highlight w:val="white"/>
          <w:rtl w:val="0"/>
        </w:rPr>
        <w:t xml:space="preserve">random</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Fonts w:ascii="Times New Roman" w:cs="Times New Roman" w:eastAsia="Times New Roman" w:hAnsi="Times New Roman"/>
          <w:color w:val="008c00"/>
          <w:highlight w:val="white"/>
          <w:rtl w:val="0"/>
        </w:rPr>
        <w:t xml:space="preserve">20</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Fonts w:ascii="Times New Roman" w:cs="Times New Roman" w:eastAsia="Times New Roman" w:hAnsi="Times New Roman"/>
          <w:color w:val="797997"/>
          <w:highlight w:val="white"/>
          <w:rtl w:val="0"/>
        </w:rPr>
        <w:t xml:space="preserve">int</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tl w:val="0"/>
        </w:rPr>
      </w:r>
    </w:p>
    <w:p w:rsidR="00000000" w:rsidDel="00000000" w:rsidP="00000000" w:rsidRDefault="00000000" w:rsidRPr="00000000" w14:paraId="000000D7">
      <w:pPr>
        <w:spacing w:after="160" w:before="60" w:line="240" w:lineRule="auto"/>
        <w:ind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color w:val="0000e6"/>
          <w:highlight w:val="white"/>
          <w:rtl w:val="0"/>
        </w:rPr>
        <w:t xml:space="preserve">'keyword_'</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Fonts w:ascii="Times New Roman" w:cs="Times New Roman" w:eastAsia="Times New Roman" w:hAnsi="Times New Roman"/>
          <w:highlight w:val="white"/>
          <w:rtl w:val="0"/>
        </w:rPr>
        <w:t xml:space="preserve">seq </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color w:val="bb7977"/>
          <w:highlight w:val="white"/>
          <w:rtl w:val="0"/>
        </w:rPr>
        <w:t xml:space="preserve">floor</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Fonts w:ascii="Times New Roman" w:cs="Times New Roman" w:eastAsia="Times New Roman" w:hAnsi="Times New Roman"/>
          <w:b w:val="1"/>
          <w:color w:val="800000"/>
          <w:highlight w:val="white"/>
          <w:rtl w:val="0"/>
        </w:rPr>
        <w:t xml:space="preserve">random</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Fonts w:ascii="Times New Roman" w:cs="Times New Roman" w:eastAsia="Times New Roman" w:hAnsi="Times New Roman"/>
          <w:color w:val="008c00"/>
          <w:highlight w:val="white"/>
          <w:rtl w:val="0"/>
        </w:rPr>
        <w:t xml:space="preserve">20</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Fonts w:ascii="Times New Roman" w:cs="Times New Roman" w:eastAsia="Times New Roman" w:hAnsi="Times New Roman"/>
          <w:color w:val="797997"/>
          <w:highlight w:val="white"/>
          <w:rtl w:val="0"/>
        </w:rPr>
        <w:t xml:space="preserve">int</w:t>
      </w:r>
      <w:r w:rsidDel="00000000" w:rsidR="00000000" w:rsidRPr="00000000">
        <w:rPr>
          <w:rtl w:val="0"/>
        </w:rPr>
      </w:r>
    </w:p>
    <w:p w:rsidR="00000000" w:rsidDel="00000000" w:rsidP="00000000" w:rsidRDefault="00000000" w:rsidRPr="00000000" w14:paraId="000000D8">
      <w:pPr>
        <w:spacing w:after="160" w:before="60" w:line="240" w:lineRule="auto"/>
        <w:ind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tl w:val="0"/>
        </w:rPr>
      </w:r>
    </w:p>
    <w:p w:rsidR="00000000" w:rsidDel="00000000" w:rsidP="00000000" w:rsidRDefault="00000000" w:rsidRPr="00000000" w14:paraId="000000D9">
      <w:pPr>
        <w:spacing w:after="160" w:before="60" w:line="240" w:lineRule="auto"/>
        <w:ind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800000"/>
          <w:highlight w:val="white"/>
          <w:rtl w:val="0"/>
        </w:rPr>
        <w:t xml:space="preserve">FROM</w:t>
      </w:r>
      <w:r w:rsidDel="00000000" w:rsidR="00000000" w:rsidRPr="00000000">
        <w:rPr>
          <w:rFonts w:ascii="Times New Roman" w:cs="Times New Roman" w:eastAsia="Times New Roman" w:hAnsi="Times New Roman"/>
          <w:highlight w:val="white"/>
          <w:rtl w:val="0"/>
        </w:rPr>
        <w:t xml:space="preserve"> generate_series</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Fonts w:ascii="Times New Roman" w:cs="Times New Roman" w:eastAsia="Times New Roman" w:hAnsi="Times New Roman"/>
          <w:color w:val="008c00"/>
          <w:highlight w:val="white"/>
          <w:rtl w:val="0"/>
        </w:rPr>
        <w:t xml:space="preserve">1</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Fonts w:ascii="Times New Roman" w:cs="Times New Roman" w:eastAsia="Times New Roman" w:hAnsi="Times New Roman"/>
          <w:color w:val="008c00"/>
          <w:highlight w:val="white"/>
          <w:rtl w:val="0"/>
        </w:rPr>
        <w:t xml:space="preserve">1000</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Fonts w:ascii="Times New Roman" w:cs="Times New Roman" w:eastAsia="Times New Roman" w:hAnsi="Times New Roman"/>
          <w:highlight w:val="white"/>
          <w:rtl w:val="0"/>
        </w:rPr>
        <w:t xml:space="preserve"> seq</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tl w:val="0"/>
        </w:rPr>
      </w:r>
    </w:p>
    <w:p w:rsidR="00000000" w:rsidDel="00000000" w:rsidP="00000000" w:rsidRDefault="00000000" w:rsidRPr="00000000" w14:paraId="000000DA">
      <w:pPr>
        <w:spacing w:after="160" w:before="60" w:line="240" w:lineRule="auto"/>
        <w:ind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DB">
      <w:pPr>
        <w:spacing w:after="160" w:before="60" w:line="240" w:lineRule="auto"/>
        <w:ind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DC">
      <w:pPr>
        <w:spacing w:after="160" w:before="60" w:line="240" w:lineRule="auto"/>
        <w:ind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DD">
      <w:pPr>
        <w:spacing w:after="160" w:before="60" w:line="240" w:lineRule="auto"/>
        <w:ind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800000"/>
          <w:highlight w:val="white"/>
          <w:rtl w:val="0"/>
        </w:rPr>
        <w:t xml:space="preserve">CREATE</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color w:val="800000"/>
          <w:highlight w:val="white"/>
          <w:rtl w:val="0"/>
        </w:rPr>
        <w:t xml:space="preserve">OR</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color w:val="800000"/>
          <w:highlight w:val="white"/>
          <w:rtl w:val="0"/>
        </w:rPr>
        <w:t xml:space="preserve">REPLACE</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color w:val="800000"/>
          <w:highlight w:val="white"/>
          <w:rtl w:val="0"/>
        </w:rPr>
        <w:t xml:space="preserve">FUNCTION</w:t>
      </w:r>
      <w:r w:rsidDel="00000000" w:rsidR="00000000" w:rsidRPr="00000000">
        <w:rPr>
          <w:rFonts w:ascii="Times New Roman" w:cs="Times New Roman" w:eastAsia="Times New Roman" w:hAnsi="Times New Roman"/>
          <w:highlight w:val="white"/>
          <w:rtl w:val="0"/>
        </w:rPr>
        <w:t xml:space="preserve"> example_trigger_function</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tl w:val="0"/>
        </w:rPr>
      </w:r>
    </w:p>
    <w:p w:rsidR="00000000" w:rsidDel="00000000" w:rsidP="00000000" w:rsidRDefault="00000000" w:rsidRPr="00000000" w14:paraId="000000DE">
      <w:pPr>
        <w:spacing w:after="160" w:before="60" w:line="240" w:lineRule="auto"/>
        <w:ind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800000"/>
          <w:highlight w:val="white"/>
          <w:rtl w:val="0"/>
        </w:rPr>
        <w:t xml:space="preserve">RETURNS</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color w:val="800000"/>
          <w:highlight w:val="white"/>
          <w:rtl w:val="0"/>
        </w:rPr>
        <w:t xml:space="preserve">TRIGGER</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color w:val="800000"/>
          <w:highlight w:val="white"/>
          <w:rtl w:val="0"/>
        </w:rPr>
        <w:t xml:space="preserve">AS</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DF">
      <w:pPr>
        <w:spacing w:after="160" w:before="60" w:line="240" w:lineRule="auto"/>
        <w:ind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800000"/>
          <w:highlight w:val="white"/>
          <w:rtl w:val="0"/>
        </w:rPr>
        <w:t xml:space="preserve">DECLARE</w:t>
      </w:r>
      <w:r w:rsidDel="00000000" w:rsidR="00000000" w:rsidRPr="00000000">
        <w:rPr>
          <w:rtl w:val="0"/>
        </w:rPr>
      </w:r>
    </w:p>
    <w:p w:rsidR="00000000" w:rsidDel="00000000" w:rsidP="00000000" w:rsidRDefault="00000000" w:rsidRPr="00000000" w14:paraId="000000E0">
      <w:pPr>
        <w:spacing w:after="160" w:before="60" w:line="240" w:lineRule="auto"/>
        <w:ind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some_cursor </w:t>
      </w:r>
      <w:r w:rsidDel="00000000" w:rsidR="00000000" w:rsidRPr="00000000">
        <w:rPr>
          <w:rFonts w:ascii="Times New Roman" w:cs="Times New Roman" w:eastAsia="Times New Roman" w:hAnsi="Times New Roman"/>
          <w:b w:val="1"/>
          <w:color w:val="800000"/>
          <w:highlight w:val="white"/>
          <w:rtl w:val="0"/>
        </w:rPr>
        <w:t xml:space="preserve">CURSOR</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color w:val="800000"/>
          <w:highlight w:val="white"/>
          <w:rtl w:val="0"/>
        </w:rPr>
        <w:t xml:space="preserve">FOR</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color w:val="800000"/>
          <w:highlight w:val="white"/>
          <w:rtl w:val="0"/>
        </w:rPr>
        <w:t xml:space="preserve">SELECT</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color w:val="800000"/>
          <w:highlight w:val="white"/>
          <w:rtl w:val="0"/>
        </w:rPr>
        <w:t xml:space="preserve">FROM</w:t>
      </w:r>
      <w:r w:rsidDel="00000000" w:rsidR="00000000" w:rsidRPr="00000000">
        <w:rPr>
          <w:rFonts w:ascii="Times New Roman" w:cs="Times New Roman" w:eastAsia="Times New Roman" w:hAnsi="Times New Roman"/>
          <w:highlight w:val="white"/>
          <w:rtl w:val="0"/>
        </w:rPr>
        <w:t xml:space="preserve"> documents</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tl w:val="0"/>
        </w:rPr>
      </w:r>
    </w:p>
    <w:p w:rsidR="00000000" w:rsidDel="00000000" w:rsidP="00000000" w:rsidRDefault="00000000" w:rsidRPr="00000000" w14:paraId="000000E1">
      <w:pPr>
        <w:spacing w:after="160" w:before="60" w:line="240" w:lineRule="auto"/>
        <w:ind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some_row documents</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Fonts w:ascii="Times New Roman" w:cs="Times New Roman" w:eastAsia="Times New Roman" w:hAnsi="Times New Roman"/>
          <w:b w:val="1"/>
          <w:color w:val="800000"/>
          <w:highlight w:val="white"/>
          <w:rtl w:val="0"/>
        </w:rPr>
        <w:t xml:space="preserve">ROWTYPE</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tl w:val="0"/>
        </w:rPr>
      </w:r>
    </w:p>
    <w:p w:rsidR="00000000" w:rsidDel="00000000" w:rsidP="00000000" w:rsidRDefault="00000000" w:rsidRPr="00000000" w14:paraId="000000E2">
      <w:pPr>
        <w:spacing w:after="160" w:before="60" w:line="240" w:lineRule="auto"/>
        <w:ind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800000"/>
          <w:highlight w:val="white"/>
          <w:rtl w:val="0"/>
        </w:rPr>
        <w:t xml:space="preserve">BEGIN</w:t>
      </w:r>
      <w:r w:rsidDel="00000000" w:rsidR="00000000" w:rsidRPr="00000000">
        <w:rPr>
          <w:rtl w:val="0"/>
        </w:rPr>
      </w:r>
    </w:p>
    <w:p w:rsidR="00000000" w:rsidDel="00000000" w:rsidP="00000000" w:rsidRDefault="00000000" w:rsidRPr="00000000" w14:paraId="000000E3">
      <w:pPr>
        <w:spacing w:after="160" w:before="60" w:line="240" w:lineRule="auto"/>
        <w:ind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color w:val="800000"/>
          <w:highlight w:val="white"/>
          <w:rtl w:val="0"/>
        </w:rPr>
        <w:t xml:space="preserve">BEGIN</w:t>
      </w:r>
      <w:r w:rsidDel="00000000" w:rsidR="00000000" w:rsidRPr="00000000">
        <w:rPr>
          <w:rtl w:val="0"/>
        </w:rPr>
      </w:r>
    </w:p>
    <w:p w:rsidR="00000000" w:rsidDel="00000000" w:rsidP="00000000" w:rsidRDefault="00000000" w:rsidRPr="00000000" w14:paraId="000000E4">
      <w:pPr>
        <w:spacing w:after="160" w:before="60" w:line="240" w:lineRule="auto"/>
        <w:ind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color w:val="800000"/>
          <w:highlight w:val="white"/>
          <w:rtl w:val="0"/>
        </w:rPr>
        <w:t xml:space="preserve">OPEN</w:t>
      </w:r>
      <w:r w:rsidDel="00000000" w:rsidR="00000000" w:rsidRPr="00000000">
        <w:rPr>
          <w:rFonts w:ascii="Times New Roman" w:cs="Times New Roman" w:eastAsia="Times New Roman" w:hAnsi="Times New Roman"/>
          <w:highlight w:val="white"/>
          <w:rtl w:val="0"/>
        </w:rPr>
        <w:t xml:space="preserve"> some_cursor</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tl w:val="0"/>
        </w:rPr>
      </w:r>
    </w:p>
    <w:p w:rsidR="00000000" w:rsidDel="00000000" w:rsidP="00000000" w:rsidRDefault="00000000" w:rsidRPr="00000000" w14:paraId="000000E5">
      <w:pPr>
        <w:spacing w:after="160" w:before="60" w:line="240" w:lineRule="auto"/>
        <w:ind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color w:val="800000"/>
          <w:highlight w:val="white"/>
          <w:rtl w:val="0"/>
        </w:rPr>
        <w:t xml:space="preserve">LOOP</w:t>
      </w:r>
      <w:r w:rsidDel="00000000" w:rsidR="00000000" w:rsidRPr="00000000">
        <w:rPr>
          <w:rtl w:val="0"/>
        </w:rPr>
      </w:r>
    </w:p>
    <w:p w:rsidR="00000000" w:rsidDel="00000000" w:rsidP="00000000" w:rsidRDefault="00000000" w:rsidRPr="00000000" w14:paraId="000000E6">
      <w:pPr>
        <w:spacing w:after="160" w:before="60" w:line="240" w:lineRule="auto"/>
        <w:ind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color w:val="800000"/>
          <w:highlight w:val="white"/>
          <w:rtl w:val="0"/>
        </w:rPr>
        <w:t xml:space="preserve">FETCH</w:t>
      </w:r>
      <w:r w:rsidDel="00000000" w:rsidR="00000000" w:rsidRPr="00000000">
        <w:rPr>
          <w:rFonts w:ascii="Times New Roman" w:cs="Times New Roman" w:eastAsia="Times New Roman" w:hAnsi="Times New Roman"/>
          <w:highlight w:val="white"/>
          <w:rtl w:val="0"/>
        </w:rPr>
        <w:t xml:space="preserve"> some_cursor </w:t>
      </w:r>
      <w:r w:rsidDel="00000000" w:rsidR="00000000" w:rsidRPr="00000000">
        <w:rPr>
          <w:rFonts w:ascii="Times New Roman" w:cs="Times New Roman" w:eastAsia="Times New Roman" w:hAnsi="Times New Roman"/>
          <w:b w:val="1"/>
          <w:color w:val="800000"/>
          <w:highlight w:val="white"/>
          <w:rtl w:val="0"/>
        </w:rPr>
        <w:t xml:space="preserve">INTO</w:t>
      </w:r>
      <w:r w:rsidDel="00000000" w:rsidR="00000000" w:rsidRPr="00000000">
        <w:rPr>
          <w:rFonts w:ascii="Times New Roman" w:cs="Times New Roman" w:eastAsia="Times New Roman" w:hAnsi="Times New Roman"/>
          <w:highlight w:val="white"/>
          <w:rtl w:val="0"/>
        </w:rPr>
        <w:t xml:space="preserve"> some_row</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tl w:val="0"/>
        </w:rPr>
      </w:r>
    </w:p>
    <w:p w:rsidR="00000000" w:rsidDel="00000000" w:rsidP="00000000" w:rsidRDefault="00000000" w:rsidRPr="00000000" w14:paraId="000000E7">
      <w:pPr>
        <w:spacing w:after="160" w:before="60" w:line="240" w:lineRule="auto"/>
        <w:ind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color w:val="800000"/>
          <w:highlight w:val="white"/>
          <w:rtl w:val="0"/>
        </w:rPr>
        <w:t xml:space="preserve">EXIT</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color w:val="800000"/>
          <w:highlight w:val="white"/>
          <w:rtl w:val="0"/>
        </w:rPr>
        <w:t xml:space="preserve">WHEN</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color w:val="800000"/>
          <w:highlight w:val="white"/>
          <w:rtl w:val="0"/>
        </w:rPr>
        <w:t xml:space="preserve">NOT</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color w:val="800000"/>
          <w:highlight w:val="white"/>
          <w:rtl w:val="0"/>
        </w:rPr>
        <w:t xml:space="preserve">FOUND</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tl w:val="0"/>
        </w:rPr>
      </w:r>
    </w:p>
    <w:p w:rsidR="00000000" w:rsidDel="00000000" w:rsidP="00000000" w:rsidRDefault="00000000" w:rsidRPr="00000000" w14:paraId="000000E8">
      <w:pPr>
        <w:spacing w:after="160" w:before="60" w:line="240" w:lineRule="auto"/>
        <w:ind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E9">
      <w:pPr>
        <w:spacing w:after="160" w:before="60" w:line="240" w:lineRule="auto"/>
        <w:ind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color w:val="800000"/>
          <w:highlight w:val="white"/>
          <w:rtl w:val="0"/>
        </w:rPr>
        <w:t xml:space="preserve">RAISE</w:t>
      </w:r>
      <w:r w:rsidDel="00000000" w:rsidR="00000000" w:rsidRPr="00000000">
        <w:rPr>
          <w:rFonts w:ascii="Times New Roman" w:cs="Times New Roman" w:eastAsia="Times New Roman" w:hAnsi="Times New Roman"/>
          <w:highlight w:val="white"/>
          <w:rtl w:val="0"/>
        </w:rPr>
        <w:t xml:space="preserve"> NOTICE </w:t>
      </w:r>
      <w:r w:rsidDel="00000000" w:rsidR="00000000" w:rsidRPr="00000000">
        <w:rPr>
          <w:rFonts w:ascii="Times New Roman" w:cs="Times New Roman" w:eastAsia="Times New Roman" w:hAnsi="Times New Roman"/>
          <w:color w:val="0000e6"/>
          <w:highlight w:val="white"/>
          <w:rtl w:val="0"/>
        </w:rPr>
        <w:t xml:space="preserve">'Обробка рядка з id=%'</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Fonts w:ascii="Times New Roman" w:cs="Times New Roman" w:eastAsia="Times New Roman" w:hAnsi="Times New Roman"/>
          <w:highlight w:val="white"/>
          <w:rtl w:val="0"/>
        </w:rPr>
        <w:t xml:space="preserve"> some_row</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Fonts w:ascii="Times New Roman" w:cs="Times New Roman" w:eastAsia="Times New Roman" w:hAnsi="Times New Roman"/>
          <w:b w:val="1"/>
          <w:color w:val="800000"/>
          <w:highlight w:val="white"/>
          <w:rtl w:val="0"/>
        </w:rPr>
        <w:t xml:space="preserve">id</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tl w:val="0"/>
        </w:rPr>
      </w:r>
    </w:p>
    <w:p w:rsidR="00000000" w:rsidDel="00000000" w:rsidP="00000000" w:rsidRDefault="00000000" w:rsidRPr="00000000" w14:paraId="000000EA">
      <w:pPr>
        <w:spacing w:after="160" w:before="60" w:line="240" w:lineRule="auto"/>
        <w:ind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EB">
      <w:pPr>
        <w:spacing w:after="160" w:before="60" w:line="240" w:lineRule="auto"/>
        <w:ind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color w:val="800000"/>
          <w:highlight w:val="white"/>
          <w:rtl w:val="0"/>
        </w:rPr>
        <w:t xml:space="preserve">END LOOP</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tl w:val="0"/>
        </w:rPr>
      </w:r>
    </w:p>
    <w:p w:rsidR="00000000" w:rsidDel="00000000" w:rsidP="00000000" w:rsidRDefault="00000000" w:rsidRPr="00000000" w14:paraId="000000EC">
      <w:pPr>
        <w:spacing w:after="160" w:before="60" w:line="240" w:lineRule="auto"/>
        <w:ind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ED">
      <w:pPr>
        <w:spacing w:after="160" w:before="60" w:line="240" w:lineRule="auto"/>
        <w:ind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color w:val="800000"/>
          <w:highlight w:val="white"/>
          <w:rtl w:val="0"/>
        </w:rPr>
        <w:t xml:space="preserve">CLOSE</w:t>
      </w:r>
      <w:r w:rsidDel="00000000" w:rsidR="00000000" w:rsidRPr="00000000">
        <w:rPr>
          <w:rFonts w:ascii="Times New Roman" w:cs="Times New Roman" w:eastAsia="Times New Roman" w:hAnsi="Times New Roman"/>
          <w:highlight w:val="white"/>
          <w:rtl w:val="0"/>
        </w:rPr>
        <w:t xml:space="preserve"> some_cursor</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tl w:val="0"/>
        </w:rPr>
      </w:r>
    </w:p>
    <w:p w:rsidR="00000000" w:rsidDel="00000000" w:rsidP="00000000" w:rsidRDefault="00000000" w:rsidRPr="00000000" w14:paraId="000000EE">
      <w:pPr>
        <w:spacing w:after="160" w:before="60" w:line="240" w:lineRule="auto"/>
        <w:ind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EF">
      <w:pPr>
        <w:spacing w:after="160" w:before="60" w:line="240" w:lineRule="auto"/>
        <w:ind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color w:val="696969"/>
          <w:highlight w:val="white"/>
          <w:rtl w:val="0"/>
        </w:rPr>
        <w:t xml:space="preserve">-- операція вставки (insert)</w:t>
      </w:r>
      <w:r w:rsidDel="00000000" w:rsidR="00000000" w:rsidRPr="00000000">
        <w:rPr>
          <w:rtl w:val="0"/>
        </w:rPr>
      </w:r>
    </w:p>
    <w:p w:rsidR="00000000" w:rsidDel="00000000" w:rsidP="00000000" w:rsidRDefault="00000000" w:rsidRPr="00000000" w14:paraId="000000F0">
      <w:pPr>
        <w:spacing w:after="160" w:before="60" w:line="240" w:lineRule="auto"/>
        <w:ind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color w:val="800000"/>
          <w:highlight w:val="white"/>
          <w:rtl w:val="0"/>
        </w:rPr>
        <w:t xml:space="preserve">IF</w:t>
      </w:r>
      <w:r w:rsidDel="00000000" w:rsidR="00000000" w:rsidRPr="00000000">
        <w:rPr>
          <w:rFonts w:ascii="Times New Roman" w:cs="Times New Roman" w:eastAsia="Times New Roman" w:hAnsi="Times New Roman"/>
          <w:highlight w:val="white"/>
          <w:rtl w:val="0"/>
        </w:rPr>
        <w:t xml:space="preserve"> TG_OP </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color w:val="0000e6"/>
          <w:highlight w:val="white"/>
          <w:rtl w:val="0"/>
        </w:rPr>
        <w:t xml:space="preserve">'INSERT'</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color w:val="800000"/>
          <w:highlight w:val="white"/>
          <w:rtl w:val="0"/>
        </w:rPr>
        <w:t xml:space="preserve">THEN</w:t>
      </w:r>
      <w:r w:rsidDel="00000000" w:rsidR="00000000" w:rsidRPr="00000000">
        <w:rPr>
          <w:rtl w:val="0"/>
        </w:rPr>
      </w:r>
    </w:p>
    <w:p w:rsidR="00000000" w:rsidDel="00000000" w:rsidP="00000000" w:rsidRDefault="00000000" w:rsidRPr="00000000" w14:paraId="000000F1">
      <w:pPr>
        <w:spacing w:after="160" w:before="60" w:line="240" w:lineRule="auto"/>
        <w:ind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color w:val="800000"/>
          <w:highlight w:val="white"/>
          <w:rtl w:val="0"/>
        </w:rPr>
        <w:t xml:space="preserve">RAISE</w:t>
      </w:r>
      <w:r w:rsidDel="00000000" w:rsidR="00000000" w:rsidRPr="00000000">
        <w:rPr>
          <w:rFonts w:ascii="Times New Roman" w:cs="Times New Roman" w:eastAsia="Times New Roman" w:hAnsi="Times New Roman"/>
          <w:highlight w:val="white"/>
          <w:rtl w:val="0"/>
        </w:rPr>
        <w:t xml:space="preserve"> NOTICE </w:t>
      </w:r>
      <w:r w:rsidDel="00000000" w:rsidR="00000000" w:rsidRPr="00000000">
        <w:rPr>
          <w:rFonts w:ascii="Times New Roman" w:cs="Times New Roman" w:eastAsia="Times New Roman" w:hAnsi="Times New Roman"/>
          <w:color w:val="0000e6"/>
          <w:highlight w:val="white"/>
          <w:rtl w:val="0"/>
        </w:rPr>
        <w:t xml:space="preserve">'</w:t>
      </w:r>
      <w:r w:rsidDel="00000000" w:rsidR="00000000" w:rsidRPr="00000000">
        <w:rPr>
          <w:rFonts w:ascii="Times New Roman" w:cs="Times New Roman" w:eastAsia="Times New Roman" w:hAnsi="Times New Roman"/>
          <w:highlight w:val="white"/>
          <w:rtl w:val="0"/>
        </w:rPr>
        <w:t xml:space="preserve">Було </w:t>
      </w:r>
      <w:r w:rsidDel="00000000" w:rsidR="00000000" w:rsidRPr="00000000">
        <w:rPr>
          <w:rFonts w:ascii="Times New Roman" w:cs="Times New Roman" w:eastAsia="Times New Roman" w:hAnsi="Times New Roman"/>
          <w:highlight w:val="white"/>
          <w:rtl w:val="0"/>
        </w:rPr>
        <w:t xml:space="preserve">вставлено</w:t>
      </w:r>
      <w:r w:rsidDel="00000000" w:rsidR="00000000" w:rsidRPr="00000000">
        <w:rPr>
          <w:rFonts w:ascii="Times New Roman" w:cs="Times New Roman" w:eastAsia="Times New Roman" w:hAnsi="Times New Roman"/>
          <w:highlight w:val="white"/>
          <w:rtl w:val="0"/>
        </w:rPr>
        <w:t xml:space="preserve"> новий рядок з </w:t>
      </w:r>
      <w:r w:rsidDel="00000000" w:rsidR="00000000" w:rsidRPr="00000000">
        <w:rPr>
          <w:rFonts w:ascii="Times New Roman" w:cs="Times New Roman" w:eastAsia="Times New Roman" w:hAnsi="Times New Roman"/>
          <w:b w:val="1"/>
          <w:color w:val="800000"/>
          <w:highlight w:val="white"/>
          <w:rtl w:val="0"/>
        </w:rPr>
        <w:t xml:space="preserve">id</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Fonts w:ascii="Times New Roman" w:cs="Times New Roman" w:eastAsia="Times New Roman" w:hAnsi="Times New Roman"/>
          <w:color w:val="0000e6"/>
          <w:highlight w:val="white"/>
          <w:rtl w:val="0"/>
        </w:rPr>
        <w:t xml:space="preserve">', NEW.id;</w:t>
      </w:r>
      <w:r w:rsidDel="00000000" w:rsidR="00000000" w:rsidRPr="00000000">
        <w:rPr>
          <w:rtl w:val="0"/>
        </w:rPr>
      </w:r>
    </w:p>
    <w:p w:rsidR="00000000" w:rsidDel="00000000" w:rsidP="00000000" w:rsidRDefault="00000000" w:rsidRPr="00000000" w14:paraId="000000F2">
      <w:pPr>
        <w:spacing w:after="160" w:before="60" w:line="240" w:lineRule="auto"/>
        <w:ind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e6"/>
          <w:highlight w:val="white"/>
          <w:rtl w:val="0"/>
        </w:rPr>
        <w:t xml:space="preserve">         </w:t>
      </w:r>
      <w:r w:rsidDel="00000000" w:rsidR="00000000" w:rsidRPr="00000000">
        <w:rPr>
          <w:rtl w:val="0"/>
        </w:rPr>
      </w:r>
    </w:p>
    <w:p w:rsidR="00000000" w:rsidDel="00000000" w:rsidP="00000000" w:rsidRDefault="00000000" w:rsidRPr="00000000" w14:paraId="000000F3">
      <w:pPr>
        <w:spacing w:after="160" w:before="60" w:line="240" w:lineRule="auto"/>
        <w:ind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e6"/>
          <w:highlight w:val="white"/>
          <w:rtl w:val="0"/>
        </w:rPr>
        <w:t xml:space="preserve">    -- операція видалення (delete)</w:t>
      </w:r>
      <w:r w:rsidDel="00000000" w:rsidR="00000000" w:rsidRPr="00000000">
        <w:rPr>
          <w:rtl w:val="0"/>
        </w:rPr>
      </w:r>
    </w:p>
    <w:p w:rsidR="00000000" w:rsidDel="00000000" w:rsidP="00000000" w:rsidRDefault="00000000" w:rsidRPr="00000000" w14:paraId="000000F4">
      <w:pPr>
        <w:spacing w:after="160" w:before="60" w:line="240" w:lineRule="auto"/>
        <w:ind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e6"/>
          <w:highlight w:val="white"/>
          <w:rtl w:val="0"/>
        </w:rPr>
        <w:t xml:space="preserve">    ELSIF TG_OP = '</w:t>
      </w:r>
      <w:r w:rsidDel="00000000" w:rsidR="00000000" w:rsidRPr="00000000">
        <w:rPr>
          <w:rFonts w:ascii="Times New Roman" w:cs="Times New Roman" w:eastAsia="Times New Roman" w:hAnsi="Times New Roman"/>
          <w:b w:val="1"/>
          <w:color w:val="800000"/>
          <w:highlight w:val="white"/>
          <w:rtl w:val="0"/>
        </w:rPr>
        <w:t xml:space="preserve">DELETE</w:t>
      </w:r>
      <w:r w:rsidDel="00000000" w:rsidR="00000000" w:rsidRPr="00000000">
        <w:rPr>
          <w:rFonts w:ascii="Times New Roman" w:cs="Times New Roman" w:eastAsia="Times New Roman" w:hAnsi="Times New Roman"/>
          <w:color w:val="0000e6"/>
          <w:highlight w:val="white"/>
          <w:rtl w:val="0"/>
        </w:rPr>
        <w:t xml:space="preserve">' THEN</w:t>
      </w:r>
      <w:r w:rsidDel="00000000" w:rsidR="00000000" w:rsidRPr="00000000">
        <w:rPr>
          <w:rtl w:val="0"/>
        </w:rPr>
      </w:r>
    </w:p>
    <w:p w:rsidR="00000000" w:rsidDel="00000000" w:rsidP="00000000" w:rsidRDefault="00000000" w:rsidRPr="00000000" w14:paraId="000000F5">
      <w:pPr>
        <w:spacing w:after="160" w:before="60" w:line="240" w:lineRule="auto"/>
        <w:ind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e6"/>
          <w:highlight w:val="white"/>
          <w:rtl w:val="0"/>
        </w:rPr>
        <w:t xml:space="preserve">      RAISE NOTICE '</w:t>
      </w:r>
      <w:r w:rsidDel="00000000" w:rsidR="00000000" w:rsidRPr="00000000">
        <w:rPr>
          <w:rFonts w:ascii="Times New Roman" w:cs="Times New Roman" w:eastAsia="Times New Roman" w:hAnsi="Times New Roman"/>
          <w:highlight w:val="white"/>
          <w:rtl w:val="0"/>
        </w:rPr>
        <w:t xml:space="preserve">Було видалено новий рядок</w:t>
      </w:r>
      <w:r w:rsidDel="00000000" w:rsidR="00000000" w:rsidRPr="00000000">
        <w:rPr>
          <w:rFonts w:ascii="Times New Roman" w:cs="Times New Roman" w:eastAsia="Times New Roman" w:hAnsi="Times New Roman"/>
          <w:color w:val="0000e6"/>
          <w:highlight w:val="white"/>
          <w:rtl w:val="0"/>
        </w:rPr>
        <w:t xml:space="preserve"> з id=%'</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color w:val="800000"/>
          <w:highlight w:val="white"/>
          <w:rtl w:val="0"/>
        </w:rPr>
        <w:t xml:space="preserve">OLD</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Fonts w:ascii="Times New Roman" w:cs="Times New Roman" w:eastAsia="Times New Roman" w:hAnsi="Times New Roman"/>
          <w:b w:val="1"/>
          <w:color w:val="800000"/>
          <w:highlight w:val="white"/>
          <w:rtl w:val="0"/>
        </w:rPr>
        <w:t xml:space="preserve">id</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tl w:val="0"/>
        </w:rPr>
      </w:r>
    </w:p>
    <w:p w:rsidR="00000000" w:rsidDel="00000000" w:rsidP="00000000" w:rsidRDefault="00000000" w:rsidRPr="00000000" w14:paraId="000000F6">
      <w:pPr>
        <w:spacing w:after="160" w:before="60" w:line="240" w:lineRule="auto"/>
        <w:ind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F7">
      <w:pPr>
        <w:spacing w:after="160" w:before="60" w:line="240" w:lineRule="auto"/>
        <w:ind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color w:val="800000"/>
          <w:highlight w:val="white"/>
          <w:rtl w:val="0"/>
        </w:rPr>
        <w:t xml:space="preserve">END IF</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tl w:val="0"/>
        </w:rPr>
      </w:r>
    </w:p>
    <w:p w:rsidR="00000000" w:rsidDel="00000000" w:rsidP="00000000" w:rsidRDefault="00000000" w:rsidRPr="00000000" w14:paraId="000000F8">
      <w:pPr>
        <w:spacing w:after="160" w:before="60" w:line="240" w:lineRule="auto"/>
        <w:ind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F9">
      <w:pPr>
        <w:spacing w:after="160" w:before="60" w:line="240" w:lineRule="auto"/>
        <w:ind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color w:val="800000"/>
          <w:highlight w:val="white"/>
          <w:rtl w:val="0"/>
        </w:rPr>
        <w:t xml:space="preserve">RETURN</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color w:val="800000"/>
          <w:highlight w:val="white"/>
          <w:rtl w:val="0"/>
        </w:rPr>
        <w:t xml:space="preserve">NEW</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tl w:val="0"/>
        </w:rPr>
      </w:r>
    </w:p>
    <w:p w:rsidR="00000000" w:rsidDel="00000000" w:rsidP="00000000" w:rsidRDefault="00000000" w:rsidRPr="00000000" w14:paraId="000000FA">
      <w:pPr>
        <w:spacing w:after="160" w:before="60" w:line="240" w:lineRule="auto"/>
        <w:ind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FB">
      <w:pPr>
        <w:spacing w:after="160" w:before="60" w:line="240" w:lineRule="auto"/>
        <w:ind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color w:val="800000"/>
          <w:highlight w:val="white"/>
          <w:rtl w:val="0"/>
        </w:rPr>
        <w:t xml:space="preserve">EXCEPTION</w:t>
      </w:r>
      <w:r w:rsidDel="00000000" w:rsidR="00000000" w:rsidRPr="00000000">
        <w:rPr>
          <w:rtl w:val="0"/>
        </w:rPr>
      </w:r>
    </w:p>
    <w:p w:rsidR="00000000" w:rsidDel="00000000" w:rsidP="00000000" w:rsidRDefault="00000000" w:rsidRPr="00000000" w14:paraId="000000FC">
      <w:pPr>
        <w:spacing w:after="160" w:before="60" w:line="240" w:lineRule="auto"/>
        <w:ind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color w:val="800000"/>
          <w:highlight w:val="white"/>
          <w:rtl w:val="0"/>
        </w:rPr>
        <w:t xml:space="preserve">WHEN</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color w:val="7d0045"/>
          <w:highlight w:val="white"/>
          <w:rtl w:val="0"/>
        </w:rPr>
        <w:t xml:space="preserve">others</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color w:val="800000"/>
          <w:highlight w:val="white"/>
          <w:rtl w:val="0"/>
        </w:rPr>
        <w:t xml:space="preserve">THEN</w:t>
      </w:r>
      <w:r w:rsidDel="00000000" w:rsidR="00000000" w:rsidRPr="00000000">
        <w:rPr>
          <w:rtl w:val="0"/>
        </w:rPr>
      </w:r>
    </w:p>
    <w:p w:rsidR="00000000" w:rsidDel="00000000" w:rsidP="00000000" w:rsidRDefault="00000000" w:rsidRPr="00000000" w14:paraId="000000FD">
      <w:pPr>
        <w:spacing w:after="160" w:before="60" w:line="240" w:lineRule="auto"/>
        <w:ind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color w:val="800000"/>
          <w:highlight w:val="white"/>
          <w:rtl w:val="0"/>
        </w:rPr>
        <w:t xml:space="preserve">RAISE</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color w:val="800000"/>
          <w:highlight w:val="white"/>
          <w:rtl w:val="0"/>
        </w:rPr>
        <w:t xml:space="preserve">EXCEPTION</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color w:val="0000e6"/>
          <w:highlight w:val="white"/>
          <w:rtl w:val="0"/>
        </w:rPr>
        <w:t xml:space="preserve">'Сталася помилка: %'</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color w:val="bb7977"/>
          <w:highlight w:val="white"/>
          <w:rtl w:val="0"/>
        </w:rPr>
        <w:t xml:space="preserve">SQLERRM</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tl w:val="0"/>
        </w:rPr>
      </w:r>
    </w:p>
    <w:p w:rsidR="00000000" w:rsidDel="00000000" w:rsidP="00000000" w:rsidRDefault="00000000" w:rsidRPr="00000000" w14:paraId="000000FE">
      <w:pPr>
        <w:spacing w:after="160" w:before="60" w:line="240" w:lineRule="auto"/>
        <w:ind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color w:val="800000"/>
          <w:highlight w:val="white"/>
          <w:rtl w:val="0"/>
        </w:rPr>
        <w:t xml:space="preserve">END</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tl w:val="0"/>
        </w:rPr>
      </w:r>
    </w:p>
    <w:p w:rsidR="00000000" w:rsidDel="00000000" w:rsidP="00000000" w:rsidRDefault="00000000" w:rsidRPr="00000000" w14:paraId="000000FF">
      <w:pPr>
        <w:spacing w:after="160" w:before="60" w:line="240" w:lineRule="auto"/>
        <w:ind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800000"/>
          <w:highlight w:val="white"/>
          <w:rtl w:val="0"/>
        </w:rPr>
        <w:t xml:space="preserve">END</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tl w:val="0"/>
        </w:rPr>
      </w:r>
    </w:p>
    <w:p w:rsidR="00000000" w:rsidDel="00000000" w:rsidP="00000000" w:rsidRDefault="00000000" w:rsidRPr="00000000" w14:paraId="00000100">
      <w:pPr>
        <w:spacing w:after="160" w:before="60" w:line="240" w:lineRule="auto"/>
        <w:ind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color w:val="800000"/>
          <w:highlight w:val="white"/>
          <w:rtl w:val="0"/>
        </w:rPr>
        <w:t xml:space="preserve">LANGUAGE</w:t>
      </w:r>
      <w:r w:rsidDel="00000000" w:rsidR="00000000" w:rsidRPr="00000000">
        <w:rPr>
          <w:rFonts w:ascii="Times New Roman" w:cs="Times New Roman" w:eastAsia="Times New Roman" w:hAnsi="Times New Roman"/>
          <w:highlight w:val="white"/>
          <w:rtl w:val="0"/>
        </w:rPr>
        <w:t xml:space="preserve"> plpgsql</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tl w:val="0"/>
        </w:rPr>
      </w:r>
    </w:p>
    <w:p w:rsidR="00000000" w:rsidDel="00000000" w:rsidP="00000000" w:rsidRDefault="00000000" w:rsidRPr="00000000" w14:paraId="00000101">
      <w:pPr>
        <w:spacing w:after="160" w:before="60" w:line="240" w:lineRule="auto"/>
        <w:ind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02">
      <w:pPr>
        <w:spacing w:after="160" w:before="60" w:line="240" w:lineRule="auto"/>
        <w:ind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800000"/>
          <w:highlight w:val="white"/>
          <w:rtl w:val="0"/>
        </w:rPr>
        <w:t xml:space="preserve">CREATE</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color w:val="800000"/>
          <w:highlight w:val="white"/>
          <w:rtl w:val="0"/>
        </w:rPr>
        <w:t xml:space="preserve">TRIGGER</w:t>
      </w:r>
      <w:r w:rsidDel="00000000" w:rsidR="00000000" w:rsidRPr="00000000">
        <w:rPr>
          <w:rFonts w:ascii="Times New Roman" w:cs="Times New Roman" w:eastAsia="Times New Roman" w:hAnsi="Times New Roman"/>
          <w:highlight w:val="white"/>
          <w:rtl w:val="0"/>
        </w:rPr>
        <w:t xml:space="preserve"> example_trigger</w:t>
      </w:r>
    </w:p>
    <w:p w:rsidR="00000000" w:rsidDel="00000000" w:rsidP="00000000" w:rsidRDefault="00000000" w:rsidRPr="00000000" w14:paraId="00000103">
      <w:pPr>
        <w:spacing w:after="160" w:before="60" w:line="240" w:lineRule="auto"/>
        <w:ind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800000"/>
          <w:highlight w:val="white"/>
          <w:rtl w:val="0"/>
        </w:rPr>
        <w:t xml:space="preserve">AFTER</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color w:val="800000"/>
          <w:highlight w:val="white"/>
          <w:rtl w:val="0"/>
        </w:rPr>
        <w:t xml:space="preserve">INSERT</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color w:val="800000"/>
          <w:highlight w:val="white"/>
          <w:rtl w:val="0"/>
        </w:rPr>
        <w:t xml:space="preserve">OR</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color w:val="800000"/>
          <w:highlight w:val="white"/>
          <w:rtl w:val="0"/>
        </w:rPr>
        <w:t xml:space="preserve">DELETE</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color w:val="800000"/>
          <w:highlight w:val="white"/>
          <w:rtl w:val="0"/>
        </w:rPr>
        <w:t xml:space="preserve">ON</w:t>
      </w:r>
      <w:r w:rsidDel="00000000" w:rsidR="00000000" w:rsidRPr="00000000">
        <w:rPr>
          <w:rFonts w:ascii="Times New Roman" w:cs="Times New Roman" w:eastAsia="Times New Roman" w:hAnsi="Times New Roman"/>
          <w:highlight w:val="white"/>
          <w:rtl w:val="0"/>
        </w:rPr>
        <w:t xml:space="preserve"> documents</w:t>
      </w:r>
    </w:p>
    <w:p w:rsidR="00000000" w:rsidDel="00000000" w:rsidP="00000000" w:rsidRDefault="00000000" w:rsidRPr="00000000" w14:paraId="00000104">
      <w:pPr>
        <w:spacing w:after="160" w:before="60" w:line="240" w:lineRule="auto"/>
        <w:ind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800000"/>
          <w:highlight w:val="white"/>
          <w:rtl w:val="0"/>
        </w:rPr>
        <w:t xml:space="preserve">FOR</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color w:val="800000"/>
          <w:highlight w:val="white"/>
          <w:rtl w:val="0"/>
        </w:rPr>
        <w:t xml:space="preserve">EACH</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color w:val="800000"/>
          <w:highlight w:val="white"/>
          <w:rtl w:val="0"/>
        </w:rPr>
        <w:t xml:space="preserve">ROW</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color w:val="800000"/>
          <w:highlight w:val="white"/>
          <w:rtl w:val="0"/>
        </w:rPr>
        <w:t xml:space="preserve">EXECUTE</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color w:val="800000"/>
          <w:highlight w:val="white"/>
          <w:rtl w:val="0"/>
        </w:rPr>
        <w:t xml:space="preserve">FUNCTION</w:t>
      </w:r>
      <w:r w:rsidDel="00000000" w:rsidR="00000000" w:rsidRPr="00000000">
        <w:rPr>
          <w:rFonts w:ascii="Times New Roman" w:cs="Times New Roman" w:eastAsia="Times New Roman" w:hAnsi="Times New Roman"/>
          <w:highlight w:val="white"/>
          <w:rtl w:val="0"/>
        </w:rPr>
        <w:t xml:space="preserve"> example_trigger_function</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tl w:val="0"/>
        </w:rPr>
      </w:r>
    </w:p>
    <w:p w:rsidR="00000000" w:rsidDel="00000000" w:rsidP="00000000" w:rsidRDefault="00000000" w:rsidRPr="00000000" w14:paraId="00000105">
      <w:pPr>
        <w:spacing w:after="160" w:before="60" w:line="240" w:lineRule="auto"/>
        <w:ind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800000"/>
          <w:highlight w:val="white"/>
          <w:rtl w:val="0"/>
        </w:rPr>
        <w:t xml:space="preserve">DELETE</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color w:val="800000"/>
          <w:highlight w:val="white"/>
          <w:rtl w:val="0"/>
        </w:rPr>
        <w:t xml:space="preserve">FROM</w:t>
      </w:r>
      <w:r w:rsidDel="00000000" w:rsidR="00000000" w:rsidRPr="00000000">
        <w:rPr>
          <w:rFonts w:ascii="Times New Roman" w:cs="Times New Roman" w:eastAsia="Times New Roman" w:hAnsi="Times New Roman"/>
          <w:highlight w:val="white"/>
          <w:rtl w:val="0"/>
        </w:rPr>
        <w:t xml:space="preserve"> documents </w:t>
      </w:r>
      <w:r w:rsidDel="00000000" w:rsidR="00000000" w:rsidRPr="00000000">
        <w:rPr>
          <w:rFonts w:ascii="Times New Roman" w:cs="Times New Roman" w:eastAsia="Times New Roman" w:hAnsi="Times New Roman"/>
          <w:b w:val="1"/>
          <w:color w:val="800000"/>
          <w:highlight w:val="white"/>
          <w:rtl w:val="0"/>
        </w:rPr>
        <w:t xml:space="preserve">WHERE</w:t>
      </w:r>
      <w:r w:rsidDel="00000000" w:rsidR="00000000" w:rsidRPr="00000000">
        <w:rPr>
          <w:rFonts w:ascii="Times New Roman" w:cs="Times New Roman" w:eastAsia="Times New Roman" w:hAnsi="Times New Roman"/>
          <w:highlight w:val="white"/>
          <w:rtl w:val="0"/>
        </w:rPr>
        <w:t xml:space="preserve"> random_number </w:t>
      </w:r>
      <w:r w:rsidDel="00000000" w:rsidR="00000000" w:rsidRPr="00000000">
        <w:rPr>
          <w:rFonts w:ascii="Times New Roman" w:cs="Times New Roman" w:eastAsia="Times New Roman" w:hAnsi="Times New Roman"/>
          <w:color w:val="808030"/>
          <w:highlight w:val="white"/>
          <w:rtl w:val="0"/>
        </w:rPr>
        <w:t xml:space="preserve">&gt;</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color w:val="008c00"/>
          <w:highlight w:val="white"/>
          <w:rtl w:val="0"/>
        </w:rPr>
        <w:t xml:space="preserve">500</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tl w:val="0"/>
        </w:rPr>
      </w:r>
    </w:p>
    <w:p w:rsidR="00000000" w:rsidDel="00000000" w:rsidP="00000000" w:rsidRDefault="00000000" w:rsidRPr="00000000" w14:paraId="00000106">
      <w:pPr>
        <w:spacing w:after="160" w:before="60" w:line="24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highlight w:val="white"/>
        </w:rPr>
        <w:drawing>
          <wp:inline distB="114300" distT="114300" distL="114300" distR="114300">
            <wp:extent cx="4372928" cy="2894630"/>
            <wp:effectExtent b="0" l="0" r="0" t="0"/>
            <wp:docPr id="9"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4372928" cy="289463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after="160" w:before="60" w:line="240" w:lineRule="auto"/>
        <w:ind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8">
      <w:pPr>
        <w:spacing w:after="160" w:before="60" w:line="240" w:lineRule="auto"/>
        <w:ind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8"/>
          <w:szCs w:val="28"/>
          <w:rtl w:val="0"/>
        </w:rPr>
        <w:t xml:space="preserve">Тригер для вставки аналогічний видаленню, тільки в кінці </w:t>
        <w:br w:type="textWrapping"/>
      </w:r>
      <w:r w:rsidDel="00000000" w:rsidR="00000000" w:rsidRPr="00000000">
        <w:rPr>
          <w:rFonts w:ascii="Times New Roman" w:cs="Times New Roman" w:eastAsia="Times New Roman" w:hAnsi="Times New Roman"/>
          <w:color w:val="696969"/>
          <w:highlight w:val="white"/>
          <w:rtl w:val="0"/>
        </w:rPr>
        <w:t xml:space="preserve">- Вставка нового запису для демонстрації </w:t>
      </w:r>
      <w:r w:rsidDel="00000000" w:rsidR="00000000" w:rsidRPr="00000000">
        <w:rPr>
          <w:rFonts w:ascii="Times New Roman" w:cs="Times New Roman" w:eastAsia="Times New Roman" w:hAnsi="Times New Roman"/>
          <w:color w:val="696969"/>
          <w:highlight w:val="white"/>
          <w:rtl w:val="0"/>
        </w:rPr>
        <w:t xml:space="preserve">тригера</w:t>
      </w:r>
      <w:r w:rsidDel="00000000" w:rsidR="00000000" w:rsidRPr="00000000">
        <w:rPr>
          <w:rtl w:val="0"/>
        </w:rPr>
      </w:r>
    </w:p>
    <w:p w:rsidR="00000000" w:rsidDel="00000000" w:rsidP="00000000" w:rsidRDefault="00000000" w:rsidRPr="00000000" w14:paraId="00000109">
      <w:pPr>
        <w:spacing w:before="60"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800000"/>
          <w:highlight w:val="white"/>
          <w:rtl w:val="0"/>
        </w:rPr>
        <w:t xml:space="preserve">INSERT</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color w:val="800000"/>
          <w:highlight w:val="white"/>
          <w:rtl w:val="0"/>
        </w:rPr>
        <w:t xml:space="preserve">INTO</w:t>
      </w:r>
      <w:r w:rsidDel="00000000" w:rsidR="00000000" w:rsidRPr="00000000">
        <w:rPr>
          <w:rFonts w:ascii="Times New Roman" w:cs="Times New Roman" w:eastAsia="Times New Roman" w:hAnsi="Times New Roman"/>
          <w:highlight w:val="white"/>
          <w:rtl w:val="0"/>
        </w:rPr>
        <w:t xml:space="preserve"> documents </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Fonts w:ascii="Times New Roman" w:cs="Times New Roman" w:eastAsia="Times New Roman" w:hAnsi="Times New Roman"/>
          <w:highlight w:val="white"/>
          <w:rtl w:val="0"/>
        </w:rPr>
        <w:t xml:space="preserve">row_id</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Fonts w:ascii="Times New Roman" w:cs="Times New Roman" w:eastAsia="Times New Roman" w:hAnsi="Times New Roman"/>
          <w:highlight w:val="white"/>
          <w:rtl w:val="0"/>
        </w:rPr>
        <w:t xml:space="preserve"> title</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Fonts w:ascii="Times New Roman" w:cs="Times New Roman" w:eastAsia="Times New Roman" w:hAnsi="Times New Roman"/>
          <w:highlight w:val="white"/>
          <w:rtl w:val="0"/>
        </w:rPr>
        <w:t xml:space="preserve"> content</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Fonts w:ascii="Times New Roman" w:cs="Times New Roman" w:eastAsia="Times New Roman" w:hAnsi="Times New Roman"/>
          <w:highlight w:val="white"/>
          <w:rtl w:val="0"/>
        </w:rPr>
        <w:t xml:space="preserve"> random_number</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Fonts w:ascii="Times New Roman" w:cs="Times New Roman" w:eastAsia="Times New Roman" w:hAnsi="Times New Roman"/>
          <w:highlight w:val="white"/>
          <w:rtl w:val="0"/>
        </w:rPr>
        <w:t xml:space="preserve"> keywords</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tl w:val="0"/>
        </w:rPr>
      </w:r>
    </w:p>
    <w:p w:rsidR="00000000" w:rsidDel="00000000" w:rsidP="00000000" w:rsidRDefault="00000000" w:rsidRPr="00000000" w14:paraId="0000010A">
      <w:pPr>
        <w:spacing w:before="6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800000"/>
          <w:highlight w:val="white"/>
          <w:rtl w:val="0"/>
        </w:rPr>
        <w:t xml:space="preserve">VALUES</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Fonts w:ascii="Times New Roman" w:cs="Times New Roman" w:eastAsia="Times New Roman" w:hAnsi="Times New Roman"/>
          <w:color w:val="008c00"/>
          <w:highlight w:val="white"/>
          <w:rtl w:val="0"/>
        </w:rPr>
        <w:t xml:space="preserve">123</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color w:val="0000e6"/>
          <w:highlight w:val="white"/>
          <w:rtl w:val="0"/>
        </w:rPr>
        <w:t xml:space="preserve">'New Document'</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color w:val="0000e6"/>
          <w:highlight w:val="white"/>
          <w:rtl w:val="0"/>
        </w:rPr>
        <w:t xml:space="preserve">'Content of the new document'</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color w:val="008c00"/>
          <w:highlight w:val="white"/>
          <w:rtl w:val="0"/>
        </w:rPr>
        <w:t xml:space="preserve">300</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color w:val="800000"/>
          <w:highlight w:val="white"/>
          <w:rtl w:val="0"/>
        </w:rPr>
        <w:t xml:space="preserve">ARRAY</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Fonts w:ascii="Times New Roman" w:cs="Times New Roman" w:eastAsia="Times New Roman" w:hAnsi="Times New Roman"/>
          <w:color w:val="0000e6"/>
          <w:highlight w:val="white"/>
          <w:rtl w:val="0"/>
        </w:rPr>
        <w:t xml:space="preserve">'keyword_1'</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color w:val="0000e6"/>
          <w:highlight w:val="white"/>
          <w:rtl w:val="0"/>
        </w:rPr>
        <w:t xml:space="preserve">'keyword_2'</w:t>
      </w:r>
      <w:r w:rsidDel="00000000" w:rsidR="00000000" w:rsidRPr="00000000">
        <w:rPr>
          <w:rFonts w:ascii="Times New Roman" w:cs="Times New Roman" w:eastAsia="Times New Roman" w:hAnsi="Times New Roman"/>
          <w:color w:val="808030"/>
          <w:highlight w:val="white"/>
          <w:rtl w:val="0"/>
        </w:rPr>
        <w:t xml:space="preserve">]);</w:t>
      </w:r>
      <w:r w:rsidDel="00000000" w:rsidR="00000000" w:rsidRPr="00000000">
        <w:rPr>
          <w:rtl w:val="0"/>
        </w:rPr>
      </w:r>
    </w:p>
    <w:p w:rsidR="00000000" w:rsidDel="00000000" w:rsidP="00000000" w:rsidRDefault="00000000" w:rsidRPr="00000000" w14:paraId="0000010B">
      <w:pPr>
        <w:spacing w:after="160" w:before="60" w:line="24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25514" cy="2667952"/>
            <wp:effectExtent b="0" l="0" r="0" t="0"/>
            <wp:docPr id="15"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4825514" cy="2667952"/>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after="160" w:before="60" w:line="240" w:lineRule="auto"/>
        <w:ind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D">
      <w:pPr>
        <w:spacing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Завдання 4</w:t>
      </w:r>
    </w:p>
    <w:p w:rsidR="00000000" w:rsidDel="00000000" w:rsidP="00000000" w:rsidRDefault="00000000" w:rsidRPr="00000000" w14:paraId="0000010E">
      <w:pPr>
        <w:spacing w:after="2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Проаналізувати на прикладах використання рівнів ізоляції транзакцій READ COMMITTED, REPEATABLE READ та SERIALIZABLE, </w:t>
      </w:r>
      <w:r w:rsidDel="00000000" w:rsidR="00000000" w:rsidRPr="00000000">
        <w:rPr>
          <w:rFonts w:ascii="Times New Roman" w:cs="Times New Roman" w:eastAsia="Times New Roman" w:hAnsi="Times New Roman"/>
          <w:sz w:val="28"/>
          <w:szCs w:val="28"/>
          <w:rtl w:val="0"/>
        </w:rPr>
        <w:t xml:space="preserve">продемонструвавши</w:t>
      </w:r>
      <w:r w:rsidDel="00000000" w:rsidR="00000000" w:rsidRPr="00000000">
        <w:rPr>
          <w:rFonts w:ascii="Times New Roman" w:cs="Times New Roman" w:eastAsia="Times New Roman" w:hAnsi="Times New Roman"/>
          <w:sz w:val="28"/>
          <w:szCs w:val="28"/>
          <w:rtl w:val="0"/>
        </w:rPr>
        <w:t xml:space="preserve"> феномени, які виникають, і спосіб їх уникнення завдяки встановленню відповідного рівня ізоляції транзакцій. Для виконання завдання необхідно відкрити дві транзакції у різних вікнах pgAdmin4 і виконати послідовність запитів INSERT, UPDATE або DELETE у обох транзакціях, що доводять наявність або відсутність певних феноменів. </w:t>
      </w:r>
    </w:p>
    <w:p w:rsidR="00000000" w:rsidDel="00000000" w:rsidP="00000000" w:rsidRDefault="00000000" w:rsidRPr="00000000" w14:paraId="0000010F">
      <w:pPr>
        <w:spacing w:after="20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0">
      <w:pPr>
        <w:spacing w:after="20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1">
      <w:pPr>
        <w:spacing w:after="20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2">
      <w:pPr>
        <w:spacing w:after="20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3">
      <w:pPr>
        <w:spacing w:after="20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4">
      <w:pPr>
        <w:spacing w:after="20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5">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Рівні ізоляції транзакцій - це певний компроміс між швидкістю того, як інші </w:t>
      </w:r>
      <w:r w:rsidDel="00000000" w:rsidR="00000000" w:rsidRPr="00000000">
        <w:rPr>
          <w:rFonts w:ascii="Times New Roman" w:cs="Times New Roman" w:eastAsia="Times New Roman" w:hAnsi="Times New Roman"/>
          <w:sz w:val="28"/>
          <w:szCs w:val="28"/>
          <w:rtl w:val="0"/>
        </w:rPr>
        <w:t xml:space="preserve">побачать</w:t>
      </w:r>
      <w:r w:rsidDel="00000000" w:rsidR="00000000" w:rsidRPr="00000000">
        <w:rPr>
          <w:rFonts w:ascii="Times New Roman" w:cs="Times New Roman" w:eastAsia="Times New Roman" w:hAnsi="Times New Roman"/>
          <w:sz w:val="28"/>
          <w:szCs w:val="28"/>
          <w:rtl w:val="0"/>
        </w:rPr>
        <w:t xml:space="preserve"> зміни і надійністю. Вибираючи рівень транзакції, ми намагаємося дійти консенсусу у виборі між високою узгодженістю даних між транзакціями та швидкістю виконання цих транзакцій.</w:t>
      </w:r>
    </w:p>
    <w:p w:rsidR="00000000" w:rsidDel="00000000" w:rsidP="00000000" w:rsidRDefault="00000000" w:rsidRPr="00000000" w14:paraId="00000116">
      <w:pPr>
        <w:spacing w:after="0" w:before="24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7">
      <w:pPr>
        <w:spacing w:after="0" w:before="24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8">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паралельному виконанні транзакцій можливі винекнення таких проблем:</w:t>
      </w:r>
    </w:p>
    <w:p w:rsidR="00000000" w:rsidDel="00000000" w:rsidP="00000000" w:rsidRDefault="00000000" w:rsidRPr="00000000" w14:paraId="00000119">
      <w:pPr>
        <w:numPr>
          <w:ilvl w:val="0"/>
          <w:numId w:val="1"/>
        </w:numPr>
        <w:spacing w:after="0" w:before="240" w:line="276"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Втрачене оновлення</w:t>
      </w:r>
    </w:p>
    <w:p w:rsidR="00000000" w:rsidDel="00000000" w:rsidP="00000000" w:rsidRDefault="00000000" w:rsidRPr="00000000" w14:paraId="0000011A">
      <w:pPr>
        <w:spacing w:after="0" w:before="240"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Ситуація, коли при одночасній зміні одного блоку даних різними транзакціями, одна зі змін втрачається.</w:t>
      </w:r>
    </w:p>
    <w:p w:rsidR="00000000" w:rsidDel="00000000" w:rsidP="00000000" w:rsidRDefault="00000000" w:rsidRPr="00000000" w14:paraId="0000011B">
      <w:pPr>
        <w:numPr>
          <w:ilvl w:val="0"/>
          <w:numId w:val="1"/>
        </w:numPr>
        <w:spacing w:after="0" w:before="240" w:line="276"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“Брудне” читання</w:t>
      </w:r>
    </w:p>
    <w:p w:rsidR="00000000" w:rsidDel="00000000" w:rsidP="00000000" w:rsidRDefault="00000000" w:rsidRPr="00000000" w14:paraId="0000011C">
      <w:pPr>
        <w:spacing w:after="0" w:before="240"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Читання даних, які додані чи змінені транзакцією, яка згодом не підтвердиться (відкотиться).</w:t>
      </w:r>
    </w:p>
    <w:p w:rsidR="00000000" w:rsidDel="00000000" w:rsidP="00000000" w:rsidRDefault="00000000" w:rsidRPr="00000000" w14:paraId="0000011D">
      <w:pPr>
        <w:numPr>
          <w:ilvl w:val="0"/>
          <w:numId w:val="1"/>
        </w:numPr>
        <w:spacing w:after="0" w:before="240" w:line="276"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Неповторюване читання</w:t>
      </w:r>
    </w:p>
    <w:p w:rsidR="00000000" w:rsidDel="00000000" w:rsidP="00000000" w:rsidRDefault="00000000" w:rsidRPr="00000000" w14:paraId="0000011E">
      <w:pPr>
        <w:spacing w:after="0" w:before="240"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Ситуація, коли при повторному читанні в рамках однієї транзакції, раніше прочитані дані виявляються зміненими.</w:t>
      </w:r>
    </w:p>
    <w:p w:rsidR="00000000" w:rsidDel="00000000" w:rsidP="00000000" w:rsidRDefault="00000000" w:rsidRPr="00000000" w14:paraId="0000011F">
      <w:pPr>
        <w:numPr>
          <w:ilvl w:val="0"/>
          <w:numId w:val="1"/>
        </w:numPr>
        <w:spacing w:after="0" w:before="240" w:line="276"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Фантомне читання</w:t>
      </w:r>
    </w:p>
    <w:p w:rsidR="00000000" w:rsidDel="00000000" w:rsidP="00000000" w:rsidRDefault="00000000" w:rsidRPr="00000000" w14:paraId="00000120">
      <w:pPr>
        <w:spacing w:after="0" w:before="240"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Ситуація, коли при повторному читанні в рамках однієї транзакції одна і та ж вибірка дає різні множини рядків.</w:t>
      </w:r>
    </w:p>
    <w:p w:rsidR="00000000" w:rsidDel="00000000" w:rsidP="00000000" w:rsidRDefault="00000000" w:rsidRPr="00000000" w14:paraId="00000121">
      <w:pPr>
        <w:spacing w:after="0" w:before="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Serializable</w:t>
      </w:r>
    </w:p>
    <w:p w:rsidR="00000000" w:rsidDel="00000000" w:rsidP="00000000" w:rsidRDefault="00000000" w:rsidRPr="00000000" w14:paraId="00000122">
      <w:pPr>
        <w:spacing w:before="6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Найбільш високий рівень ізольованості; транзакції повністю ізолюються одна від одної. На цьому рівні результати паралельного виконання транзакцій для бази даних у більшості випадків можна вважати такими, що збігаються з послідовним виконанням тих же транзакцій (по черзі в будь-якому порядку).</w:t>
      </w:r>
    </w:p>
    <w:p w:rsidR="00000000" w:rsidDel="00000000" w:rsidP="00000000" w:rsidRDefault="00000000" w:rsidRPr="00000000" w14:paraId="00000123">
      <w:pPr>
        <w:spacing w:after="160" w:before="60" w:line="24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115" cy="2286000"/>
            <wp:effectExtent b="0" l="0" r="0" t="0"/>
            <wp:docPr id="24"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594011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after="0" w:line="276"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Repeatable read </w:t>
      </w:r>
    </w:p>
    <w:p w:rsidR="00000000" w:rsidDel="00000000" w:rsidP="00000000" w:rsidRDefault="00000000" w:rsidRPr="00000000" w14:paraId="00000125">
      <w:pPr>
        <w:spacing w:after="0"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Рівень, при якому читання одного і того ж рядку чи рядків в транзакції дає однаковий результат. (Поки транзакція не закінчена, ніякі інші транзакції не можуть змінити ці дані).</w:t>
      </w:r>
    </w:p>
    <w:p w:rsidR="00000000" w:rsidDel="00000000" w:rsidP="00000000" w:rsidRDefault="00000000" w:rsidRPr="00000000" w14:paraId="00000126">
      <w:pPr>
        <w:spacing w:after="160" w:before="60" w:line="24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115" cy="3632200"/>
            <wp:effectExtent b="0" l="0" r="0" t="0"/>
            <wp:docPr id="10"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5940115"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after="0"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Read committed </w:t>
      </w:r>
      <w:r w:rsidDel="00000000" w:rsidR="00000000" w:rsidRPr="00000000">
        <w:rPr>
          <w:rtl w:val="0"/>
        </w:rPr>
      </w:r>
    </w:p>
    <w:p w:rsidR="00000000" w:rsidDel="00000000" w:rsidP="00000000" w:rsidRDefault="00000000" w:rsidRPr="00000000" w14:paraId="00000128">
      <w:pPr>
        <w:spacing w:after="0" w:before="240"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Закінчене читання, при якому відсутнє «брудне» читання (тобто, читання одним користувачем даних, що не були зафіксовані в БД командою COMMIT). Проте, в процесі роботи однієї транзакції інша може бути успішно закінчена, і зроблені нею зміни зафіксовані. В підсумку, перша транзакція буде працювати з іншим набором даних. Це проблема </w:t>
      </w:r>
      <w:r w:rsidDel="00000000" w:rsidR="00000000" w:rsidRPr="00000000">
        <w:rPr>
          <w:rFonts w:ascii="Times New Roman" w:cs="Times New Roman" w:eastAsia="Times New Roman" w:hAnsi="Times New Roman"/>
          <w:sz w:val="28"/>
          <w:szCs w:val="28"/>
          <w:rtl w:val="0"/>
        </w:rPr>
        <w:t xml:space="preserve">неповторюваного</w:t>
      </w:r>
      <w:r w:rsidDel="00000000" w:rsidR="00000000" w:rsidRPr="00000000">
        <w:rPr>
          <w:rFonts w:ascii="Times New Roman" w:cs="Times New Roman" w:eastAsia="Times New Roman" w:hAnsi="Times New Roman"/>
          <w:sz w:val="28"/>
          <w:szCs w:val="28"/>
          <w:rtl w:val="0"/>
        </w:rPr>
        <w:t xml:space="preserve"> читання. </w:t>
      </w:r>
    </w:p>
    <w:p w:rsidR="00000000" w:rsidDel="00000000" w:rsidP="00000000" w:rsidRDefault="00000000" w:rsidRPr="00000000" w14:paraId="00000129">
      <w:pPr>
        <w:spacing w:after="0" w:before="240"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Простіше кажучи, read committed - це рівень ізоляції, який гарантує, що будь-які прочитані дані будуть закомічені в момент читання.</w:t>
      </w:r>
    </w:p>
    <w:p w:rsidR="00000000" w:rsidDel="00000000" w:rsidP="00000000" w:rsidRDefault="00000000" w:rsidRPr="00000000" w14:paraId="0000012A">
      <w:pPr>
        <w:spacing w:after="160" w:before="60" w:line="24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115" cy="2870200"/>
            <wp:effectExtent b="0" l="0" r="0" t="0"/>
            <wp:docPr id="35" name="image36.png"/>
            <a:graphic>
              <a:graphicData uri="http://schemas.openxmlformats.org/drawingml/2006/picture">
                <pic:pic>
                  <pic:nvPicPr>
                    <pic:cNvPr id="0" name="image36.png"/>
                    <pic:cNvPicPr preferRelativeResize="0"/>
                  </pic:nvPicPr>
                  <pic:blipFill>
                    <a:blip r:embed="rId43"/>
                    <a:srcRect b="0" l="0" r="0" t="0"/>
                    <a:stretch>
                      <a:fillRect/>
                    </a:stretch>
                  </pic:blipFill>
                  <pic:spPr>
                    <a:xfrm>
                      <a:off x="0" y="0"/>
                      <a:ext cx="5940115"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after="160" w:before="60" w:line="240" w:lineRule="auto"/>
        <w:ind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C">
      <w:pPr>
        <w:spacing w:after="160" w:before="60" w:line="24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Посилання на репозиторій </w:t>
        <w:br w:type="textWrapping"/>
        <w:t xml:space="preserve">https://github.com/Dan-live/c3s1_Lab_2_DB</w:t>
      </w:r>
    </w:p>
    <w:p w:rsidR="00000000" w:rsidDel="00000000" w:rsidP="00000000" w:rsidRDefault="00000000" w:rsidRPr="00000000" w14:paraId="0000012D">
      <w:pPr>
        <w:spacing w:after="160" w:before="60" w:line="240" w:lineRule="auto"/>
        <w:ind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E">
      <w:pPr>
        <w:spacing w:after="160" w:before="60" w:line="240" w:lineRule="auto"/>
        <w:ind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F">
      <w:pPr>
        <w:spacing w:after="160" w:before="60" w:line="240" w:lineRule="auto"/>
        <w:ind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0">
      <w:pPr>
        <w:spacing w:after="160" w:before="60" w:line="240" w:lineRule="auto"/>
        <w:ind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1">
      <w:pPr>
        <w:spacing w:after="160" w:before="60" w:line="240" w:lineRule="auto"/>
        <w:ind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2">
      <w:pPr>
        <w:spacing w:after="160" w:before="60" w:line="240" w:lineRule="auto"/>
        <w:ind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3">
      <w:pPr>
        <w:spacing w:after="160" w:before="60" w:line="240" w:lineRule="auto"/>
        <w:ind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4">
      <w:pPr>
        <w:spacing w:after="160" w:before="60" w:line="240" w:lineRule="auto"/>
        <w:ind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5">
      <w:pPr>
        <w:spacing w:after="160" w:before="60" w:line="240" w:lineRule="auto"/>
        <w:ind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 w:line="240" w:lineRule="auto"/>
        <w:ind w:left="0" w:right="0" w:firstLine="0"/>
        <w:jc w:val="left"/>
        <w:rPr>
          <w:rFonts w:ascii="Calibri" w:cs="Calibri" w:eastAsia="Calibri" w:hAnsi="Calibri"/>
          <w:b w:val="0"/>
          <w:i w:val="0"/>
          <w:smallCaps w:val="0"/>
          <w:strike w:val="0"/>
          <w:color w:val="1155cc"/>
          <w:sz w:val="22"/>
          <w:szCs w:val="22"/>
          <w:u w:val="single"/>
          <w:shd w:fill="auto" w:val="clear"/>
          <w:vertAlign w:val="baseline"/>
        </w:rPr>
      </w:pPr>
      <w:r w:rsidDel="00000000" w:rsidR="00000000" w:rsidRPr="00000000">
        <w:rPr>
          <w:rtl w:val="0"/>
        </w:rPr>
      </w:r>
    </w:p>
    <w:sectPr>
      <w:pgSz w:h="16838" w:w="11906" w:orient="portrait"/>
      <w:pgMar w:bottom="1134" w:top="1134" w:left="1701" w:right="85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Calibri" w:cs="Calibri" w:eastAsia="Calibri" w:hAnsi="Calibri"/>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Calibri" w:cs="Calibri" w:eastAsia="Calibri" w:hAnsi="Calibri"/>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20" Type="http://schemas.openxmlformats.org/officeDocument/2006/relationships/image" Target="media/image10.png"/><Relationship Id="rId42" Type="http://schemas.openxmlformats.org/officeDocument/2006/relationships/image" Target="media/image16.png"/><Relationship Id="rId41" Type="http://schemas.openxmlformats.org/officeDocument/2006/relationships/image" Target="media/image22.png"/><Relationship Id="rId22" Type="http://schemas.openxmlformats.org/officeDocument/2006/relationships/image" Target="media/image18.png"/><Relationship Id="rId21" Type="http://schemas.openxmlformats.org/officeDocument/2006/relationships/image" Target="media/image17.png"/><Relationship Id="rId43" Type="http://schemas.openxmlformats.org/officeDocument/2006/relationships/image" Target="media/image36.png"/><Relationship Id="rId24" Type="http://schemas.openxmlformats.org/officeDocument/2006/relationships/image" Target="media/image7.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image" Target="media/image25.png"/><Relationship Id="rId25" Type="http://schemas.openxmlformats.org/officeDocument/2006/relationships/image" Target="media/image37.png"/><Relationship Id="rId28" Type="http://schemas.openxmlformats.org/officeDocument/2006/relationships/image" Target="media/image12.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35.png"/><Relationship Id="rId31" Type="http://schemas.openxmlformats.org/officeDocument/2006/relationships/image" Target="media/image31.png"/><Relationship Id="rId30" Type="http://schemas.openxmlformats.org/officeDocument/2006/relationships/image" Target="media/image15.png"/><Relationship Id="rId11" Type="http://schemas.openxmlformats.org/officeDocument/2006/relationships/image" Target="media/image2.png"/><Relationship Id="rId33" Type="http://schemas.openxmlformats.org/officeDocument/2006/relationships/image" Target="media/image21.png"/><Relationship Id="rId10" Type="http://schemas.openxmlformats.org/officeDocument/2006/relationships/image" Target="media/image19.png"/><Relationship Id="rId32" Type="http://schemas.openxmlformats.org/officeDocument/2006/relationships/image" Target="media/image6.png"/><Relationship Id="rId13" Type="http://schemas.openxmlformats.org/officeDocument/2006/relationships/image" Target="media/image3.png"/><Relationship Id="rId35" Type="http://schemas.openxmlformats.org/officeDocument/2006/relationships/image" Target="media/image27.png"/><Relationship Id="rId12" Type="http://schemas.openxmlformats.org/officeDocument/2006/relationships/image" Target="media/image33.png"/><Relationship Id="rId34" Type="http://schemas.openxmlformats.org/officeDocument/2006/relationships/image" Target="media/image34.png"/><Relationship Id="rId15" Type="http://schemas.openxmlformats.org/officeDocument/2006/relationships/image" Target="media/image24.png"/><Relationship Id="rId37" Type="http://schemas.openxmlformats.org/officeDocument/2006/relationships/image" Target="media/image29.png"/><Relationship Id="rId14" Type="http://schemas.openxmlformats.org/officeDocument/2006/relationships/image" Target="media/image11.png"/><Relationship Id="rId36" Type="http://schemas.openxmlformats.org/officeDocument/2006/relationships/image" Target="media/image20.png"/><Relationship Id="rId17" Type="http://schemas.openxmlformats.org/officeDocument/2006/relationships/image" Target="media/image14.png"/><Relationship Id="rId39" Type="http://schemas.openxmlformats.org/officeDocument/2006/relationships/image" Target="media/image13.png"/><Relationship Id="rId16" Type="http://schemas.openxmlformats.org/officeDocument/2006/relationships/image" Target="media/image26.png"/><Relationship Id="rId38" Type="http://schemas.openxmlformats.org/officeDocument/2006/relationships/image" Target="media/image32.png"/><Relationship Id="rId19" Type="http://schemas.openxmlformats.org/officeDocument/2006/relationships/image" Target="media/image8.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kzXuJ7uCGMVahrEj0argLr3ASw==">CgMxLjAyCWlkLmdqZGd4czIQa2l4LmxxZHgxZHkwcTNrZDgAciExQWZZWGlsRDFiQUVLN1F5djludGd2eVNJZVVpdU1qd0E=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