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7700" w14:textId="2DDEE735" w:rsidR="00890C66" w:rsidRDefault="006A6509" w:rsidP="006A650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Технический анализ (оценить ограничения применяемых технологий в рамках имеющегося материально-технического оснащения (МТО) на базе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Сколковского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Института Науки и Технологий, а также с учетом общепринятых условий </w:t>
      </w:r>
      <w:hyperlink r:id="rId6" w:history="1">
        <w:r w:rsidRPr="00D42999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эксплуатации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hyperlink r:id="rId7" w:history="1">
        <w:r w:rsidRPr="00387FF9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тестирования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кубсатов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 </w:t>
      </w:r>
    </w:p>
    <w:p w14:paraId="7A58BC05" w14:textId="07352B6B" w:rsidR="000C0021" w:rsidRPr="00D90A95" w:rsidRDefault="000C0021" w:rsidP="000C0021">
      <w:pPr>
        <w:pStyle w:val="1"/>
      </w:pPr>
      <w:r>
        <w:t>Ограничения в общепринятых</w:t>
      </w:r>
      <w:r w:rsidR="00D90A95" w:rsidRPr="00D90A95">
        <w:t xml:space="preserve"> услов</w:t>
      </w:r>
      <w:r w:rsidR="00B6762E">
        <w:t>иях</w:t>
      </w:r>
      <w:r w:rsidR="00D90A95" w:rsidRPr="00D90A95">
        <w:t xml:space="preserve"> эксплуатации</w:t>
      </w:r>
    </w:p>
    <w:p w14:paraId="2F663756" w14:textId="71BE3E36" w:rsidR="000C0021" w:rsidRPr="008A4445" w:rsidRDefault="008A4445" w:rsidP="000C0021">
      <w:r>
        <w:t>Запускать не более 100 киловатт в час</w:t>
      </w:r>
      <w:r w:rsidR="006F6ABE" w:rsidRPr="008A4445">
        <w:t xml:space="preserve"> (3.1.6)</w:t>
      </w:r>
    </w:p>
    <w:p w14:paraId="2CFE9FAB" w14:textId="7BF192E9" w:rsidR="00015B0C" w:rsidRPr="0058403B" w:rsidRDefault="008A4445" w:rsidP="000C0021">
      <w:r>
        <w:t>Магнитн</w:t>
      </w:r>
      <w:r w:rsidR="00D316EC">
        <w:t>ая</w:t>
      </w:r>
      <w:r>
        <w:t xml:space="preserve"> </w:t>
      </w:r>
      <w:r w:rsidR="00D316EC">
        <w:t xml:space="preserve">индукция </w:t>
      </w:r>
      <w:r>
        <w:t>не более 0</w:t>
      </w:r>
      <w:r w:rsidR="00015B0C" w:rsidRPr="008A4445">
        <w:t xml:space="preserve">.5 </w:t>
      </w:r>
      <w:proofErr w:type="spellStart"/>
      <w:r w:rsidR="00ED42C3">
        <w:t>гаус</w:t>
      </w:r>
      <w:proofErr w:type="spellEnd"/>
      <w:r w:rsidR="00015B0C" w:rsidRPr="008A4445">
        <w:t xml:space="preserve"> </w:t>
      </w:r>
      <w:r w:rsidR="00CC11DC">
        <w:t xml:space="preserve">от </w:t>
      </w:r>
      <w:r w:rsidR="00ED42C3">
        <w:t>магнитного поля земли</w:t>
      </w:r>
      <w:r w:rsidR="00015B0C" w:rsidRPr="008A4445">
        <w:t xml:space="preserve"> (3.1.10)</w:t>
      </w:r>
      <w:r w:rsidR="00506D5A" w:rsidRPr="008A4445">
        <w:t xml:space="preserve"> – </w:t>
      </w:r>
      <w:r w:rsidR="006256DA">
        <w:t>опционально</w:t>
      </w:r>
      <w:r w:rsidR="007802B2" w:rsidRPr="008A4445">
        <w:t xml:space="preserve"> </w:t>
      </w:r>
      <w:r w:rsidR="007802B2">
        <w:t>и</w:t>
      </w:r>
      <w:r w:rsidR="007802B2" w:rsidRPr="008A4445">
        <w:t xml:space="preserve"> </w:t>
      </w:r>
      <w:r w:rsidR="007802B2">
        <w:t>не</w:t>
      </w:r>
      <w:r w:rsidR="007802B2" w:rsidRPr="008A4445">
        <w:t xml:space="preserve"> </w:t>
      </w:r>
      <w:r w:rsidR="0058403B">
        <w:t>очень</w:t>
      </w:r>
      <w:r w:rsidR="0058403B" w:rsidRPr="008A4445">
        <w:t xml:space="preserve"> </w:t>
      </w:r>
      <w:r w:rsidR="0058403B">
        <w:t>важно</w:t>
      </w:r>
      <w:r w:rsidR="006256DA" w:rsidRPr="008A4445">
        <w:t>.</w:t>
      </w:r>
      <w:r w:rsidR="0058403B" w:rsidRPr="008A4445">
        <w:t xml:space="preserve"> </w:t>
      </w:r>
      <w:r w:rsidR="0058403B">
        <w:t>3.3.9.1 про то же</w:t>
      </w:r>
    </w:p>
    <w:p w14:paraId="226394AB" w14:textId="6175B714" w:rsidR="00A85EF3" w:rsidRDefault="002952DE" w:rsidP="00D47954">
      <w:pPr>
        <w:spacing w:after="120"/>
      </w:pPr>
      <w:r>
        <w:t>3.2.10-3.2.13 – ограничению по весу</w:t>
      </w:r>
    </w:p>
    <w:p w14:paraId="7BFD5573" w14:textId="74464CC1" w:rsidR="002952DE" w:rsidRDefault="0072572B" w:rsidP="00D47954">
      <w:pPr>
        <w:spacing w:after="120"/>
      </w:pPr>
      <w:r>
        <w:t>3.2.14 – ограничение по центру</w:t>
      </w:r>
      <w:r w:rsidR="009F78E0">
        <w:t xml:space="preserve">. </w:t>
      </w:r>
    </w:p>
    <w:p w14:paraId="47FB725D" w14:textId="644AF9F4" w:rsidR="009C6794" w:rsidRDefault="00727B79" w:rsidP="00D47954">
      <w:pPr>
        <w:spacing w:after="120"/>
      </w:pPr>
      <w:r w:rsidRPr="00727B79">
        <w:t>3.4.5</w:t>
      </w:r>
      <w:r>
        <w:t xml:space="preserve"> – что-то может пойти не так</w:t>
      </w:r>
      <w:r w:rsidR="00E5510A">
        <w:t>,</w:t>
      </w:r>
      <w:r>
        <w:t xml:space="preserve"> а разработчики не узнают (</w:t>
      </w:r>
      <w:r w:rsidR="00E5510A">
        <w:t>но это скорее не ограничение, а я сам придумал)</w:t>
      </w:r>
    </w:p>
    <w:p w14:paraId="2B640086" w14:textId="631233E2" w:rsidR="005466C5" w:rsidRDefault="00BF1B37" w:rsidP="00D47954">
      <w:pPr>
        <w:spacing w:after="120"/>
      </w:pPr>
      <w:r w:rsidRPr="00BF1B37">
        <w:t>3.4.6</w:t>
      </w:r>
      <w:r>
        <w:t xml:space="preserve"> – могут быть проблемы </w:t>
      </w:r>
      <w:r w:rsidR="00876D3A">
        <w:t>из-за</w:t>
      </w:r>
      <w:r w:rsidR="00326E91">
        <w:t xml:space="preserve"> политики. </w:t>
      </w:r>
      <w:r w:rsidR="00400532">
        <w:t>Но скорее всего только для запусков из США.</w:t>
      </w:r>
    </w:p>
    <w:p w14:paraId="79EEC3BF" w14:textId="3AA3EA9A" w:rsidR="00713081" w:rsidRDefault="00713081" w:rsidP="00D47954">
      <w:pPr>
        <w:spacing w:after="120"/>
      </w:pPr>
    </w:p>
    <w:p w14:paraId="3D6BE153" w14:textId="358145CB" w:rsidR="00270FAB" w:rsidRDefault="00270FAB" w:rsidP="00270FAB">
      <w:pPr>
        <w:pStyle w:val="1"/>
      </w:pPr>
      <w:r>
        <w:t>Ограничение в общеприняты</w:t>
      </w:r>
      <w:r w:rsidR="00B6762E">
        <w:t>х условиях тестирования</w:t>
      </w:r>
    </w:p>
    <w:p w14:paraId="3B5F3DC9" w14:textId="2FE498DD" w:rsidR="003E7039" w:rsidRDefault="003E7039" w:rsidP="008851B1"/>
    <w:p w14:paraId="6FC93105" w14:textId="240ADEF6" w:rsidR="00DD245B" w:rsidRDefault="00E24780" w:rsidP="008851B1">
      <w:r>
        <w:t>Нельзя запустить некачественный аппарат</w:t>
      </w:r>
    </w:p>
    <w:p w14:paraId="50185A0F" w14:textId="1552C397" w:rsidR="00E24780" w:rsidRDefault="00E24780" w:rsidP="008851B1"/>
    <w:p w14:paraId="23263A52" w14:textId="125F460E" w:rsidR="00E24780" w:rsidRDefault="007759AB" w:rsidP="007759AB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 xml:space="preserve">Рамки имеющегося материально-технического оснащения (МТО) на базе </w:t>
      </w:r>
      <w:proofErr w:type="spellStart"/>
      <w:r>
        <w:rPr>
          <w:shd w:val="clear" w:color="auto" w:fill="FFFFFF"/>
        </w:rPr>
        <w:t>Сколковского</w:t>
      </w:r>
      <w:proofErr w:type="spellEnd"/>
      <w:r>
        <w:rPr>
          <w:shd w:val="clear" w:color="auto" w:fill="FFFFFF"/>
        </w:rPr>
        <w:t xml:space="preserve"> Института Науки и Технологий</w:t>
      </w:r>
    </w:p>
    <w:p w14:paraId="6C0F4BA5" w14:textId="21D5DA80" w:rsidR="007759AB" w:rsidRDefault="007759AB" w:rsidP="007759AB"/>
    <w:p w14:paraId="242C2729" w14:textId="5ED22F5D" w:rsidR="007759AB" w:rsidRDefault="00296369" w:rsidP="007759AB">
      <w:r>
        <w:t>Нет (или я не нашел)</w:t>
      </w:r>
      <w:r w:rsidR="00DF639D">
        <w:t xml:space="preserve"> из</w:t>
      </w:r>
      <w:r w:rsidR="00353B85">
        <w:t xml:space="preserve"> общепринятых условий тестирования</w:t>
      </w:r>
      <w:r>
        <w:t>:</w:t>
      </w:r>
    </w:p>
    <w:p w14:paraId="4417059B" w14:textId="1E58B8D5" w:rsidR="00D35343" w:rsidRDefault="00DF639D" w:rsidP="00D35343">
      <w:pPr>
        <w:pStyle w:val="a6"/>
        <w:numPr>
          <w:ilvl w:val="0"/>
          <w:numId w:val="1"/>
        </w:numPr>
      </w:pPr>
      <w:r>
        <w:t>Тестирования в вакууме</w:t>
      </w:r>
      <w:r w:rsidR="00353B85">
        <w:t>;</w:t>
      </w:r>
    </w:p>
    <w:p w14:paraId="4CB79760" w14:textId="5D73052E" w:rsidR="00353B85" w:rsidRDefault="007D207B" w:rsidP="00D35343">
      <w:pPr>
        <w:pStyle w:val="a6"/>
        <w:numPr>
          <w:ilvl w:val="0"/>
          <w:numId w:val="1"/>
        </w:numPr>
      </w:pPr>
      <w:r>
        <w:t>Тестирования ударом (падением)</w:t>
      </w:r>
    </w:p>
    <w:p w14:paraId="209AA9DA" w14:textId="7E72EF9A" w:rsidR="007D207B" w:rsidRDefault="003074EB" w:rsidP="00D35343">
      <w:pPr>
        <w:pStyle w:val="a6"/>
        <w:numPr>
          <w:ilvl w:val="0"/>
          <w:numId w:val="1"/>
        </w:numPr>
      </w:pPr>
      <w:r>
        <w:t>Тестирования магнитного поля</w:t>
      </w:r>
    </w:p>
    <w:p w14:paraId="1A5EDE89" w14:textId="448BDD59" w:rsidR="006C1BC5" w:rsidRDefault="006C1BC5" w:rsidP="006C1BC5">
      <w:pPr>
        <w:pStyle w:val="a6"/>
      </w:pPr>
    </w:p>
    <w:p w14:paraId="44B78649" w14:textId="3BEB64AC" w:rsidR="006C1BC5" w:rsidRDefault="006C1BC5" w:rsidP="006C1BC5">
      <w:pPr>
        <w:pStyle w:val="a6"/>
      </w:pPr>
      <w:r>
        <w:t>В плане производства вроде все нормально.</w:t>
      </w:r>
    </w:p>
    <w:p w14:paraId="2800CB9D" w14:textId="77777777" w:rsidR="003074EB" w:rsidRPr="00296369" w:rsidRDefault="003074EB" w:rsidP="00B44DE2">
      <w:pPr>
        <w:pStyle w:val="a6"/>
      </w:pPr>
    </w:p>
    <w:p w14:paraId="413A2D4C" w14:textId="3D3C16F5" w:rsidR="003E7039" w:rsidRDefault="003E7039"/>
    <w:sectPr w:rsidR="003E7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A5333"/>
    <w:multiLevelType w:val="hybridMultilevel"/>
    <w:tmpl w:val="29B0A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09"/>
    <w:rsid w:val="00015B0C"/>
    <w:rsid w:val="00045452"/>
    <w:rsid w:val="00086EDE"/>
    <w:rsid w:val="000C0021"/>
    <w:rsid w:val="0010095A"/>
    <w:rsid w:val="001E133F"/>
    <w:rsid w:val="00237D9B"/>
    <w:rsid w:val="00263738"/>
    <w:rsid w:val="00270FAB"/>
    <w:rsid w:val="002952DE"/>
    <w:rsid w:val="00296369"/>
    <w:rsid w:val="002C22BA"/>
    <w:rsid w:val="002D6A76"/>
    <w:rsid w:val="003074EB"/>
    <w:rsid w:val="00326E91"/>
    <w:rsid w:val="003326B3"/>
    <w:rsid w:val="00353B85"/>
    <w:rsid w:val="00387FF9"/>
    <w:rsid w:val="003A5DA5"/>
    <w:rsid w:val="003E7039"/>
    <w:rsid w:val="003E760F"/>
    <w:rsid w:val="00400532"/>
    <w:rsid w:val="0042663D"/>
    <w:rsid w:val="0044125E"/>
    <w:rsid w:val="004D5181"/>
    <w:rsid w:val="004E687F"/>
    <w:rsid w:val="00506D5A"/>
    <w:rsid w:val="005466C5"/>
    <w:rsid w:val="0058403B"/>
    <w:rsid w:val="005D1FC5"/>
    <w:rsid w:val="006256DA"/>
    <w:rsid w:val="0069477C"/>
    <w:rsid w:val="006A6509"/>
    <w:rsid w:val="006C1BC5"/>
    <w:rsid w:val="006F6ABE"/>
    <w:rsid w:val="00713081"/>
    <w:rsid w:val="007244FC"/>
    <w:rsid w:val="0072572B"/>
    <w:rsid w:val="00727B79"/>
    <w:rsid w:val="007759AB"/>
    <w:rsid w:val="007802B2"/>
    <w:rsid w:val="007D207B"/>
    <w:rsid w:val="00876D3A"/>
    <w:rsid w:val="008851B1"/>
    <w:rsid w:val="00890C66"/>
    <w:rsid w:val="008A4445"/>
    <w:rsid w:val="008B1604"/>
    <w:rsid w:val="008E6E0F"/>
    <w:rsid w:val="00925787"/>
    <w:rsid w:val="009C6794"/>
    <w:rsid w:val="009E0D74"/>
    <w:rsid w:val="009F78E0"/>
    <w:rsid w:val="00A85EF3"/>
    <w:rsid w:val="00A920F9"/>
    <w:rsid w:val="00B44DE2"/>
    <w:rsid w:val="00B6762E"/>
    <w:rsid w:val="00BF1B37"/>
    <w:rsid w:val="00C70886"/>
    <w:rsid w:val="00CB4458"/>
    <w:rsid w:val="00CC11DC"/>
    <w:rsid w:val="00D316EC"/>
    <w:rsid w:val="00D35343"/>
    <w:rsid w:val="00D42999"/>
    <w:rsid w:val="00D47954"/>
    <w:rsid w:val="00D90A95"/>
    <w:rsid w:val="00DD245B"/>
    <w:rsid w:val="00DF639D"/>
    <w:rsid w:val="00E24780"/>
    <w:rsid w:val="00E5510A"/>
    <w:rsid w:val="00EA3011"/>
    <w:rsid w:val="00ED42C3"/>
    <w:rsid w:val="00F22F1B"/>
    <w:rsid w:val="00F5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3F4B1"/>
  <w15:chartTrackingRefBased/>
  <w15:docId w15:val="{CB9B3950-62A6-4D3B-ACDF-5A556491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0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F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2F1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25787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C0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D35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eb.archive.org/web/20160319092905/http:/www.cubesat.org/index.php/documents/develop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tic1.squarespace.com/static/5418c831e4b0fa4ecac1bacd/t/56e9b62337013b6c063a655a/1458157095454/cds_rev13_final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A63C4-F544-47CE-A5E3-D9501B2AE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Tureyskiy</dc:creator>
  <cp:keywords/>
  <dc:description/>
  <cp:lastModifiedBy>Leonid Tureyskiy</cp:lastModifiedBy>
  <cp:revision>72</cp:revision>
  <dcterms:created xsi:type="dcterms:W3CDTF">2021-02-15T08:41:00Z</dcterms:created>
  <dcterms:modified xsi:type="dcterms:W3CDTF">2021-02-26T06:49:00Z</dcterms:modified>
</cp:coreProperties>
</file>