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AA" w:rsidRPr="00EC275D" w:rsidRDefault="00CB1EAA">
      <w:pPr>
        <w:rPr>
          <w:rFonts w:ascii="Arial" w:hAnsi="Arial" w:cs="Arial"/>
          <w:color w:val="000000"/>
          <w:sz w:val="28"/>
          <w:szCs w:val="28"/>
        </w:rPr>
      </w:pPr>
      <w:r w:rsidRPr="00EC275D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7F8FA"/>
        </w:rPr>
        <w:t>Литье</w:t>
      </w:r>
      <w:r w:rsidR="00087FCC" w:rsidRPr="00EC275D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7F8FA"/>
        </w:rPr>
        <w:t xml:space="preserve"> </w:t>
      </w:r>
      <w:r w:rsidR="00087FCC" w:rsidRPr="00EC275D">
        <w:rPr>
          <w:rFonts w:ascii="Arial" w:hAnsi="Arial" w:cs="Arial"/>
          <w:color w:val="000000"/>
          <w:sz w:val="28"/>
          <w:szCs w:val="28"/>
          <w:shd w:val="clear" w:color="auto" w:fill="F7F8FA"/>
        </w:rPr>
        <w:t xml:space="preserve">- </w:t>
      </w:r>
      <w:r w:rsidRPr="00EC275D">
        <w:rPr>
          <w:rFonts w:ascii="Arial" w:hAnsi="Arial" w:cs="Arial"/>
          <w:color w:val="000000"/>
          <w:sz w:val="28"/>
          <w:szCs w:val="28"/>
          <w:shd w:val="clear" w:color="auto" w:fill="F7F8FA"/>
        </w:rPr>
        <w:t>Изготовление заготовки или изделия из жидкого материала заполнением им полости заданных форм и размеров с последующим затвердением.</w:t>
      </w:r>
      <w:r w:rsidRPr="00EC275D">
        <w:rPr>
          <w:rFonts w:ascii="Arial" w:hAnsi="Arial" w:cs="Arial"/>
          <w:color w:val="000000"/>
          <w:sz w:val="28"/>
          <w:szCs w:val="28"/>
        </w:rPr>
        <w:br/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Изготовлении деталей методом литья:</w:t>
      </w:r>
    </w:p>
    <w:p w:rsidR="00EC275D" w:rsidRPr="00EC275D" w:rsidRDefault="00EC275D" w:rsidP="00EC275D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Статический, при котором расплавленный металл заполняет закрепленную форму. При охлаждении застывает и вынимается. Получаются отливки простейшей конфигурации.</w:t>
      </w:r>
    </w:p>
    <w:p w:rsidR="00EC275D" w:rsidRPr="00EC275D" w:rsidRDefault="00EC275D" w:rsidP="00EC275D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 металлические формы (кокиль);</w:t>
      </w:r>
    </w:p>
    <w:p w:rsidR="00EC275D" w:rsidRPr="00EC275D" w:rsidRDefault="00EC275D" w:rsidP="00EC275D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Отливка под давлением,</w:t>
      </w:r>
    </w:p>
    <w:p w:rsidR="00EC275D" w:rsidRPr="00EC275D" w:rsidRDefault="00EC275D" w:rsidP="00EC275D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 оболочковые формы,</w:t>
      </w:r>
    </w:p>
    <w:p w:rsidR="00EC275D" w:rsidRPr="00EC275D" w:rsidRDefault="00EC275D" w:rsidP="00EC275D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 выплавляемые модели.</w:t>
      </w:r>
    </w:p>
    <w:p w:rsidR="00EC275D" w:rsidRPr="00EC275D" w:rsidRDefault="00EC275D" w:rsidP="00EC275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iCs/>
          <w:sz w:val="28"/>
          <w:szCs w:val="28"/>
          <w:lang w:eastAsia="ru-RU"/>
        </w:rPr>
        <w:t>Самые популярные методы литья металлов</w:t>
      </w:r>
      <w:r w:rsidRPr="00EC275D">
        <w:rPr>
          <w:rFonts w:ascii="Helvetica" w:eastAsia="Times New Roman" w:hAnsi="Helvetica" w:cs="Helvetica"/>
          <w:b/>
          <w:bCs/>
          <w:i/>
          <w:iCs/>
          <w:sz w:val="28"/>
          <w:szCs w:val="28"/>
          <w:lang w:eastAsia="ru-RU"/>
        </w:rPr>
        <w:t>:</w:t>
      </w:r>
    </w:p>
    <w:p w:rsidR="00EC275D" w:rsidRP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Литье в землю;</w:t>
      </w:r>
    </w:p>
    <w:p w:rsidR="00EC275D" w:rsidRP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Литье в кокиль;</w:t>
      </w:r>
    </w:p>
    <w:p w:rsidR="00EC275D" w:rsidRP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Центробежное литье;</w:t>
      </w:r>
    </w:p>
    <w:p w:rsidR="00EC275D" w:rsidRP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Электрошлаковое литье;</w:t>
      </w:r>
    </w:p>
    <w:p w:rsidR="00EC275D" w:rsidRP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Литье под давлением;</w:t>
      </w:r>
    </w:p>
    <w:p w:rsidR="00EC275D" w:rsidRDefault="00EC275D" w:rsidP="00EC275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Статическая заливка.</w:t>
      </w:r>
    </w:p>
    <w:p w:rsidR="00EC275D" w:rsidRDefault="00EC275D" w:rsidP="00EC275D">
      <w:pPr>
        <w:shd w:val="clear" w:color="auto" w:fill="FFFFFF"/>
        <w:spacing w:before="100" w:beforeAutospacing="1" w:after="75" w:line="240" w:lineRule="auto"/>
        <w:ind w:left="-120"/>
        <w:rPr>
          <w:rFonts w:ascii="Helvetica" w:eastAsia="Times New Roman" w:hAnsi="Helvetica" w:cs="Helvetica"/>
          <w:b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sz w:val="28"/>
          <w:szCs w:val="28"/>
          <w:lang w:eastAsia="ru-RU"/>
        </w:rPr>
        <w:t>Методы литья алюминия:</w:t>
      </w:r>
    </w:p>
    <w:p w:rsidR="00EC275D" w:rsidRPr="00EC275D" w:rsidRDefault="00EC275D" w:rsidP="00EC2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0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0"/>
          <w:lang w:eastAsia="ru-RU"/>
        </w:rPr>
        <w:t xml:space="preserve">в </w:t>
      </w:r>
      <w:proofErr w:type="spellStart"/>
      <w:r w:rsidRPr="00EC275D">
        <w:rPr>
          <w:rFonts w:ascii="Helvetica" w:eastAsia="Times New Roman" w:hAnsi="Helvetica" w:cs="Helvetica"/>
          <w:sz w:val="28"/>
          <w:szCs w:val="20"/>
          <w:lang w:eastAsia="ru-RU"/>
        </w:rPr>
        <w:t>кокили</w:t>
      </w:r>
      <w:proofErr w:type="spellEnd"/>
      <w:r w:rsidRPr="00EC275D">
        <w:rPr>
          <w:rFonts w:ascii="Helvetica" w:eastAsia="Times New Roman" w:hAnsi="Helvetica" w:cs="Helvetica"/>
          <w:sz w:val="28"/>
          <w:szCs w:val="20"/>
          <w:lang w:eastAsia="ru-RU"/>
        </w:rPr>
        <w:t xml:space="preserve"> (металлические формы) с охлаждением;</w:t>
      </w:r>
    </w:p>
    <w:p w:rsidR="00EC275D" w:rsidRPr="00EC275D" w:rsidRDefault="00EC275D" w:rsidP="00EC2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0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0"/>
          <w:lang w:eastAsia="ru-RU"/>
        </w:rPr>
        <w:t>заполнение с помощью поршневых машин (под давлением);</w:t>
      </w:r>
    </w:p>
    <w:p w:rsidR="00EC275D" w:rsidRPr="00EC275D" w:rsidRDefault="00EC275D" w:rsidP="00EC275D">
      <w:pPr>
        <w:shd w:val="clear" w:color="auto" w:fill="FFFFFF"/>
        <w:spacing w:before="100" w:beforeAutospacing="1" w:after="75" w:line="240" w:lineRule="auto"/>
        <w:ind w:left="-120"/>
        <w:rPr>
          <w:rFonts w:ascii="Helvetica" w:eastAsia="Times New Roman" w:hAnsi="Helvetica" w:cs="Helvetica"/>
          <w:b/>
          <w:sz w:val="28"/>
          <w:szCs w:val="28"/>
          <w:lang w:eastAsia="ru-RU"/>
        </w:rPr>
      </w:pPr>
    </w:p>
    <w:p w:rsidR="00EC275D" w:rsidRPr="00EC275D" w:rsidRDefault="00EC275D" w:rsidP="00EC275D">
      <w:pP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Кокильное литье.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Технологический процесс состоит из заливки металла при температуре плавления в форму кокиль без принудительного давления. Форма состоит из двух частей, которые соединяются замками. Внутренняя полость кокиля очищается и покрывается слоем огнеупорной краски, для предохранения внутренней поверхности от соприкосновения с расплавами. В конце процесса, чтобы вынуть готовое изделие форма охлаждается либо естественным путем, либо принудительно. Все элементы конструкции чугунные или стальные.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Достоинства метода:</w:t>
      </w:r>
    </w:p>
    <w:p w:rsidR="00EC275D" w:rsidRPr="00EC275D" w:rsidRDefault="00EC275D" w:rsidP="00EC275D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lastRenderedPageBreak/>
        <w:t>стабильные характеристики свойств отливок.</w:t>
      </w:r>
    </w:p>
    <w:p w:rsidR="00EC275D" w:rsidRPr="00EC275D" w:rsidRDefault="00EC275D" w:rsidP="00EC275D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доступно получение сложных конфигураций изделий.</w:t>
      </w:r>
    </w:p>
    <w:p w:rsidR="00EC275D" w:rsidRPr="00EC275D" w:rsidRDefault="00EC275D" w:rsidP="00EC275D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 xml:space="preserve">реальное создание автоматизированного процесса </w:t>
      </w:r>
      <w:proofErr w:type="gramStart"/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из-за редкой замены кокиля</w:t>
      </w:r>
      <w:proofErr w:type="gramEnd"/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. Не тратится время на операцию.</w:t>
      </w:r>
    </w:p>
    <w:p w:rsidR="00EC275D" w:rsidRPr="00EC275D" w:rsidRDefault="00EC275D" w:rsidP="00EC275D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достаточно экологически чистое производство.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Недостатки:</w:t>
      </w:r>
    </w:p>
    <w:p w:rsidR="00EC275D" w:rsidRPr="00EC275D" w:rsidRDefault="00EC275D" w:rsidP="00EC275D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Быстрота охлаждения не подходит всем изготовляемым деталям.</w:t>
      </w:r>
    </w:p>
    <w:p w:rsidR="00EC275D" w:rsidRPr="00EC275D" w:rsidRDefault="00EC275D" w:rsidP="00EC275D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Выгодно использовать процесс только для больших объемов выпускаемых изделий, чугунный кокиль 20 крупных и 400 небольшого размера изделий за год.</w:t>
      </w:r>
    </w:p>
    <w:p w:rsidR="00EC275D" w:rsidRPr="00EC275D" w:rsidRDefault="00EC275D" w:rsidP="00EC275D">
      <w:pP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Отливка под давлением.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 xml:space="preserve">Принцип процесса – формирование отливки под давлением в интервале 7 – 700 МПа. Пресс-поршень двигает горячий сплав в </w:t>
      </w:r>
      <w:bookmarkStart w:id="0" w:name="_GoBack"/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 xml:space="preserve">полость формы. Затем отливки затвердевают и выталкиваются. </w:t>
      </w:r>
      <w:bookmarkEnd w:id="0"/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Детали получаются с характеристиками, близкими к заданным значениям.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Преимущества метода:</w:t>
      </w:r>
    </w:p>
    <w:p w:rsidR="00EC275D" w:rsidRPr="00EC275D" w:rsidRDefault="00EC275D" w:rsidP="00EC275D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Большой выпуск изделий за единицу времени.</w:t>
      </w:r>
    </w:p>
    <w:p w:rsidR="00EC275D" w:rsidRPr="00EC275D" w:rsidRDefault="00EC275D" w:rsidP="00EC275D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Удешевление производства за счет длительного использования одной формы. Отработанные части конструкции подвергаются переплавке. Получается работа без отходов.</w:t>
      </w:r>
    </w:p>
    <w:p w:rsidR="00EC275D" w:rsidRPr="00EC275D" w:rsidRDefault="00EC275D" w:rsidP="00EC275D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Недостатки:</w:t>
      </w:r>
    </w:p>
    <w:p w:rsidR="00EC275D" w:rsidRPr="00EC275D" w:rsidRDefault="00EC275D" w:rsidP="00EC275D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Нельзя выполнять изделия сложной конструкции, при вынимании из рабочей камеры, они деформируются.</w:t>
      </w:r>
    </w:p>
    <w:p w:rsidR="00CB1EAA" w:rsidRPr="00EC275D" w:rsidRDefault="00EC275D" w:rsidP="00EC275D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EC275D">
        <w:rPr>
          <w:rFonts w:ascii="Helvetica" w:eastAsia="Times New Roman" w:hAnsi="Helvetica" w:cs="Helvetica"/>
          <w:sz w:val="28"/>
          <w:szCs w:val="28"/>
          <w:lang w:eastAsia="ru-RU"/>
        </w:rPr>
        <w:t>Невозможность сделать отливки больших размеров.</w:t>
      </w:r>
    </w:p>
    <w:p w:rsidR="00CB1EAA" w:rsidRDefault="00CB1EAA">
      <w:pPr>
        <w:rPr>
          <w:rFonts w:ascii="Arial" w:hAnsi="Arial" w:cs="Arial"/>
          <w:color w:val="000000"/>
          <w:sz w:val="20"/>
          <w:szCs w:val="20"/>
        </w:rPr>
      </w:pPr>
    </w:p>
    <w:p w:rsidR="00CB1EAA" w:rsidRDefault="00CB1EAA">
      <w:pPr>
        <w:rPr>
          <w:rFonts w:ascii="Arial" w:hAnsi="Arial" w:cs="Arial"/>
          <w:color w:val="000000"/>
          <w:sz w:val="20"/>
          <w:szCs w:val="20"/>
        </w:rPr>
      </w:pPr>
    </w:p>
    <w:p w:rsidR="00CB1EAA" w:rsidRPr="00EC275D" w:rsidRDefault="00CB1EAA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8FA"/>
        </w:rPr>
        <w:t>Фрезеров</w:t>
      </w:r>
      <w:r w:rsidR="00087FCC" w:rsidRPr="00EC275D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8FA"/>
        </w:rPr>
        <w:t>ание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 -</w:t>
      </w:r>
      <w:r w:rsidR="00087FCC"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 </w:t>
      </w:r>
      <w:r w:rsidR="00087FCC" w:rsidRPr="00EC275D">
        <w:rPr>
          <w:rFonts w:ascii="Helvetica" w:hAnsi="Helvetica" w:cs="Helvetica"/>
          <w:color w:val="202122"/>
          <w:sz w:val="28"/>
          <w:szCs w:val="28"/>
          <w:shd w:val="clear" w:color="auto" w:fill="FFFFFF"/>
        </w:rPr>
        <w:t>это механическая обработка резанием плоскостей, </w:t>
      </w:r>
      <w:hyperlink r:id="rId5" w:tooltip="Паз (техника) (страница отсутствует)" w:history="1">
        <w:r w:rsidR="00087FCC" w:rsidRPr="00EC275D">
          <w:rPr>
            <w:rStyle w:val="a4"/>
            <w:rFonts w:ascii="Helvetica" w:hAnsi="Helvetica" w:cs="Helvetica"/>
            <w:color w:val="BA0000"/>
            <w:sz w:val="28"/>
            <w:szCs w:val="28"/>
            <w:u w:val="none"/>
            <w:shd w:val="clear" w:color="auto" w:fill="FFFFFF"/>
          </w:rPr>
          <w:t>пазов</w:t>
        </w:r>
      </w:hyperlink>
      <w:r w:rsidR="00087FCC" w:rsidRPr="00EC275D">
        <w:rPr>
          <w:rFonts w:ascii="Helvetica" w:hAnsi="Helvetica" w:cs="Helvetica"/>
          <w:color w:val="202122"/>
          <w:sz w:val="28"/>
          <w:szCs w:val="28"/>
          <w:shd w:val="clear" w:color="auto" w:fill="FFFFFF"/>
        </w:rPr>
        <w:t>, </w:t>
      </w:r>
      <w:proofErr w:type="spellStart"/>
      <w:r w:rsidR="00087FCC" w:rsidRPr="00EC275D">
        <w:rPr>
          <w:rFonts w:ascii="Helvetica" w:hAnsi="Helvetica" w:cs="Helvetica"/>
          <w:sz w:val="28"/>
          <w:szCs w:val="28"/>
        </w:rPr>
        <w:fldChar w:fldCharType="begin"/>
      </w:r>
      <w:r w:rsidR="00087FCC" w:rsidRPr="00EC275D">
        <w:rPr>
          <w:rFonts w:ascii="Helvetica" w:hAnsi="Helvetica" w:cs="Helvetica"/>
          <w:sz w:val="28"/>
          <w:szCs w:val="28"/>
        </w:rPr>
        <w:instrText xml:space="preserve"> HYPERLINK "https://ru.wikipedia.org/wiki/%D0%9B%D1%8B%D1%81%D0%BA%D0%B0_(%D1%82%D0%B5%D1%85%D0%BD%D0%B8%D0%BA%D0%B0)" \o "Лыска (техника)" </w:instrText>
      </w:r>
      <w:r w:rsidR="00087FCC" w:rsidRPr="00EC275D">
        <w:rPr>
          <w:rFonts w:ascii="Helvetica" w:hAnsi="Helvetica" w:cs="Helvetica"/>
          <w:sz w:val="28"/>
          <w:szCs w:val="28"/>
        </w:rPr>
        <w:fldChar w:fldCharType="separate"/>
      </w:r>
      <w:r w:rsidR="00087FCC" w:rsidRPr="00EC275D">
        <w:rPr>
          <w:rStyle w:val="a4"/>
          <w:rFonts w:ascii="Helvetica" w:hAnsi="Helvetica" w:cs="Helvetica"/>
          <w:color w:val="0645AD"/>
          <w:sz w:val="28"/>
          <w:szCs w:val="28"/>
          <w:u w:val="none"/>
          <w:shd w:val="clear" w:color="auto" w:fill="FFFFFF"/>
        </w:rPr>
        <w:t>лысок</w:t>
      </w:r>
      <w:proofErr w:type="spellEnd"/>
      <w:r w:rsidR="00087FCC" w:rsidRPr="00EC275D">
        <w:rPr>
          <w:rFonts w:ascii="Helvetica" w:hAnsi="Helvetica" w:cs="Helvetica"/>
          <w:sz w:val="28"/>
          <w:szCs w:val="28"/>
        </w:rPr>
        <w:fldChar w:fldCharType="end"/>
      </w:r>
      <w:r w:rsidR="00087FCC" w:rsidRPr="00EC275D">
        <w:rPr>
          <w:rFonts w:ascii="Helvetica" w:hAnsi="Helvetica" w:cs="Helvetica"/>
          <w:color w:val="202122"/>
          <w:sz w:val="28"/>
          <w:szCs w:val="28"/>
          <w:shd w:val="clear" w:color="auto" w:fill="FFFFFF"/>
        </w:rPr>
        <w:t>, при которой режущий инструмент (</w:t>
      </w:r>
      <w:hyperlink r:id="rId6" w:tooltip="Фреза" w:history="1">
        <w:r w:rsidR="00087FCC" w:rsidRPr="00EC275D">
          <w:rPr>
            <w:rStyle w:val="a4"/>
            <w:rFonts w:ascii="Helvetica" w:hAnsi="Helvetica" w:cs="Helvetica"/>
            <w:color w:val="0645AD"/>
            <w:sz w:val="28"/>
            <w:szCs w:val="28"/>
            <w:u w:val="none"/>
            <w:shd w:val="clear" w:color="auto" w:fill="FFFFFF"/>
          </w:rPr>
          <w:t>фреза</w:t>
        </w:r>
      </w:hyperlink>
      <w:r w:rsidR="00087FCC" w:rsidRPr="00EC275D">
        <w:rPr>
          <w:rFonts w:ascii="Helvetica" w:hAnsi="Helvetica" w:cs="Helvetica"/>
          <w:color w:val="202122"/>
          <w:sz w:val="28"/>
          <w:szCs w:val="28"/>
          <w:shd w:val="clear" w:color="auto" w:fill="FFFFFF"/>
        </w:rPr>
        <w:t>) совершает вращательное движение (со скоростью V), а обрабатываемая заготовка — поступательное (со скоростью подачи S).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lastRenderedPageBreak/>
        <w:br/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8FA"/>
        </w:rPr>
        <w:t>Этапы процесса:</w:t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</w:rPr>
        <w:br/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1.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Изделие осторожно подводят со стороны поверхности, необходимой для обработки, к фрезеру, который в это время вращается.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2.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Отведя стол, отключают шпиндель, чтобы он не вращался.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3.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После этого нужно задать требуемую глубину </w:t>
      </w:r>
      <w:proofErr w:type="spellStart"/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прорезания</w:t>
      </w:r>
      <w:proofErr w:type="spellEnd"/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4.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Запускают шпиндель.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5.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Изделие, расположенное на столе, вместе с ним подводят к стыковке с фрезой.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Обработку металлических деталей цилиндрической фрезой производят при длине фрезы на 10-15 мм более, чем есть изделие, а диаметр её подбирается, исходя из толщины разрезания и ширины. Производительность предприятия будет высокой при использовании набора фрез, так как во многом упрощается задача. Все зависит от применяемых фрез, а это: совместные фрезы, зубила, двумя дисками одновременно, набора фрез, расположенных с разных боков заготовки и пр. Фрезерование плоскостей несколькими торцевыми фрезами делает сразу несколько обрезаний, а также исключает удары при работе.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Современные технологии позволяют проводить безопасную и с меньшим процентом брака обработку на токарно-фрезерных станках, оборудованных системами ЧПУ. В некоторых случаях, как при обработке деталей повышенной твердости, можно на них делать шлифовку. Они гарантируют получение изделий по максимуму точной геометрической формы, а также производительность. 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Что касается металла, то можно на станках делать как алюминиевые, так и стальные, титановые изделия. Вне зависимости от материала, фрезерованием можно делать детали специального назначения, эксклюзивные, ювелирные и др. И только на станках, оборудованных системами ЧПУ, можно выполнять лазерную фрезеровку деталей сложной формы. Это дорогостоящая, но качественная обработка возможна без предварительной шлифовки.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8FA"/>
        </w:rPr>
        <w:t>Плюсы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: </w:t>
      </w:r>
      <w:r w:rsidRPr="00EC275D">
        <w:rPr>
          <w:rFonts w:ascii="Helvetica" w:hAnsi="Helvetica" w:cs="Helvetica"/>
          <w:color w:val="92D050"/>
          <w:sz w:val="28"/>
          <w:szCs w:val="28"/>
          <w:shd w:val="clear" w:color="auto" w:fill="F7F8FA"/>
        </w:rPr>
        <w:t>ЧПУ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создание рельефа при наличии насадок для гравировки;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работа с толстыми плитами и листами;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высокая точность;*****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lastRenderedPageBreak/>
        <w:t>получение сложной геометрической поверхности;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низкий процент брака;****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безопасность благодаря отсутствию нагрева, приводящего к выделению токсичных веществ;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возможность автоматической смены используемых головок.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  <w:r w:rsidRPr="00EC275D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8FA"/>
        </w:rPr>
        <w:t>Минусы</w:t>
      </w: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;</w:t>
      </w:r>
      <w:r w:rsidRPr="00EC275D">
        <w:rPr>
          <w:rFonts w:ascii="Helvetica" w:hAnsi="Helvetica" w:cs="Helvetica"/>
          <w:color w:val="000000"/>
          <w:sz w:val="28"/>
          <w:szCs w:val="28"/>
        </w:rPr>
        <w:br/>
      </w:r>
    </w:p>
    <w:p w:rsidR="00CB1EAA" w:rsidRPr="00EC275D" w:rsidRDefault="00CB1EAA" w:rsidP="00CB1EA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</w:pP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низкая скорость движения головки</w:t>
      </w:r>
    </w:p>
    <w:p w:rsidR="00CB1EAA" w:rsidRPr="00EC275D" w:rsidRDefault="00CB1EAA" w:rsidP="00CB1EA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</w:pP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необходимость в надежной фиксации заготовки;</w:t>
      </w:r>
    </w:p>
    <w:p w:rsidR="00CB1EAA" w:rsidRPr="00EC275D" w:rsidRDefault="00CB1EAA" w:rsidP="00CB1EA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</w:pP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высокий радиус </w:t>
      </w:r>
      <w:proofErr w:type="spellStart"/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скругления</w:t>
      </w:r>
      <w:proofErr w:type="spellEnd"/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 xml:space="preserve"> углов, что неприемлемо для некоторых задач;</w:t>
      </w:r>
    </w:p>
    <w:p w:rsidR="00CB1EAA" w:rsidRPr="00EC275D" w:rsidRDefault="00CB1EAA" w:rsidP="00CB1EA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</w:rPr>
      </w:pPr>
      <w:r w:rsidRPr="00EC275D">
        <w:rPr>
          <w:rFonts w:ascii="Helvetica" w:hAnsi="Helvetica" w:cs="Helvetica"/>
          <w:color w:val="000000"/>
          <w:sz w:val="28"/>
          <w:szCs w:val="28"/>
        </w:rPr>
        <w:t>большие затраты материала, не бережное производство</w:t>
      </w:r>
    </w:p>
    <w:p w:rsidR="00CB1EAA" w:rsidRPr="00EC275D" w:rsidRDefault="00CB1EAA" w:rsidP="00CB1EA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</w:pPr>
      <w:r w:rsidRPr="00EC275D">
        <w:rPr>
          <w:rFonts w:ascii="Helvetica" w:hAnsi="Helvetica" w:cs="Helvetica"/>
          <w:color w:val="000000"/>
          <w:sz w:val="28"/>
          <w:szCs w:val="28"/>
          <w:shd w:val="clear" w:color="auto" w:fill="F7F8FA"/>
        </w:rPr>
        <w:t>сложность обработки хрупких материалов.</w:t>
      </w:r>
    </w:p>
    <w:p w:rsidR="00CB1EAA" w:rsidRPr="00CB1EAA" w:rsidRDefault="00CB1EAA" w:rsidP="00CB1EA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7F8FA"/>
        </w:rPr>
      </w:pPr>
      <w:r w:rsidRPr="00EC275D">
        <w:rPr>
          <w:rFonts w:ascii="Helvetica" w:hAnsi="Helvetica" w:cs="Helvetica"/>
          <w:color w:val="000000"/>
          <w:sz w:val="28"/>
          <w:szCs w:val="28"/>
        </w:rPr>
        <w:br/>
      </w:r>
    </w:p>
    <w:sectPr w:rsidR="00CB1EAA" w:rsidRPr="00CB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A2"/>
    <w:multiLevelType w:val="multilevel"/>
    <w:tmpl w:val="265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72803"/>
    <w:multiLevelType w:val="multilevel"/>
    <w:tmpl w:val="7CE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527C7"/>
    <w:multiLevelType w:val="multilevel"/>
    <w:tmpl w:val="603C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F7CEE"/>
    <w:multiLevelType w:val="multilevel"/>
    <w:tmpl w:val="FD76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C1AAA"/>
    <w:multiLevelType w:val="multilevel"/>
    <w:tmpl w:val="4C44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82EA3"/>
    <w:multiLevelType w:val="multilevel"/>
    <w:tmpl w:val="D342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C2B2D"/>
    <w:multiLevelType w:val="multilevel"/>
    <w:tmpl w:val="467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86105"/>
    <w:multiLevelType w:val="hybridMultilevel"/>
    <w:tmpl w:val="6BFC3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AA"/>
    <w:rsid w:val="00087FCC"/>
    <w:rsid w:val="006307CE"/>
    <w:rsid w:val="00CB1EAA"/>
    <w:rsid w:val="00EC275D"/>
    <w:rsid w:val="00E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1E45"/>
  <w15:chartTrackingRefBased/>
  <w15:docId w15:val="{AF7B8910-14EA-4101-94CE-E649C6A6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2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EA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87FC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C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C275D"/>
    <w:rPr>
      <w:b/>
      <w:bCs/>
    </w:rPr>
  </w:style>
  <w:style w:type="character" w:styleId="a7">
    <w:name w:val="Emphasis"/>
    <w:basedOn w:val="a0"/>
    <w:uiPriority w:val="20"/>
    <w:qFormat/>
    <w:rsid w:val="00EC275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C27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5%D0%B7%D0%B0" TargetMode="External"/><Relationship Id="rId5" Type="http://schemas.openxmlformats.org/officeDocument/2006/relationships/hyperlink" Target="https://ru.wikipedia.org/w/index.php?title=%D0%9F%D0%B0%D0%B7_(%D1%82%D0%B5%D1%85%D0%BD%D0%B8%D0%BA%D0%B0)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2</cp:revision>
  <dcterms:created xsi:type="dcterms:W3CDTF">2021-02-23T13:33:00Z</dcterms:created>
  <dcterms:modified xsi:type="dcterms:W3CDTF">2021-02-26T09:42:00Z</dcterms:modified>
</cp:coreProperties>
</file>