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04AA" w14:textId="380A8EBF" w:rsidR="00A66914" w:rsidRDefault="00A66914" w:rsidP="00A66914">
      <w:pPr>
        <w:rPr>
          <w:b/>
          <w:bCs/>
        </w:rPr>
      </w:pPr>
      <w:r w:rsidRPr="00A66914">
        <w:rPr>
          <w:b/>
          <w:bCs/>
        </w:rPr>
        <w:t>Are there any differences in obesity by age, gender, socio-economic status or lifestyle factors?</w:t>
      </w:r>
    </w:p>
    <w:p w14:paraId="764544AE" w14:textId="005543A8" w:rsidR="00C759CC" w:rsidRPr="00A66914" w:rsidRDefault="00C759CC" w:rsidP="00A669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1130B0" wp14:editId="3448A0AE">
            <wp:extent cx="3878664" cy="2919972"/>
            <wp:effectExtent l="0" t="0" r="0" b="1270"/>
            <wp:docPr id="223128951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28951" name="图片 1" descr="图表, 条形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73" cy="29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833C" w14:textId="08DE6CB5" w:rsidR="00A66914" w:rsidRDefault="00A66914" w:rsidP="00A66914">
      <w:r w:rsidRPr="00A66914">
        <w:rPr>
          <w:b/>
          <w:bCs/>
        </w:rPr>
        <w:t xml:space="preserve">Figure 1. </w:t>
      </w:r>
      <w:r>
        <w:t xml:space="preserve">Stacked bar chart showing the proportion of obese and non-obese individuals by sex. </w:t>
      </w:r>
      <w:proofErr w:type="spellStart"/>
      <w:r>
        <w:t>Colours</w:t>
      </w:r>
      <w:proofErr w:type="spellEnd"/>
      <w:r>
        <w:t xml:space="preserve"> indicate obesity status (salmon: obese; light blue: non-obese).</w:t>
      </w:r>
    </w:p>
    <w:p w14:paraId="6E50504F" w14:textId="3AC4A157" w:rsidR="00C759CC" w:rsidRDefault="00C759CC" w:rsidP="00A66914">
      <w:r>
        <w:rPr>
          <w:noProof/>
        </w:rPr>
        <w:drawing>
          <wp:inline distT="0" distB="0" distL="0" distR="0" wp14:anchorId="246E646B" wp14:editId="64373066">
            <wp:extent cx="3476730" cy="2541202"/>
            <wp:effectExtent l="0" t="0" r="3175" b="0"/>
            <wp:docPr id="631471605" name="图片 2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71605" name="图片 2" descr="图表, 条形图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684" cy="25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5622" w14:textId="77777777" w:rsidR="00A66914" w:rsidRDefault="00A66914" w:rsidP="00A66914">
      <w:r w:rsidRPr="00A66914">
        <w:rPr>
          <w:b/>
          <w:bCs/>
        </w:rPr>
        <w:t xml:space="preserve">Figure 2. </w:t>
      </w:r>
      <w:r>
        <w:t>Stacked bar chart of obesity prevalence across seven age groups (16–24 to 75+). Each bar represents the proportion of obese and non-obese respondents within the corresponding age group.</w:t>
      </w:r>
    </w:p>
    <w:p w14:paraId="06A52B43" w14:textId="0F7D5484" w:rsidR="00C759CC" w:rsidRDefault="00C759CC" w:rsidP="00A66914">
      <w:r>
        <w:rPr>
          <w:noProof/>
        </w:rPr>
        <w:lastRenderedPageBreak/>
        <w:drawing>
          <wp:inline distT="0" distB="0" distL="0" distR="0" wp14:anchorId="56200220" wp14:editId="41EE0B60">
            <wp:extent cx="3054699" cy="2424709"/>
            <wp:effectExtent l="0" t="0" r="0" b="1270"/>
            <wp:docPr id="563303856" name="图片 3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3856" name="图片 3" descr="图表, 箱线图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330" cy="243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3F2E" w14:textId="77777777" w:rsidR="00A66914" w:rsidRDefault="00A66914" w:rsidP="00A66914">
      <w:r w:rsidRPr="00A66914">
        <w:rPr>
          <w:b/>
          <w:bCs/>
        </w:rPr>
        <w:t xml:space="preserve">Figure 3. </w:t>
      </w:r>
      <w:r>
        <w:t>Box plots comparing the age distribution between obese and non-obese individuals. The box represents the interquartile range (IQR), the horizontal line denotes the median, and points indicate outliers.</w:t>
      </w:r>
    </w:p>
    <w:p w14:paraId="1A1885EA" w14:textId="68C31C86" w:rsidR="00C759CC" w:rsidRDefault="00C759CC" w:rsidP="00A66914">
      <w:r>
        <w:rPr>
          <w:noProof/>
        </w:rPr>
        <w:drawing>
          <wp:inline distT="0" distB="0" distL="0" distR="0" wp14:anchorId="202A1EB8" wp14:editId="4CCF25E8">
            <wp:extent cx="4448285" cy="2582426"/>
            <wp:effectExtent l="0" t="0" r="0" b="0"/>
            <wp:docPr id="321598642" name="图片 4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8642" name="图片 4" descr="图表, 条形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458" cy="259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7FB0" w14:textId="77777777" w:rsidR="00A66914" w:rsidRDefault="00A66914" w:rsidP="00A66914">
      <w:r w:rsidRPr="00A66914">
        <w:rPr>
          <w:b/>
          <w:bCs/>
        </w:rPr>
        <w:t xml:space="preserve">Figure 4. </w:t>
      </w:r>
      <w:r>
        <w:t>Stacked bar chart of obesity prevalence by educational attainment, ordered from lowest (no qualifications) to highest (degree or above). Education level is used as a proxy for socioeconomic status (SES).</w:t>
      </w:r>
    </w:p>
    <w:p w14:paraId="0065E982" w14:textId="207634E9" w:rsidR="00C759CC" w:rsidRDefault="00C759CC" w:rsidP="00A66914">
      <w:r>
        <w:rPr>
          <w:noProof/>
        </w:rPr>
        <w:lastRenderedPageBreak/>
        <w:drawing>
          <wp:inline distT="0" distB="0" distL="0" distR="0" wp14:anchorId="71D89DFE" wp14:editId="41A407E1">
            <wp:extent cx="3727939" cy="2505340"/>
            <wp:effectExtent l="0" t="0" r="6350" b="0"/>
            <wp:docPr id="1740704406" name="图片 5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04406" name="图片 5" descr="图表, 条形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182" cy="253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2A5A" w14:textId="77777777" w:rsidR="00A66914" w:rsidRDefault="00A66914" w:rsidP="00A66914">
      <w:r w:rsidRPr="00A66914">
        <w:rPr>
          <w:b/>
          <w:bCs/>
        </w:rPr>
        <w:t xml:space="preserve">Figure 5. </w:t>
      </w:r>
      <w:r>
        <w:t>Stacked bar chart comparing obesity prevalence between individuals who meet and do not meet the daily recommended vegetable intake.</w:t>
      </w:r>
    </w:p>
    <w:p w14:paraId="6F7050EC" w14:textId="43F4C02E" w:rsidR="00C759CC" w:rsidRDefault="00C759CC" w:rsidP="00A66914">
      <w:r>
        <w:rPr>
          <w:noProof/>
        </w:rPr>
        <w:drawing>
          <wp:inline distT="0" distB="0" distL="0" distR="0" wp14:anchorId="1F7D6EE4" wp14:editId="2352FC41">
            <wp:extent cx="5274310" cy="3222625"/>
            <wp:effectExtent l="0" t="0" r="0" b="3175"/>
            <wp:docPr id="1724168256" name="图片 6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8256" name="图片 6" descr="图表, 条形图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8701" w14:textId="77777777" w:rsidR="00A66914" w:rsidRDefault="00A66914" w:rsidP="00A66914">
      <w:r w:rsidRPr="00A66914">
        <w:rPr>
          <w:b/>
          <w:bCs/>
        </w:rPr>
        <w:t xml:space="preserve">Figure 6. </w:t>
      </w:r>
      <w:r>
        <w:t>Stacked bar chart comparing obesity prevalence between individuals who meet and do not meet the daily recommended fruit intake.</w:t>
      </w:r>
    </w:p>
    <w:p w14:paraId="6040216B" w14:textId="4BA08FFB" w:rsidR="00C759CC" w:rsidRDefault="00C759CC" w:rsidP="00A66914">
      <w:r>
        <w:rPr>
          <w:noProof/>
        </w:rPr>
        <w:lastRenderedPageBreak/>
        <w:drawing>
          <wp:inline distT="0" distB="0" distL="0" distR="0" wp14:anchorId="69C07A94" wp14:editId="008FAFAC">
            <wp:extent cx="4421275" cy="2664156"/>
            <wp:effectExtent l="0" t="0" r="0" b="3175"/>
            <wp:docPr id="1323659134" name="图片 7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9134" name="图片 7" descr="图表, 折线图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11" cy="26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EFB3" w14:textId="77777777" w:rsidR="00A66914" w:rsidRDefault="00A66914" w:rsidP="00A66914">
      <w:r w:rsidRPr="00A66914">
        <w:rPr>
          <w:b/>
          <w:bCs/>
        </w:rPr>
        <w:t xml:space="preserve">Figure 7. </w:t>
      </w:r>
      <w:r>
        <w:t>Line plot of obesity prevalence (%) across age groups, stratified by sex. Each point represents the observed obesity rate within a given age group and sex subgroup.</w:t>
      </w:r>
    </w:p>
    <w:p w14:paraId="7233C97D" w14:textId="27F21350" w:rsidR="00C759CC" w:rsidRDefault="00C759CC" w:rsidP="00A66914">
      <w:pPr>
        <w:rPr>
          <w:b/>
          <w:bCs/>
        </w:rPr>
      </w:pPr>
      <w:r w:rsidRPr="00C759CC">
        <w:drawing>
          <wp:inline distT="0" distB="0" distL="0" distR="0" wp14:anchorId="0CDBA9E6" wp14:editId="1B755D79">
            <wp:extent cx="4420870" cy="3228097"/>
            <wp:effectExtent l="0" t="0" r="0" b="0"/>
            <wp:docPr id="20168273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738" name="图片 1" descr="图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6688" cy="326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54EB" w14:textId="25076ADD" w:rsidR="00DB3C4C" w:rsidRPr="00A66914" w:rsidRDefault="00A66914" w:rsidP="00A66914">
      <w:r w:rsidRPr="00A66914">
        <w:rPr>
          <w:b/>
          <w:bCs/>
        </w:rPr>
        <w:t xml:space="preserve">Figure 8. </w:t>
      </w:r>
      <w:r>
        <w:t xml:space="preserve">Heatmap of obesity rate (%) stratified by education level and sex. Cell </w:t>
      </w:r>
      <w:proofErr w:type="spellStart"/>
      <w:r>
        <w:t>colour</w:t>
      </w:r>
      <w:proofErr w:type="spellEnd"/>
      <w:r>
        <w:t xml:space="preserve"> intensity reflects the magnitude of obesity prevalence, with exact percentages annotated within each cell.</w:t>
      </w:r>
      <w:r w:rsidR="00C759CC" w:rsidRPr="00C759CC">
        <w:rPr>
          <w:noProof/>
        </w:rPr>
        <w:t xml:space="preserve"> </w:t>
      </w:r>
    </w:p>
    <w:sectPr w:rsidR="00DB3C4C" w:rsidRPr="00A669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995"/>
    <w:multiLevelType w:val="multilevel"/>
    <w:tmpl w:val="323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8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14"/>
    <w:rsid w:val="000623E1"/>
    <w:rsid w:val="003E276C"/>
    <w:rsid w:val="004701B7"/>
    <w:rsid w:val="00590F5F"/>
    <w:rsid w:val="00A66914"/>
    <w:rsid w:val="00C759CC"/>
    <w:rsid w:val="00D93362"/>
    <w:rsid w:val="00DB3C4C"/>
    <w:rsid w:val="00FC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1EABF"/>
  <w15:chartTrackingRefBased/>
  <w15:docId w15:val="{DD8D6B8A-8B82-024A-9B36-E0BD010B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9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9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9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9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9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9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9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9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9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9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9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9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9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9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9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9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9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9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9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9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9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9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Ziyue Luo (student)</dc:creator>
  <cp:keywords/>
  <dc:description/>
  <cp:lastModifiedBy>Ziyue Luo (student)</cp:lastModifiedBy>
  <cp:revision>2</cp:revision>
  <dcterms:created xsi:type="dcterms:W3CDTF">2026-03-13T11:14:00Z</dcterms:created>
  <dcterms:modified xsi:type="dcterms:W3CDTF">2026-03-13T11:50:00Z</dcterms:modified>
</cp:coreProperties>
</file>