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DBA2" w14:textId="77777777" w:rsidR="00EE30A7" w:rsidRPr="00EE30A7" w:rsidRDefault="00EE30A7" w:rsidP="00EE30A7">
      <w:r w:rsidRPr="00EE30A7">
        <w:rPr>
          <w:b/>
          <w:bCs/>
        </w:rPr>
        <w:t>Registro de Control de Cambios - Prototipo Figma</w:t>
      </w:r>
    </w:p>
    <w:p w14:paraId="08FCB756" w14:textId="77777777" w:rsidR="00EE30A7" w:rsidRPr="00EE30A7" w:rsidRDefault="00EE30A7" w:rsidP="00EE30A7">
      <w:pPr>
        <w:numPr>
          <w:ilvl w:val="0"/>
          <w:numId w:val="1"/>
        </w:numPr>
      </w:pPr>
      <w:r w:rsidRPr="00EE30A7">
        <w:rPr>
          <w:b/>
          <w:bCs/>
        </w:rPr>
        <w:t>Versión del Prototipo:</w:t>
      </w:r>
      <w:r w:rsidRPr="00EE30A7">
        <w:t xml:space="preserve"> v1.1</w:t>
      </w:r>
    </w:p>
    <w:p w14:paraId="62121DC8" w14:textId="77777777" w:rsidR="00EE30A7" w:rsidRPr="00EE30A7" w:rsidRDefault="00EE30A7" w:rsidP="00EE30A7">
      <w:pPr>
        <w:numPr>
          <w:ilvl w:val="0"/>
          <w:numId w:val="1"/>
        </w:numPr>
      </w:pPr>
      <w:r w:rsidRPr="00EE30A7">
        <w:rPr>
          <w:b/>
          <w:bCs/>
        </w:rPr>
        <w:t>Fecha de emisión:</w:t>
      </w:r>
      <w:r w:rsidRPr="00EE30A7">
        <w:t xml:space="preserve"> 12-06-2026</w:t>
      </w:r>
    </w:p>
    <w:p w14:paraId="6C0D5CB1" w14:textId="77777777" w:rsidR="00EE30A7" w:rsidRPr="00EE30A7" w:rsidRDefault="00EE30A7" w:rsidP="00EE30A7">
      <w:pPr>
        <w:numPr>
          <w:ilvl w:val="0"/>
          <w:numId w:val="1"/>
        </w:numPr>
      </w:pPr>
      <w:r w:rsidRPr="00EE30A7">
        <w:rPr>
          <w:b/>
          <w:bCs/>
        </w:rPr>
        <w:t>Autor responsable:</w:t>
      </w:r>
      <w:r w:rsidRPr="00EE30A7">
        <w:t xml:space="preserve"> Gabriel Martínez</w:t>
      </w:r>
    </w:p>
    <w:p w14:paraId="57A9E6BD" w14:textId="77777777" w:rsidR="00EE30A7" w:rsidRPr="00EE30A7" w:rsidRDefault="00EE30A7" w:rsidP="00EE30A7">
      <w:pPr>
        <w:numPr>
          <w:ilvl w:val="0"/>
          <w:numId w:val="1"/>
        </w:numPr>
      </w:pPr>
      <w:r w:rsidRPr="00EE30A7">
        <w:rPr>
          <w:b/>
          <w:bCs/>
        </w:rPr>
        <w:t>Módulo / Vista modificada:</w:t>
      </w:r>
      <w:r w:rsidRPr="00EE30A7">
        <w:t xml:space="preserve"> Flujos de Roles (Residente vs Administrador).</w:t>
      </w:r>
    </w:p>
    <w:p w14:paraId="2C05C4FE" w14:textId="77777777" w:rsidR="00EE30A7" w:rsidRPr="00EE30A7" w:rsidRDefault="00EE30A7" w:rsidP="00EE30A7">
      <w:pPr>
        <w:numPr>
          <w:ilvl w:val="0"/>
          <w:numId w:val="1"/>
        </w:numPr>
      </w:pPr>
      <w:r w:rsidRPr="00EE30A7">
        <w:rPr>
          <w:b/>
          <w:bCs/>
        </w:rPr>
        <w:t>Descripción del Cambio en el Prototipo:</w:t>
      </w:r>
      <w:r w:rsidRPr="00EE30A7">
        <w:t xml:space="preserve"> Modificación profunda de los flujos de interacción según roles. Se separó la vista de "pago individual" (exclusiva para la autogestión del Residente) del "</w:t>
      </w:r>
      <w:proofErr w:type="spellStart"/>
      <w:r w:rsidRPr="00EE30A7">
        <w:t>Dashboard</w:t>
      </w:r>
      <w:proofErr w:type="spellEnd"/>
      <w:r w:rsidRPr="00EE30A7">
        <w:t xml:space="preserve"> de control financiero global" (exclusivo para el Administrador).</w:t>
      </w:r>
    </w:p>
    <w:p w14:paraId="74630010" w14:textId="77777777" w:rsidR="00EE30A7" w:rsidRPr="00EE30A7" w:rsidRDefault="00EE30A7" w:rsidP="00EE30A7">
      <w:pPr>
        <w:numPr>
          <w:ilvl w:val="0"/>
          <w:numId w:val="1"/>
        </w:numPr>
      </w:pPr>
      <w:r w:rsidRPr="00EE30A7">
        <w:rPr>
          <w:b/>
          <w:bCs/>
        </w:rPr>
        <w:t>Justificación del Cambio:</w:t>
      </w:r>
      <w:r w:rsidRPr="00EE30A7">
        <w:t xml:space="preserve"> Adaptación de las interfaces para cumplir con la regla de negocio corregida, donde el administrador tiene un rol enfocado estrictamente en la gestión de estados financieros y reportes, y ya no realiza el pago en nombre del usuario.</w:t>
      </w:r>
    </w:p>
    <w:p w14:paraId="436D864B" w14:textId="77777777" w:rsidR="000F3622" w:rsidRDefault="000F3622"/>
    <w:sectPr w:rsidR="000F36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1149A"/>
    <w:multiLevelType w:val="multilevel"/>
    <w:tmpl w:val="02E4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831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A7"/>
    <w:rsid w:val="000F3622"/>
    <w:rsid w:val="00701AE4"/>
    <w:rsid w:val="00B90E0E"/>
    <w:rsid w:val="00E91372"/>
    <w:rsid w:val="00EE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D1471"/>
  <w15:chartTrackingRefBased/>
  <w15:docId w15:val="{E560C578-14D3-4A9E-9BB0-758A7BFB2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3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3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3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0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0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0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0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0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0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0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0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0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0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630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IGNACIO CASTRO CAPILLA</dc:creator>
  <cp:keywords/>
  <dc:description/>
  <cp:lastModifiedBy>DANIEL IGNACIO CASTRO CAPILLA</cp:lastModifiedBy>
  <cp:revision>1</cp:revision>
  <dcterms:created xsi:type="dcterms:W3CDTF">2026-06-22T15:51:00Z</dcterms:created>
  <dcterms:modified xsi:type="dcterms:W3CDTF">2026-06-22T15:52:00Z</dcterms:modified>
</cp:coreProperties>
</file>