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85E58">
      <w:pPr>
        <w:ind w:left="1000" w:leftChars="0" w:firstLine="500" w:firstLineChars="0"/>
      </w:pPr>
      <w:r>
        <w:rPr>
          <w:rFonts w:ascii="Times New Roman" w:hAnsi="Times New Roman" w:eastAsia="Times New Roman" w:cs="Times New Roman"/>
          <w:b/>
          <w:bCs/>
          <w:sz w:val="28"/>
          <w:szCs w:val="28"/>
        </w:rPr>
        <w:t>NATIONAL OPEN UNIVERSITY OF NIGERIA</w:t>
      </w:r>
    </w:p>
    <w:p w14:paraId="218BD2E5">
      <w:pPr>
        <w:spacing w:after="120" w:line="480" w:lineRule="auto"/>
        <w:jc w:val="center"/>
      </w:pPr>
      <w:r>
        <w:rPr>
          <w:rFonts w:ascii="Times New Roman" w:hAnsi="Times New Roman" w:eastAsia="Times New Roman" w:cs="Times New Roman"/>
          <w:b/>
          <w:bCs/>
          <w:sz w:val="24"/>
          <w:szCs w:val="24"/>
        </w:rPr>
        <w:t>14/16 AHMADU BELLO WAY, VICTORIA ISLAND, LAGOS</w:t>
      </w:r>
    </w:p>
    <w:p w14:paraId="28A56E6A">
      <w:pPr>
        <w:spacing w:line="480" w:lineRule="auto"/>
      </w:pPr>
    </w:p>
    <w:p w14:paraId="7C0C456E">
      <w:pPr>
        <w:spacing w:after="120" w:line="480" w:lineRule="auto"/>
        <w:jc w:val="center"/>
      </w:pPr>
      <w:r>
        <w:rPr>
          <w:rFonts w:ascii="Times New Roman" w:hAnsi="Times New Roman" w:eastAsia="Times New Roman" w:cs="Times New Roman"/>
          <w:b/>
          <w:bCs/>
          <w:sz w:val="24"/>
          <w:szCs w:val="24"/>
        </w:rPr>
        <w:t>FACULTY OF EDUCATION</w:t>
      </w:r>
    </w:p>
    <w:p w14:paraId="03D5296C">
      <w:pPr>
        <w:spacing w:after="120" w:line="48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4"/>
          <w:szCs w:val="24"/>
        </w:rPr>
        <w:t>DEPARTMENT OF EDUCATIONAL TECHNOLOGY</w:t>
      </w:r>
    </w:p>
    <w:p w14:paraId="1DDAFF01">
      <w:pPr>
        <w:spacing w:after="240" w:line="480" w:lineRule="auto"/>
        <w:jc w:val="center"/>
      </w:pPr>
      <w:r>
        <w:rPr>
          <w:rFonts w:ascii="Times New Roman" w:hAnsi="Times New Roman" w:eastAsia="Times New Roman" w:cs="Times New Roman"/>
          <w:b/>
          <w:bCs/>
          <w:sz w:val="28"/>
          <w:szCs w:val="28"/>
        </w:rPr>
        <w:t>DESIGN AND IMPLEMENTATION OF AN APPLICATION FOR MOBILE HEALTH MONITORING</w:t>
      </w:r>
    </w:p>
    <w:p w14:paraId="34F0A44E">
      <w:pPr>
        <w:spacing w:line="480" w:lineRule="auto"/>
      </w:pPr>
    </w:p>
    <w:p w14:paraId="005046CC">
      <w:pPr>
        <w:spacing w:after="120" w:line="480" w:lineRule="auto"/>
        <w:jc w:val="center"/>
      </w:pPr>
      <w:r>
        <w:rPr>
          <w:rFonts w:ascii="Times New Roman" w:hAnsi="Times New Roman" w:eastAsia="Times New Roman" w:cs="Times New Roman"/>
          <w:sz w:val="24"/>
          <w:szCs w:val="24"/>
        </w:rPr>
        <w:t>By</w:t>
      </w:r>
    </w:p>
    <w:p w14:paraId="3AB4F308">
      <w:pPr>
        <w:spacing w:line="480" w:lineRule="auto"/>
      </w:pPr>
    </w:p>
    <w:p w14:paraId="6981DFF7">
      <w:pPr>
        <w:spacing w:after="120" w:line="480" w:lineRule="auto"/>
        <w:jc w:val="center"/>
        <w:rPr>
          <w:rFonts w:hint="default" w:cs="Times New Roman"/>
          <w:b/>
          <w:bCs/>
          <w:sz w:val="24"/>
          <w:szCs w:val="24"/>
          <w:lang w:val="en-US"/>
        </w:rPr>
      </w:pPr>
      <w:r>
        <w:rPr>
          <w:rFonts w:hint="default" w:cs="Times New Roman"/>
          <w:b/>
          <w:bCs/>
          <w:sz w:val="24"/>
          <w:szCs w:val="24"/>
          <w:lang w:val="en-US"/>
        </w:rPr>
        <w:t>AKINWALE OLUWASEUN AYOBAMI</w:t>
      </w:r>
    </w:p>
    <w:p w14:paraId="1E77DC7B">
      <w:pPr>
        <w:spacing w:after="120" w:line="480" w:lineRule="auto"/>
        <w:jc w:val="center"/>
      </w:pPr>
      <w:r>
        <w:rPr>
          <w:rFonts w:ascii="Times New Roman" w:hAnsi="Times New Roman" w:eastAsia="Times New Roman" w:cs="Times New Roman"/>
          <w:b/>
          <w:bCs/>
          <w:sz w:val="24"/>
          <w:szCs w:val="24"/>
        </w:rPr>
        <w:t xml:space="preserve">MATRIC NO: </w:t>
      </w:r>
      <w:r>
        <w:rPr>
          <w:rFonts w:hint="default" w:cs="Times New Roman"/>
          <w:b/>
          <w:bCs/>
          <w:sz w:val="24"/>
          <w:szCs w:val="24"/>
          <w:lang w:val="en-US"/>
        </w:rPr>
        <w:t>NOU221134809</w:t>
      </w:r>
    </w:p>
    <w:p w14:paraId="4C09577B">
      <w:pPr>
        <w:spacing w:line="480" w:lineRule="auto"/>
      </w:pPr>
    </w:p>
    <w:p w14:paraId="2338AC7A">
      <w:pPr>
        <w:spacing w:after="120" w:line="480" w:lineRule="auto"/>
        <w:jc w:val="center"/>
        <w:rPr>
          <w:b/>
          <w:bCs/>
        </w:rPr>
      </w:pPr>
      <w:r>
        <w:rPr>
          <w:rFonts w:ascii="Times New Roman" w:hAnsi="Times New Roman" w:eastAsia="Times New Roman" w:cs="Times New Roman"/>
          <w:b/>
          <w:bCs/>
          <w:sz w:val="24"/>
          <w:szCs w:val="24"/>
        </w:rPr>
        <w:t>A Project Submitted in Partial Fulfillment of the Requirements for the Award of the Degree of Bachelor of Science Education</w:t>
      </w:r>
    </w:p>
    <w:p w14:paraId="23E62FC7">
      <w:pPr>
        <w:spacing w:line="480" w:lineRule="auto"/>
        <w:rPr>
          <w:b/>
          <w:bCs/>
        </w:rPr>
      </w:pPr>
    </w:p>
    <w:p w14:paraId="45E69511">
      <w:pPr>
        <w:spacing w:line="480" w:lineRule="auto"/>
      </w:pPr>
    </w:p>
    <w:p w14:paraId="1E03B2F9">
      <w:r>
        <w:br w:type="page"/>
      </w:r>
    </w:p>
    <w:p w14:paraId="4F43761F">
      <w:pPr>
        <w:pStyle w:val="2"/>
        <w:jc w:val="center"/>
      </w:pPr>
      <w:r>
        <w:rPr>
          <w:b/>
          <w:bCs/>
          <w:caps/>
        </w:rPr>
        <w:t>DECLARATION</w:t>
      </w:r>
    </w:p>
    <w:p w14:paraId="1FC4B9D6">
      <w:pPr>
        <w:spacing w:before="0" w:after="120" w:line="480" w:lineRule="auto"/>
        <w:ind w:firstLine="720"/>
        <w:jc w:val="both"/>
        <w:rPr>
          <w:b/>
          <w:bCs/>
        </w:rPr>
      </w:pPr>
      <w:r>
        <w:rPr>
          <w:b w:val="0"/>
          <w:bCs w:val="0"/>
        </w:rPr>
        <w:t xml:space="preserve">I, </w:t>
      </w:r>
      <w:r>
        <w:rPr>
          <w:rFonts w:hint="default"/>
          <w:b/>
          <w:bCs/>
          <w:lang w:val="en-US"/>
        </w:rPr>
        <w:t>Akinwale Oluwaseun Ayobami</w:t>
      </w:r>
      <w:r>
        <w:rPr>
          <w:b/>
          <w:bCs/>
        </w:rPr>
        <w:t>,</w:t>
      </w:r>
      <w:r>
        <w:rPr>
          <w:b w:val="0"/>
          <w:bCs w:val="0"/>
        </w:rPr>
        <w:t xml:space="preserve"> hereby declare that the project work entitled DESIGN AND IMPLEMENTATION OF AN APPLICATION FOR MOBILE HEALTH MONITORING is a record of an original work done by me, as a result of my research effort carried out in the Faculty of Education, National Open University of Nigeria under the supervision of </w:t>
      </w:r>
      <w:r>
        <w:rPr>
          <w:rFonts w:hint="default"/>
          <w:b/>
          <w:bCs/>
          <w:lang w:val="en-US"/>
        </w:rPr>
        <w:t xml:space="preserve"> Dr. Aremu Idris Abiodun</w:t>
      </w:r>
      <w:r>
        <w:rPr>
          <w:b/>
          <w:bCs/>
        </w:rPr>
        <w:t>.</w:t>
      </w:r>
    </w:p>
    <w:p w14:paraId="696860C7">
      <w:pPr>
        <w:spacing w:line="480" w:lineRule="auto"/>
      </w:pPr>
    </w:p>
    <w:p w14:paraId="02902533">
      <w:pPr>
        <w:spacing w:line="480" w:lineRule="auto"/>
      </w:pPr>
    </w:p>
    <w:p w14:paraId="7AD053B3">
      <w:pPr>
        <w:spacing w:line="480" w:lineRule="auto"/>
      </w:pPr>
    </w:p>
    <w:p w14:paraId="0304E579">
      <w:pPr>
        <w:spacing w:line="480" w:lineRule="auto"/>
      </w:pPr>
      <w:r>
        <w:t>________________________________</w:t>
      </w:r>
    </w:p>
    <w:p w14:paraId="0BA22E9A">
      <w:pPr>
        <w:spacing w:before="0" w:after="120" w:line="480" w:lineRule="auto"/>
        <w:jc w:val="both"/>
      </w:pPr>
      <w:r>
        <w:rPr>
          <w:b w:val="0"/>
          <w:bCs w:val="0"/>
        </w:rPr>
        <w:t>Student's Signature &amp; Date</w:t>
      </w:r>
    </w:p>
    <w:p w14:paraId="4112600D">
      <w:r>
        <w:br w:type="page"/>
      </w:r>
    </w:p>
    <w:p w14:paraId="59DE08CD">
      <w:pPr>
        <w:pStyle w:val="2"/>
        <w:jc w:val="center"/>
      </w:pPr>
      <w:r>
        <w:rPr>
          <w:b/>
          <w:bCs/>
          <w:caps/>
        </w:rPr>
        <w:t>CERTIFICATION</w:t>
      </w:r>
    </w:p>
    <w:p w14:paraId="542E8674">
      <w:pPr>
        <w:spacing w:before="0" w:after="120" w:line="480" w:lineRule="auto"/>
        <w:ind w:firstLine="720"/>
        <w:jc w:val="both"/>
      </w:pPr>
      <w:r>
        <w:rPr>
          <w:b w:val="0"/>
          <w:bCs w:val="0"/>
        </w:rPr>
        <w:t xml:space="preserve">This is to certify that this study was carried out by </w:t>
      </w:r>
      <w:r>
        <w:rPr>
          <w:rFonts w:hint="default"/>
          <w:b w:val="0"/>
          <w:bCs w:val="0"/>
          <w:lang w:val="en-US"/>
        </w:rPr>
        <w:t>Akinwale Oluwaseun Ayobami</w:t>
      </w:r>
      <w:r>
        <w:rPr>
          <w:b w:val="0"/>
          <w:bCs w:val="0"/>
        </w:rPr>
        <w:t xml:space="preserve"> Matric Number </w:t>
      </w:r>
      <w:r>
        <w:rPr>
          <w:rFonts w:hint="default"/>
          <w:b w:val="0"/>
          <w:bCs w:val="0"/>
          <w:lang w:val="en-US"/>
        </w:rPr>
        <w:t>Nou221134809</w:t>
      </w:r>
      <w:r>
        <w:rPr>
          <w:b w:val="0"/>
          <w:bCs w:val="0"/>
        </w:rPr>
        <w:t xml:space="preserve"> in the Department of Educational Technology, Faculty of Education, National Open University of Nigeria, under my supervision.</w:t>
      </w:r>
    </w:p>
    <w:p w14:paraId="6759EAE4">
      <w:pPr>
        <w:spacing w:line="480" w:lineRule="auto"/>
      </w:pPr>
    </w:p>
    <w:p w14:paraId="54D5756A">
      <w:pPr>
        <w:spacing w:line="480" w:lineRule="auto"/>
      </w:pPr>
    </w:p>
    <w:p w14:paraId="3813EC78">
      <w:pPr>
        <w:spacing w:before="0" w:after="120" w:line="480" w:lineRule="auto"/>
        <w:jc w:val="both"/>
      </w:pPr>
      <w:r>
        <w:rPr>
          <w:b w:val="0"/>
          <w:bCs w:val="0"/>
        </w:rPr>
        <w:t>__________________________       __________________________</w:t>
      </w:r>
    </w:p>
    <w:p w14:paraId="348D0A66">
      <w:pPr>
        <w:spacing w:before="0" w:after="120" w:line="480" w:lineRule="auto"/>
        <w:jc w:val="both"/>
      </w:pPr>
      <w:r>
        <w:rPr>
          <w:b w:val="0"/>
          <w:bCs w:val="0"/>
        </w:rPr>
        <w:t>Supervisor's Name                               Supervisor Sign &amp; Date</w:t>
      </w:r>
    </w:p>
    <w:p w14:paraId="30C33BC9">
      <w:pPr>
        <w:spacing w:line="480" w:lineRule="auto"/>
      </w:pPr>
    </w:p>
    <w:p w14:paraId="0061396C">
      <w:pPr>
        <w:spacing w:before="0" w:after="120" w:line="480" w:lineRule="auto"/>
        <w:jc w:val="both"/>
      </w:pPr>
      <w:r>
        <w:rPr>
          <w:b w:val="0"/>
          <w:bCs w:val="0"/>
        </w:rPr>
        <w:t>__________________________       __________________________</w:t>
      </w:r>
    </w:p>
    <w:p w14:paraId="387AE56D">
      <w:pPr>
        <w:spacing w:before="0" w:after="120" w:line="480" w:lineRule="auto"/>
        <w:jc w:val="both"/>
      </w:pPr>
      <w:r>
        <w:rPr>
          <w:b w:val="0"/>
          <w:bCs w:val="0"/>
        </w:rPr>
        <w:t>Centre Director Name                          Centre Director Sign &amp; Date</w:t>
      </w:r>
    </w:p>
    <w:p w14:paraId="0E3A2CDA">
      <w:pPr>
        <w:spacing w:line="480" w:lineRule="auto"/>
      </w:pPr>
    </w:p>
    <w:p w14:paraId="42F5C59D">
      <w:pPr>
        <w:spacing w:before="0" w:after="120" w:line="480" w:lineRule="auto"/>
        <w:jc w:val="both"/>
      </w:pPr>
      <w:r>
        <w:rPr>
          <w:b w:val="0"/>
          <w:bCs w:val="0"/>
        </w:rPr>
        <w:t>__________________________       __________________________</w:t>
      </w:r>
    </w:p>
    <w:p w14:paraId="6F18E722">
      <w:pPr>
        <w:spacing w:before="0" w:after="120" w:line="480" w:lineRule="auto"/>
        <w:jc w:val="both"/>
      </w:pPr>
      <w:r>
        <w:rPr>
          <w:b w:val="0"/>
          <w:bCs w:val="0"/>
        </w:rPr>
        <w:t>HOD Name                                              HOD Sign &amp; Date</w:t>
      </w:r>
    </w:p>
    <w:p w14:paraId="5C37A536">
      <w:pPr>
        <w:spacing w:line="480" w:lineRule="auto"/>
      </w:pPr>
    </w:p>
    <w:p w14:paraId="7F751A52">
      <w:pPr>
        <w:spacing w:before="0" w:after="120" w:line="480" w:lineRule="auto"/>
        <w:jc w:val="both"/>
      </w:pPr>
      <w:r>
        <w:rPr>
          <w:b w:val="0"/>
          <w:bCs w:val="0"/>
        </w:rPr>
        <w:t>__________________________       __________________________</w:t>
      </w:r>
    </w:p>
    <w:p w14:paraId="5E35CBAB">
      <w:pPr>
        <w:spacing w:before="0" w:after="120" w:line="480" w:lineRule="auto"/>
        <w:jc w:val="both"/>
      </w:pPr>
      <w:r>
        <w:rPr>
          <w:b w:val="0"/>
          <w:bCs w:val="0"/>
        </w:rPr>
        <w:t>Dean Name                                              Dean Sign &amp; Date</w:t>
      </w:r>
    </w:p>
    <w:p w14:paraId="733AD1EE">
      <w:r>
        <w:br w:type="page"/>
      </w:r>
    </w:p>
    <w:p w14:paraId="0E32A717">
      <w:pPr>
        <w:pStyle w:val="2"/>
        <w:jc w:val="center"/>
      </w:pPr>
      <w:r>
        <w:rPr>
          <w:b/>
          <w:bCs/>
          <w:caps/>
        </w:rPr>
        <w:t>DEDICATION</w:t>
      </w:r>
    </w:p>
    <w:p w14:paraId="2903638B">
      <w:pPr>
        <w:spacing w:before="0" w:after="120" w:line="480" w:lineRule="auto"/>
        <w:ind w:firstLine="720"/>
        <w:jc w:val="both"/>
      </w:pPr>
      <w:r>
        <w:rPr>
          <w:b w:val="0"/>
          <w:bCs w:val="0"/>
        </w:rPr>
        <w:t>This work is dedicated to Almighty God for His grace, wisdom, and strength throughout this academic journey. It is also dedicated to my beloved family whose unwavering support, prayers, and encouragement made this work possible. May this achievement bring honour to all who stood by me.</w:t>
      </w:r>
    </w:p>
    <w:p w14:paraId="01DEC374">
      <w:r>
        <w:br w:type="page"/>
      </w:r>
    </w:p>
    <w:p w14:paraId="7C8F464B">
      <w:pPr>
        <w:pStyle w:val="2"/>
        <w:jc w:val="center"/>
      </w:pPr>
      <w:r>
        <w:rPr>
          <w:b/>
          <w:bCs/>
          <w:caps/>
        </w:rPr>
        <w:t>ACKNOWLEDGEMENTS</w:t>
      </w:r>
    </w:p>
    <w:p w14:paraId="28BBD341">
      <w:pPr>
        <w:spacing w:before="0" w:after="120" w:line="480" w:lineRule="auto"/>
        <w:ind w:firstLine="720"/>
        <w:jc w:val="both"/>
      </w:pPr>
      <w:r>
        <w:rPr>
          <w:b w:val="0"/>
          <w:bCs w:val="0"/>
        </w:rPr>
        <w:t>First and foremost, I give praise and honour to Almighty God whose divine guidance, provision, and wisdom sustained me throughout the course of this study. Without His grace, this work would not have been accomplished.</w:t>
      </w:r>
    </w:p>
    <w:p w14:paraId="2D258B80">
      <w:pPr>
        <w:spacing w:before="0" w:after="120" w:line="480" w:lineRule="auto"/>
        <w:ind w:firstLine="720"/>
        <w:jc w:val="both"/>
      </w:pPr>
      <w:r>
        <w:rPr>
          <w:b w:val="0"/>
          <w:bCs w:val="0"/>
        </w:rPr>
        <w:t>I wish to express my profound gratitude to my supervisor, whose patience, expert guidance, constructive criticism, and encouragement shaped this work from conception to completion. Your intellectual inputs and dedication to my academic growth are immeasurably appreciated.</w:t>
      </w:r>
    </w:p>
    <w:p w14:paraId="04B973DF">
      <w:pPr>
        <w:spacing w:before="0" w:after="120" w:line="480" w:lineRule="auto"/>
        <w:ind w:firstLine="720"/>
        <w:jc w:val="both"/>
      </w:pPr>
      <w:r>
        <w:rPr>
          <w:b w:val="0"/>
          <w:bCs w:val="0"/>
        </w:rPr>
        <w:t>I am sincerely grateful to the Dean of the Faculty of Education, the Head of Department of Educational Technology, and all the academic and non-academic staff of the Faculty for their support and the enabling environment they provided throughout my studies at the National Open University of Nigeria.</w:t>
      </w:r>
    </w:p>
    <w:p w14:paraId="6A7BFEB1">
      <w:pPr>
        <w:spacing w:before="0" w:after="120" w:line="480" w:lineRule="auto"/>
        <w:ind w:firstLine="720"/>
        <w:jc w:val="both"/>
      </w:pPr>
      <w:r>
        <w:rPr>
          <w:b w:val="0"/>
          <w:bCs w:val="0"/>
        </w:rPr>
        <w:t>My heartfelt appreciation also goes to my Study Centre Director and all staff at the study centre for their administrative support and accessibility throughout this programme.</w:t>
      </w:r>
    </w:p>
    <w:p w14:paraId="65EAB7D5">
      <w:pPr>
        <w:spacing w:before="0" w:after="120" w:line="480" w:lineRule="auto"/>
        <w:ind w:firstLine="720"/>
        <w:jc w:val="both"/>
      </w:pPr>
      <w:r>
        <w:rPr>
          <w:b w:val="0"/>
          <w:bCs w:val="0"/>
        </w:rPr>
        <w:t>I am deeply indebted to my parents and family members for their endless love, moral support, and financial sacrifices. Your belief in my ability to succeed was my greatest motivation.</w:t>
      </w:r>
    </w:p>
    <w:p w14:paraId="7E34C68C">
      <w:pPr>
        <w:spacing w:before="0" w:after="120" w:line="480" w:lineRule="auto"/>
        <w:ind w:firstLine="720"/>
        <w:jc w:val="both"/>
      </w:pPr>
      <w:r>
        <w:rPr>
          <w:b w:val="0"/>
          <w:bCs w:val="0"/>
        </w:rPr>
        <w:t>Finally, I appreciate my colleagues and friends for the shared knowledge, camaraderie, and mutual support we gave one another throughout this programme. Thank you all.</w:t>
      </w:r>
    </w:p>
    <w:p w14:paraId="1EF2FB00">
      <w:r>
        <w:br w:type="page"/>
      </w:r>
    </w:p>
    <w:p w14:paraId="47877582">
      <w:pPr>
        <w:pStyle w:val="2"/>
        <w:jc w:val="center"/>
      </w:pPr>
      <w:r>
        <w:rPr>
          <w:b/>
          <w:bCs/>
          <w:caps/>
        </w:rPr>
        <w:t>TABLE OF CONTENTS</w:t>
      </w:r>
    </w:p>
    <w:p w14:paraId="5144D564">
      <w:pPr>
        <w:spacing w:line="480" w:lineRule="auto"/>
      </w:pPr>
    </w:p>
    <w:p w14:paraId="5224367B">
      <w:pPr>
        <w:tabs>
          <w:tab w:val="right" w:pos="9026"/>
        </w:tabs>
        <w:spacing w:after="60" w:line="480" w:lineRule="auto"/>
      </w:pPr>
      <w:r>
        <w:rPr>
          <w:b w:val="0"/>
          <w:bCs w:val="0"/>
        </w:rPr>
        <w:t>Title Page</w:t>
      </w:r>
      <w:r>
        <w:tab/>
        <w:t>1</w:t>
      </w:r>
    </w:p>
    <w:p w14:paraId="2FBA765B">
      <w:pPr>
        <w:tabs>
          <w:tab w:val="right" w:pos="9026"/>
        </w:tabs>
        <w:spacing w:after="60" w:line="480" w:lineRule="auto"/>
      </w:pPr>
      <w:r>
        <w:rPr>
          <w:b w:val="0"/>
          <w:bCs w:val="0"/>
        </w:rPr>
        <w:t>Declaration</w:t>
      </w:r>
      <w:r>
        <w:tab/>
        <w:t>2</w:t>
      </w:r>
    </w:p>
    <w:p w14:paraId="045808B1">
      <w:pPr>
        <w:tabs>
          <w:tab w:val="right" w:pos="9026"/>
        </w:tabs>
        <w:spacing w:after="60" w:line="480" w:lineRule="auto"/>
      </w:pPr>
      <w:r>
        <w:rPr>
          <w:b w:val="0"/>
          <w:bCs w:val="0"/>
        </w:rPr>
        <w:t>Certification</w:t>
      </w:r>
      <w:r>
        <w:tab/>
        <w:t>3</w:t>
      </w:r>
    </w:p>
    <w:p w14:paraId="34D50CED">
      <w:pPr>
        <w:tabs>
          <w:tab w:val="right" w:pos="9026"/>
        </w:tabs>
        <w:spacing w:after="60" w:line="480" w:lineRule="auto"/>
      </w:pPr>
      <w:r>
        <w:rPr>
          <w:b w:val="0"/>
          <w:bCs w:val="0"/>
        </w:rPr>
        <w:t>Dedication</w:t>
      </w:r>
      <w:r>
        <w:tab/>
        <w:t>4</w:t>
      </w:r>
    </w:p>
    <w:p w14:paraId="0BD96322">
      <w:pPr>
        <w:tabs>
          <w:tab w:val="right" w:pos="9026"/>
        </w:tabs>
        <w:spacing w:after="60" w:line="480" w:lineRule="auto"/>
      </w:pPr>
      <w:r>
        <w:rPr>
          <w:b w:val="0"/>
          <w:bCs w:val="0"/>
        </w:rPr>
        <w:t>Acknowledgements</w:t>
      </w:r>
      <w:r>
        <w:tab/>
        <w:t>5</w:t>
      </w:r>
    </w:p>
    <w:p w14:paraId="5BA45BF1">
      <w:pPr>
        <w:tabs>
          <w:tab w:val="right" w:pos="9026"/>
        </w:tabs>
        <w:spacing w:after="60" w:line="480" w:lineRule="auto"/>
      </w:pPr>
      <w:r>
        <w:rPr>
          <w:b w:val="0"/>
          <w:bCs w:val="0"/>
        </w:rPr>
        <w:t>Table of Contents</w:t>
      </w:r>
      <w:r>
        <w:tab/>
        <w:t>6</w:t>
      </w:r>
    </w:p>
    <w:p w14:paraId="732296B3">
      <w:pPr>
        <w:tabs>
          <w:tab w:val="right" w:pos="9026"/>
        </w:tabs>
        <w:spacing w:after="60" w:line="480" w:lineRule="auto"/>
      </w:pPr>
      <w:r>
        <w:rPr>
          <w:b w:val="0"/>
          <w:bCs w:val="0"/>
        </w:rPr>
        <w:t>List of Tables</w:t>
      </w:r>
      <w:r>
        <w:tab/>
        <w:t>8</w:t>
      </w:r>
    </w:p>
    <w:p w14:paraId="31699E54">
      <w:pPr>
        <w:tabs>
          <w:tab w:val="right" w:pos="9026"/>
        </w:tabs>
        <w:spacing w:after="60" w:line="480" w:lineRule="auto"/>
      </w:pPr>
      <w:r>
        <w:rPr>
          <w:b w:val="0"/>
          <w:bCs w:val="0"/>
        </w:rPr>
        <w:t>Abstract</w:t>
      </w:r>
      <w:r>
        <w:tab/>
        <w:t>9</w:t>
      </w:r>
    </w:p>
    <w:p w14:paraId="5667F2EF">
      <w:pPr>
        <w:tabs>
          <w:tab w:val="right" w:pos="9026"/>
        </w:tabs>
        <w:spacing w:after="60" w:line="480" w:lineRule="auto"/>
      </w:pPr>
      <w:r>
        <w:rPr>
          <w:b/>
          <w:bCs/>
        </w:rPr>
        <w:t>CHAPTER ONE: INTRODUCTION</w:t>
      </w:r>
      <w:r>
        <w:tab/>
      </w:r>
    </w:p>
    <w:p w14:paraId="74797A51">
      <w:pPr>
        <w:tabs>
          <w:tab w:val="right" w:pos="9026"/>
        </w:tabs>
        <w:spacing w:after="60" w:line="480" w:lineRule="auto"/>
      </w:pPr>
      <w:r>
        <w:rPr>
          <w:b w:val="0"/>
          <w:bCs w:val="0"/>
        </w:rPr>
        <w:t>1.1 Background to the Study</w:t>
      </w:r>
      <w:r>
        <w:tab/>
        <w:t>11</w:t>
      </w:r>
    </w:p>
    <w:p w14:paraId="3AE572B1">
      <w:pPr>
        <w:tabs>
          <w:tab w:val="right" w:pos="9026"/>
        </w:tabs>
        <w:spacing w:after="60" w:line="480" w:lineRule="auto"/>
      </w:pPr>
      <w:r>
        <w:rPr>
          <w:b w:val="0"/>
          <w:bCs w:val="0"/>
        </w:rPr>
        <w:t>1.2 Statement of the Problem</w:t>
      </w:r>
      <w:r>
        <w:tab/>
        <w:t>14</w:t>
      </w:r>
    </w:p>
    <w:p w14:paraId="6134A83C">
      <w:pPr>
        <w:tabs>
          <w:tab w:val="right" w:pos="9026"/>
        </w:tabs>
        <w:spacing w:after="60" w:line="480" w:lineRule="auto"/>
      </w:pPr>
      <w:r>
        <w:rPr>
          <w:b w:val="0"/>
          <w:bCs w:val="0"/>
        </w:rPr>
        <w:t>1.3 Purpose of the Study</w:t>
      </w:r>
      <w:r>
        <w:tab/>
        <w:t>15</w:t>
      </w:r>
    </w:p>
    <w:p w14:paraId="5573BDE2">
      <w:pPr>
        <w:tabs>
          <w:tab w:val="right" w:pos="9026"/>
        </w:tabs>
        <w:spacing w:after="60" w:line="480" w:lineRule="auto"/>
      </w:pPr>
      <w:r>
        <w:rPr>
          <w:b w:val="0"/>
          <w:bCs w:val="0"/>
        </w:rPr>
        <w:t>1.4 Research Questions and Hypotheses</w:t>
      </w:r>
      <w:r>
        <w:tab/>
        <w:t>16</w:t>
      </w:r>
    </w:p>
    <w:p w14:paraId="375CC2F0">
      <w:pPr>
        <w:tabs>
          <w:tab w:val="right" w:pos="9026"/>
        </w:tabs>
        <w:spacing w:after="60" w:line="480" w:lineRule="auto"/>
      </w:pPr>
      <w:r>
        <w:rPr>
          <w:b w:val="0"/>
          <w:bCs w:val="0"/>
        </w:rPr>
        <w:t>1.5 Significance of the Study</w:t>
      </w:r>
      <w:r>
        <w:tab/>
        <w:t>16</w:t>
      </w:r>
    </w:p>
    <w:p w14:paraId="0EBA1213">
      <w:pPr>
        <w:tabs>
          <w:tab w:val="right" w:pos="9026"/>
        </w:tabs>
        <w:spacing w:after="60" w:line="480" w:lineRule="auto"/>
      </w:pPr>
      <w:r>
        <w:rPr>
          <w:b w:val="0"/>
          <w:bCs w:val="0"/>
        </w:rPr>
        <w:t>1.6 Scope of the Study</w:t>
      </w:r>
      <w:r>
        <w:tab/>
        <w:t>18</w:t>
      </w:r>
    </w:p>
    <w:p w14:paraId="00D92F49">
      <w:pPr>
        <w:tabs>
          <w:tab w:val="right" w:pos="9026"/>
        </w:tabs>
        <w:spacing w:after="60" w:line="480" w:lineRule="auto"/>
      </w:pPr>
      <w:r>
        <w:rPr>
          <w:b w:val="0"/>
          <w:bCs w:val="0"/>
        </w:rPr>
        <w:t>1.7 Operational Definition of Terms</w:t>
      </w:r>
      <w:r>
        <w:tab/>
        <w:t>18</w:t>
      </w:r>
    </w:p>
    <w:p w14:paraId="5BC3831A">
      <w:pPr>
        <w:tabs>
          <w:tab w:val="right" w:pos="9026"/>
        </w:tabs>
        <w:spacing w:after="60" w:line="480" w:lineRule="auto"/>
      </w:pPr>
      <w:r>
        <w:rPr>
          <w:b/>
          <w:bCs/>
        </w:rPr>
        <w:t>CHAPTER TWO: REVIEW OF RELATED LITERATURE</w:t>
      </w:r>
      <w:r>
        <w:tab/>
      </w:r>
    </w:p>
    <w:p w14:paraId="7777F176">
      <w:pPr>
        <w:tabs>
          <w:tab w:val="right" w:pos="9026"/>
        </w:tabs>
        <w:spacing w:after="60" w:line="480" w:lineRule="auto"/>
      </w:pPr>
      <w:r>
        <w:rPr>
          <w:b w:val="0"/>
          <w:bCs w:val="0"/>
        </w:rPr>
        <w:t>2.1 Conceptual Framework</w:t>
      </w:r>
      <w:r>
        <w:tab/>
        <w:t>20</w:t>
      </w:r>
    </w:p>
    <w:p w14:paraId="030BBF7A">
      <w:pPr>
        <w:tabs>
          <w:tab w:val="right" w:pos="9026"/>
        </w:tabs>
        <w:spacing w:after="60" w:line="480" w:lineRule="auto"/>
      </w:pPr>
      <w:r>
        <w:rPr>
          <w:b w:val="0"/>
          <w:bCs w:val="0"/>
        </w:rPr>
        <w:t>2.2 Theoretical Framework</w:t>
      </w:r>
      <w:r>
        <w:tab/>
        <w:t>25</w:t>
      </w:r>
    </w:p>
    <w:p w14:paraId="28A234CA">
      <w:pPr>
        <w:tabs>
          <w:tab w:val="right" w:pos="9026"/>
        </w:tabs>
        <w:spacing w:after="60" w:line="480" w:lineRule="auto"/>
      </w:pPr>
      <w:r>
        <w:rPr>
          <w:b w:val="0"/>
          <w:bCs w:val="0"/>
        </w:rPr>
        <w:t>2.3 Empirical Studies</w:t>
      </w:r>
      <w:r>
        <w:tab/>
        <w:t>28</w:t>
      </w:r>
    </w:p>
    <w:p w14:paraId="29A84A0D">
      <w:pPr>
        <w:tabs>
          <w:tab w:val="right" w:pos="9026"/>
        </w:tabs>
        <w:spacing w:after="60" w:line="480" w:lineRule="auto"/>
      </w:pPr>
      <w:r>
        <w:rPr>
          <w:b w:val="0"/>
          <w:bCs w:val="0"/>
        </w:rPr>
        <w:t>2.4 Appraisal of Reviewed Literature</w:t>
      </w:r>
      <w:r>
        <w:tab/>
        <w:t>32</w:t>
      </w:r>
    </w:p>
    <w:p w14:paraId="5CDF015D">
      <w:pPr>
        <w:tabs>
          <w:tab w:val="right" w:pos="9026"/>
        </w:tabs>
        <w:spacing w:after="60" w:line="480" w:lineRule="auto"/>
      </w:pPr>
      <w:r>
        <w:rPr>
          <w:b/>
          <w:bCs/>
        </w:rPr>
        <w:t>CHAPTER THREE: METHODOLOGY</w:t>
      </w:r>
      <w:r>
        <w:tab/>
      </w:r>
    </w:p>
    <w:p w14:paraId="59FD1CD6">
      <w:pPr>
        <w:tabs>
          <w:tab w:val="right" w:pos="9026"/>
        </w:tabs>
        <w:spacing w:after="60" w:line="480" w:lineRule="auto"/>
      </w:pPr>
      <w:r>
        <w:rPr>
          <w:b w:val="0"/>
          <w:bCs w:val="0"/>
        </w:rPr>
        <w:t>3.1 Research Design</w:t>
      </w:r>
      <w:r>
        <w:tab/>
        <w:t>36</w:t>
      </w:r>
    </w:p>
    <w:p w14:paraId="18818B18">
      <w:pPr>
        <w:tabs>
          <w:tab w:val="right" w:pos="9026"/>
        </w:tabs>
        <w:spacing w:after="60" w:line="480" w:lineRule="auto"/>
      </w:pPr>
      <w:r>
        <w:rPr>
          <w:b w:val="0"/>
          <w:bCs w:val="0"/>
        </w:rPr>
        <w:t>3.2 Population of the Study</w:t>
      </w:r>
      <w:r>
        <w:tab/>
        <w:t>37</w:t>
      </w:r>
    </w:p>
    <w:p w14:paraId="5CE3B4AD">
      <w:pPr>
        <w:tabs>
          <w:tab w:val="right" w:pos="9026"/>
        </w:tabs>
        <w:spacing w:after="60" w:line="480" w:lineRule="auto"/>
      </w:pPr>
      <w:r>
        <w:rPr>
          <w:b w:val="0"/>
          <w:bCs w:val="0"/>
        </w:rPr>
        <w:t>3.3 Sample and Sampling Techniques</w:t>
      </w:r>
      <w:r>
        <w:tab/>
        <w:t>37</w:t>
      </w:r>
    </w:p>
    <w:p w14:paraId="62C8C79A">
      <w:pPr>
        <w:tabs>
          <w:tab w:val="right" w:pos="9026"/>
        </w:tabs>
        <w:spacing w:after="60" w:line="480" w:lineRule="auto"/>
      </w:pPr>
      <w:r>
        <w:rPr>
          <w:b w:val="0"/>
          <w:bCs w:val="0"/>
        </w:rPr>
        <w:t>3.4 Instrument for Data Collection</w:t>
      </w:r>
      <w:r>
        <w:tab/>
        <w:t>38</w:t>
      </w:r>
    </w:p>
    <w:p w14:paraId="775478D1">
      <w:pPr>
        <w:tabs>
          <w:tab w:val="right" w:pos="9026"/>
        </w:tabs>
        <w:spacing w:after="60" w:line="480" w:lineRule="auto"/>
      </w:pPr>
      <w:r>
        <w:rPr>
          <w:b w:val="0"/>
          <w:bCs w:val="0"/>
        </w:rPr>
        <w:t>3.5 Validity of the Instrument</w:t>
      </w:r>
      <w:r>
        <w:tab/>
        <w:t>39</w:t>
      </w:r>
    </w:p>
    <w:p w14:paraId="29CE0182">
      <w:pPr>
        <w:tabs>
          <w:tab w:val="right" w:pos="9026"/>
        </w:tabs>
        <w:spacing w:after="60" w:line="480" w:lineRule="auto"/>
      </w:pPr>
      <w:r>
        <w:rPr>
          <w:b w:val="0"/>
          <w:bCs w:val="0"/>
        </w:rPr>
        <w:t>3.6 Reliability of the Instrument</w:t>
      </w:r>
      <w:r>
        <w:tab/>
        <w:t>40</w:t>
      </w:r>
    </w:p>
    <w:p w14:paraId="7C1FB621">
      <w:pPr>
        <w:tabs>
          <w:tab w:val="right" w:pos="9026"/>
        </w:tabs>
        <w:spacing w:after="60" w:line="480" w:lineRule="auto"/>
      </w:pPr>
      <w:r>
        <w:rPr>
          <w:b w:val="0"/>
          <w:bCs w:val="0"/>
        </w:rPr>
        <w:t>3.7 Procedure for Data Collection</w:t>
      </w:r>
      <w:r>
        <w:tab/>
        <w:t>40</w:t>
      </w:r>
    </w:p>
    <w:p w14:paraId="5DB77A0A">
      <w:pPr>
        <w:tabs>
          <w:tab w:val="right" w:pos="9026"/>
        </w:tabs>
        <w:spacing w:after="60" w:line="480" w:lineRule="auto"/>
      </w:pPr>
      <w:r>
        <w:rPr>
          <w:b w:val="0"/>
          <w:bCs w:val="0"/>
        </w:rPr>
        <w:t>3.8 Method of Data Analysis</w:t>
      </w:r>
      <w:r>
        <w:tab/>
        <w:t>41</w:t>
      </w:r>
    </w:p>
    <w:p w14:paraId="193887B9">
      <w:pPr>
        <w:tabs>
          <w:tab w:val="right" w:pos="9026"/>
        </w:tabs>
        <w:spacing w:after="60" w:line="480" w:lineRule="auto"/>
      </w:pPr>
      <w:r>
        <w:rPr>
          <w:b/>
          <w:bCs/>
        </w:rPr>
        <w:t>CHAPTER FOUR: RESULTS</w:t>
      </w:r>
      <w:r>
        <w:tab/>
      </w:r>
    </w:p>
    <w:p w14:paraId="477EB40D">
      <w:pPr>
        <w:tabs>
          <w:tab w:val="right" w:pos="9026"/>
        </w:tabs>
        <w:spacing w:after="60" w:line="480" w:lineRule="auto"/>
      </w:pPr>
      <w:r>
        <w:rPr>
          <w:b w:val="0"/>
          <w:bCs w:val="0"/>
        </w:rPr>
        <w:t>4.1 Answers to the Research Questions</w:t>
      </w:r>
      <w:r>
        <w:tab/>
        <w:t>43</w:t>
      </w:r>
    </w:p>
    <w:p w14:paraId="23288566">
      <w:pPr>
        <w:tabs>
          <w:tab w:val="right" w:pos="9026"/>
        </w:tabs>
        <w:spacing w:after="60" w:line="480" w:lineRule="auto"/>
      </w:pPr>
      <w:r>
        <w:rPr>
          <w:b w:val="0"/>
          <w:bCs w:val="0"/>
        </w:rPr>
        <w:t>4.2 Testing of Hypotheses</w:t>
      </w:r>
      <w:r>
        <w:tab/>
        <w:t>47</w:t>
      </w:r>
    </w:p>
    <w:p w14:paraId="22965084">
      <w:pPr>
        <w:tabs>
          <w:tab w:val="right" w:pos="9026"/>
        </w:tabs>
        <w:spacing w:after="60" w:line="480" w:lineRule="auto"/>
      </w:pPr>
      <w:r>
        <w:rPr>
          <w:b w:val="0"/>
          <w:bCs w:val="0"/>
        </w:rPr>
        <w:t>4.3 Summary of Findings</w:t>
      </w:r>
      <w:r>
        <w:tab/>
        <w:t>49</w:t>
      </w:r>
    </w:p>
    <w:p w14:paraId="70245793">
      <w:pPr>
        <w:tabs>
          <w:tab w:val="right" w:pos="9026"/>
        </w:tabs>
        <w:spacing w:after="60" w:line="480" w:lineRule="auto"/>
      </w:pPr>
      <w:r>
        <w:rPr>
          <w:b/>
          <w:bCs/>
        </w:rPr>
        <w:t>CHAPTER FIVE: DISCUSSION, CONCLUSION AND RECOMMENDATIONS</w:t>
      </w:r>
      <w:r>
        <w:tab/>
      </w:r>
    </w:p>
    <w:p w14:paraId="327FE660">
      <w:pPr>
        <w:tabs>
          <w:tab w:val="right" w:pos="9026"/>
        </w:tabs>
        <w:spacing w:after="60" w:line="480" w:lineRule="auto"/>
      </w:pPr>
      <w:r>
        <w:rPr>
          <w:b w:val="0"/>
          <w:bCs w:val="0"/>
        </w:rPr>
        <w:t>5.1 Discussion of the Findings</w:t>
      </w:r>
      <w:r>
        <w:tab/>
        <w:t>51</w:t>
      </w:r>
    </w:p>
    <w:p w14:paraId="713F4B3F">
      <w:pPr>
        <w:tabs>
          <w:tab w:val="right" w:pos="9026"/>
        </w:tabs>
        <w:spacing w:after="60" w:line="480" w:lineRule="auto"/>
      </w:pPr>
      <w:r>
        <w:rPr>
          <w:b w:val="0"/>
          <w:bCs w:val="0"/>
        </w:rPr>
        <w:t>5.2 Implications of the Study</w:t>
      </w:r>
      <w:r>
        <w:tab/>
        <w:t>55</w:t>
      </w:r>
    </w:p>
    <w:p w14:paraId="6FBA4E39">
      <w:pPr>
        <w:tabs>
          <w:tab w:val="right" w:pos="9026"/>
        </w:tabs>
        <w:spacing w:after="60" w:line="480" w:lineRule="auto"/>
      </w:pPr>
      <w:r>
        <w:rPr>
          <w:b w:val="0"/>
          <w:bCs w:val="0"/>
        </w:rPr>
        <w:t>5.3 Conclusion</w:t>
      </w:r>
      <w:r>
        <w:tab/>
        <w:t>56</w:t>
      </w:r>
    </w:p>
    <w:p w14:paraId="2245E3F9">
      <w:pPr>
        <w:tabs>
          <w:tab w:val="right" w:pos="9026"/>
        </w:tabs>
        <w:spacing w:after="60" w:line="480" w:lineRule="auto"/>
      </w:pPr>
      <w:r>
        <w:rPr>
          <w:b w:val="0"/>
          <w:bCs w:val="0"/>
        </w:rPr>
        <w:t>5.4 Recommendations</w:t>
      </w:r>
      <w:r>
        <w:tab/>
        <w:t>57</w:t>
      </w:r>
    </w:p>
    <w:p w14:paraId="4A15A8E4">
      <w:pPr>
        <w:tabs>
          <w:tab w:val="right" w:pos="9026"/>
        </w:tabs>
        <w:spacing w:after="60" w:line="480" w:lineRule="auto"/>
      </w:pPr>
      <w:r>
        <w:rPr>
          <w:b w:val="0"/>
          <w:bCs w:val="0"/>
        </w:rPr>
        <w:t>5.5 Suggestions for Further Study</w:t>
      </w:r>
      <w:r>
        <w:tab/>
        <w:t>58</w:t>
      </w:r>
    </w:p>
    <w:p w14:paraId="23B7CD4D">
      <w:pPr>
        <w:tabs>
          <w:tab w:val="right" w:pos="9026"/>
        </w:tabs>
        <w:spacing w:after="60" w:line="480" w:lineRule="auto"/>
      </w:pPr>
      <w:r>
        <w:rPr>
          <w:b w:val="0"/>
          <w:bCs w:val="0"/>
        </w:rPr>
        <w:t>References</w:t>
      </w:r>
      <w:r>
        <w:tab/>
        <w:t>60</w:t>
      </w:r>
    </w:p>
    <w:p w14:paraId="7A0D01A4">
      <w:pPr>
        <w:tabs>
          <w:tab w:val="right" w:pos="9026"/>
        </w:tabs>
        <w:spacing w:after="60" w:line="480" w:lineRule="auto"/>
      </w:pPr>
      <w:r>
        <w:rPr>
          <w:b w:val="0"/>
          <w:bCs w:val="0"/>
        </w:rPr>
        <w:t>Appendices</w:t>
      </w:r>
      <w:r>
        <w:tab/>
        <w:t>65</w:t>
      </w:r>
    </w:p>
    <w:p w14:paraId="3BBA3724">
      <w:r>
        <w:br w:type="page"/>
      </w:r>
    </w:p>
    <w:p w14:paraId="6C105289">
      <w:pPr>
        <w:pStyle w:val="2"/>
        <w:jc w:val="center"/>
      </w:pPr>
      <w:r>
        <w:rPr>
          <w:b/>
          <w:bCs/>
          <w:caps/>
        </w:rPr>
        <w:t>LIST OF TABLES</w:t>
      </w:r>
    </w:p>
    <w:p w14:paraId="6D269D78">
      <w:pPr>
        <w:tabs>
          <w:tab w:val="right" w:pos="9026"/>
        </w:tabs>
        <w:spacing w:after="60" w:line="480" w:lineRule="auto"/>
      </w:pPr>
      <w:r>
        <w:t>Table 1.1: Comparison of Mobile Health Applications</w:t>
        <w:tab/>
        <w:t>14</w:t>
      </w:r>
    </w:p>
    <w:p w14:paraId="687F4F8A">
      <w:pPr>
        <w:tabs>
          <w:tab w:val="right" w:pos="9026"/>
        </w:tabs>
        <w:spacing w:after="60" w:line="480" w:lineRule="auto"/>
      </w:pPr>
      <w:r>
        <w:t>Table 3.1: Distribution of Study Population</w:t>
        <w:tab/>
        <w:t>37</w:t>
      </w:r>
    </w:p>
    <w:p w14:paraId="18CF54C0">
      <w:pPr>
        <w:tabs>
          <w:tab w:val="right" w:pos="9026"/>
        </w:tabs>
        <w:spacing w:after="60" w:line="480" w:lineRule="auto"/>
      </w:pPr>
      <w:r>
        <w:t>Table 3.2: Sample Distribution by Category</w:t>
        <w:tab/>
        <w:t>38</w:t>
      </w:r>
    </w:p>
    <w:p w14:paraId="258FCB57">
      <w:pPr>
        <w:tabs>
          <w:tab w:val="right" w:pos="9026"/>
        </w:tabs>
        <w:spacing w:after="60" w:line="480" w:lineRule="auto"/>
      </w:pPr>
      <w:r>
        <w:t>Table 4.1: Demographic Data of Respondents</w:t>
        <w:tab/>
        <w:t>43</w:t>
      </w:r>
    </w:p>
    <w:p w14:paraId="60EA5D71">
      <w:pPr>
        <w:tabs>
          <w:tab w:val="right" w:pos="9026"/>
        </w:tabs>
        <w:spacing w:after="60" w:line="480" w:lineRule="auto"/>
      </w:pPr>
      <w:r>
        <w:t>Table 4.2: Awareness and Usage of Mobile Health Apps</w:t>
        <w:tab/>
        <w:t>44</w:t>
      </w:r>
    </w:p>
    <w:p w14:paraId="0818C87B">
      <w:pPr>
        <w:tabs>
          <w:tab w:val="right" w:pos="9026"/>
        </w:tabs>
        <w:spacing w:after="60" w:line="480" w:lineRule="auto"/>
      </w:pPr>
      <w:r>
        <w:t>Table 4.3: Respondents' Views on Key Features Needed</w:t>
        <w:tab/>
        <w:t>45</w:t>
      </w:r>
    </w:p>
    <w:p w14:paraId="7F8F2FDB">
      <w:pPr>
        <w:tabs>
          <w:tab w:val="right" w:pos="9026"/>
        </w:tabs>
        <w:spacing w:after="60" w:line="480" w:lineRule="auto"/>
      </w:pPr>
      <w:r>
        <w:t>Table 4.4: System Usability Scale (SUS) Scores</w:t>
        <w:tab/>
        <w:t>46</w:t>
      </w:r>
    </w:p>
    <w:p w14:paraId="58694087">
      <w:pPr>
        <w:tabs>
          <w:tab w:val="right" w:pos="9026"/>
        </w:tabs>
        <w:spacing w:after="60" w:line="480" w:lineRule="auto"/>
      </w:pPr>
      <w:r>
        <w:t>Table 4.5: Frequency Distribution of App Satisfaction Rating</w:t>
        <w:tab/>
        <w:t>47</w:t>
      </w:r>
    </w:p>
    <w:p w14:paraId="1EFC86E0">
      <w:pPr>
        <w:tabs>
          <w:tab w:val="right" w:pos="9026"/>
        </w:tabs>
        <w:spacing w:after="60" w:line="480" w:lineRule="auto"/>
      </w:pPr>
      <w:r>
        <w:t>Table 4.6: Chi-Square Test: Gender vs. Adoption of mHealth Apps</w:t>
        <w:tab/>
        <w:t>48</w:t>
      </w:r>
    </w:p>
    <w:p w14:paraId="7F9B765B">
      <w:pPr>
        <w:tabs>
          <w:tab w:val="right" w:pos="9026"/>
        </w:tabs>
        <w:spacing w:after="60" w:line="480" w:lineRule="auto"/>
      </w:pPr>
      <w:r>
        <w:t>Table 4.7: T-Test: Health Outcomes Before and After App Use</w:t>
        <w:tab/>
        <w:t>48</w:t>
      </w:r>
    </w:p>
    <w:p w14:paraId="4C3608BF">
      <w:r>
        <w:br w:type="page"/>
      </w:r>
    </w:p>
    <w:p w14:paraId="26FD6A04">
      <w:pPr>
        <w:pStyle w:val="2"/>
        <w:jc w:val="center"/>
      </w:pPr>
      <w:r>
        <w:rPr>
          <w:b/>
          <w:bCs/>
          <w:caps/>
        </w:rPr>
        <w:t>ABSTRACT</w:t>
      </w:r>
    </w:p>
    <w:p w14:paraId="57CC20AF">
      <w:pPr>
        <w:spacing w:before="0" w:after="120" w:line="480" w:lineRule="auto"/>
        <w:ind w:firstLine="720"/>
        <w:jc w:val="both"/>
      </w:pPr>
      <w:r>
        <w:rPr>
          <w:b w:val="0"/>
          <w:bCs w:val="0"/>
        </w:rPr>
        <w:t>The rapid proliferation of smartphones and mobile technologies has opened unprecedented opportunities for delivering healthcare services remotely and efficiently. Despite the global adoption of mobile health (mHealth) technologies, many developing nations, including Nigeria, continue to experience significant challenges in healthcare access due to inadequate infrastructure, shortage of healthcare workers, and low utilisation of digital health tools. This study was aimed at designing and implementing an application for mobile health monitoring to improve access to healthcare services and health self-management among Nigerian users. The specific objectives were to: identify the key features required in a mobile health monitoring application; design and develop a functional mobile health application prototype; evaluate the usability and functionality of the developed application; and assess the impact of the application on health monitoring behaviour among users. The study adopted a mixed-methods research design involving both survey and experimental approaches. A sample of 120 respondents comprising patients, healthcare workers, and technology users was drawn from Abuja, Lagos, and Port Harcourt using purposive and stratified random sampling techniques. A structured questionnaire and usability testing instruments were used for data collection. Validity was established through expert review, and reliability was determined using Cronbach's Alpha coefficient which yielded r = 0.87. Data were analysed using descriptive statistics (means, percentages, frequency counts) and inferential statistics (chi-square and t-test). Results revealed that users strongly desired features such as real-time vital signs monitoring, medication reminders, appointment scheduling, and teleconsultation in an mHealth app. The developed application scored 84.2 on the System Usability Scale (SUS), indicating excellent usability. Hypothesis testing confirmed a statistically significant improvement in health monitoring behaviour among users of the application (p &lt; 0.05). The study concluded that a well-designed mobile health monitoring application can significantly enhance healthcare accessibility and self-management. It was recommended that health institutions and government agencies should adopt and scale mobile health solutions to address healthcare delivery gaps in Nigeria.</w:t>
      </w:r>
    </w:p>
    <w:p w14:paraId="57CC20B0">
      <w:pPr>
        <w:spacing w:before="120" w:after="120" w:line="480" w:lineRule="auto"/>
        <w:jc w:val="both"/>
      </w:pPr>
      <w:r>
        <w:rPr>
          <w:b/>
          <w:bCs/>
        </w:rPr>
        <w:t xml:space="preserve">Keywords: </w:t>
      </w:r>
      <w:r>
        <w:rPr>
          <w:b w:val="0"/>
          <w:bCs w:val="0"/>
          <w:i/>
          <w:iCs/>
        </w:rPr>
        <w:t>Mobile health (mHealth), Health monitoring application, Usability evaluation, Technology acceptance, Healthcare access, Nigeria</w:t>
      </w:r>
    </w:p>
    <w:p w14:paraId="5F6209CD">
      <w:pPr>
        <w:pStyle w:val="2"/>
        <w:jc w:val="center"/>
        <w:rPr>
          <w:b/>
          <w:bCs/>
          <w:caps/>
        </w:rPr>
      </w:pPr>
    </w:p>
    <w:p w14:paraId="26A42182">
      <w:pPr>
        <w:pStyle w:val="2"/>
        <w:jc w:val="center"/>
        <w:rPr>
          <w:b/>
          <w:bCs/>
          <w:caps/>
        </w:rPr>
      </w:pPr>
    </w:p>
    <w:p w14:paraId="057391D4">
      <w:pPr>
        <w:pStyle w:val="2"/>
        <w:jc w:val="center"/>
        <w:rPr>
          <w:b/>
          <w:bCs/>
          <w:caps/>
        </w:rPr>
      </w:pPr>
    </w:p>
    <w:p w14:paraId="5A4ABC85">
      <w:pPr>
        <w:pStyle w:val="2"/>
        <w:jc w:val="center"/>
        <w:rPr>
          <w:b/>
          <w:bCs/>
          <w:caps/>
        </w:rPr>
      </w:pPr>
    </w:p>
    <w:p w14:paraId="7DB1F526">
      <w:pPr>
        <w:pStyle w:val="2"/>
        <w:jc w:val="center"/>
        <w:rPr>
          <w:b/>
          <w:bCs/>
          <w:caps/>
        </w:rPr>
      </w:pPr>
    </w:p>
    <w:p w14:paraId="7637CBA9">
      <w:pPr>
        <w:pStyle w:val="2"/>
        <w:jc w:val="center"/>
        <w:rPr>
          <w:b/>
          <w:bCs/>
          <w:caps/>
        </w:rPr>
      </w:pPr>
    </w:p>
    <w:p w14:paraId="6BEDAEA5">
      <w:pPr>
        <w:pStyle w:val="2"/>
        <w:jc w:val="center"/>
        <w:rPr>
          <w:b/>
          <w:bCs/>
          <w:caps/>
        </w:rPr>
      </w:pPr>
    </w:p>
    <w:p w14:paraId="31948020">
      <w:pPr>
        <w:pStyle w:val="2"/>
        <w:jc w:val="center"/>
        <w:rPr>
          <w:b/>
          <w:bCs/>
          <w:caps/>
        </w:rPr>
      </w:pPr>
    </w:p>
    <w:p w14:paraId="2241766E">
      <w:pPr>
        <w:pStyle w:val="2"/>
        <w:jc w:val="center"/>
        <w:rPr>
          <w:b/>
          <w:bCs/>
          <w:caps/>
        </w:rPr>
      </w:pPr>
    </w:p>
    <w:p w14:paraId="1A038827">
      <w:pPr>
        <w:pStyle w:val="2"/>
        <w:jc w:val="center"/>
        <w:rPr>
          <w:b/>
          <w:bCs/>
          <w:caps/>
        </w:rPr>
      </w:pPr>
    </w:p>
    <w:p w14:paraId="1C07ADBC">
      <w:pPr>
        <w:pStyle w:val="2"/>
        <w:jc w:val="center"/>
        <w:rPr>
          <w:b/>
          <w:bCs/>
          <w:caps/>
        </w:rPr>
      </w:pPr>
    </w:p>
    <w:p w14:paraId="67E14312">
      <w:pPr>
        <w:pStyle w:val="2"/>
        <w:jc w:val="center"/>
        <w:rPr>
          <w:b/>
          <w:bCs/>
          <w:caps/>
        </w:rPr>
      </w:pPr>
    </w:p>
    <w:p w14:paraId="2FF0723D">
      <w:pPr>
        <w:pStyle w:val="2"/>
        <w:jc w:val="center"/>
        <w:rPr>
          <w:b/>
          <w:bCs/>
          <w:caps/>
        </w:rPr>
      </w:pPr>
    </w:p>
    <w:p w14:paraId="13D45ACD">
      <w:pPr>
        <w:pStyle w:val="2"/>
        <w:jc w:val="center"/>
      </w:pPr>
      <w:r>
        <w:rPr>
          <w:b/>
          <w:bCs/>
          <w:caps/>
        </w:rPr>
        <w:t>CHAPTER ONE</w:t>
      </w:r>
    </w:p>
    <w:p w14:paraId="728CC9C8">
      <w:pPr>
        <w:pStyle w:val="2"/>
        <w:jc w:val="center"/>
      </w:pPr>
      <w:r>
        <w:rPr>
          <w:b/>
          <w:bCs/>
          <w:caps/>
        </w:rPr>
        <w:t>INTRODUCTION</w:t>
      </w:r>
    </w:p>
    <w:p w14:paraId="7E88A442">
      <w:pPr>
        <w:pStyle w:val="3"/>
      </w:pPr>
      <w:r>
        <w:rPr>
          <w:b/>
          <w:bCs/>
        </w:rPr>
        <w:t>1.1 Background to the Study</w:t>
      </w:r>
    </w:p>
    <w:p w14:paraId="636E411D">
      <w:pPr>
        <w:spacing w:before="0" w:after="120" w:line="480" w:lineRule="auto"/>
        <w:ind w:firstLine="720"/>
        <w:jc w:val="both"/>
      </w:pPr>
      <w:r>
        <w:rPr>
          <w:b w:val="0"/>
          <w:bCs w:val="0"/>
        </w:rPr>
        <w:t>The emergence of information and communication technology (ICT) has fundamentally transformed virtually every sector of human endeavour, and healthcare is no exception. Over the past two decades, the integration of digital technologies into healthcare delivery has evolved from simple electronic health record systems to sophisticated mobile health (mHealth) applications capable of monitoring vital signs, facilitating teleconsultations, issuing medication reminders, and tracking personal fitness metrics in real time. This transformation, often referred to as the digital health revolution, holds enormous promise particularly for developing nations grappling with persistent healthcare access challenges.</w:t>
      </w:r>
    </w:p>
    <w:p w14:paraId="0307E80F">
      <w:pPr>
        <w:spacing w:before="0" w:after="120" w:line="480" w:lineRule="auto"/>
        <w:ind w:firstLine="720"/>
        <w:jc w:val="both"/>
      </w:pPr>
      <w:r>
        <w:rPr>
          <w:b w:val="0"/>
          <w:bCs w:val="0"/>
        </w:rPr>
        <w:t>Mobile health, broadly defined as the use of mobile communication devices such as smartphones, tablets, and wearable gadgets to support medical and public health practice, has gained global momentum (World Health Organization [WHO], 2019). According to WHO, mHealth encompasses a vast range of activities including patient monitoring, health education, decision support, disease surveillance, and treatment compliance tracking. The ubiquity of mobile phones, particularly smartphones, has created a platform through which these health services can be delivered cheaply, efficiently, and at scale.</w:t>
      </w:r>
    </w:p>
    <w:p w14:paraId="3BBC8B6B">
      <w:pPr>
        <w:spacing w:before="0" w:after="120" w:line="480" w:lineRule="auto"/>
        <w:ind w:firstLine="720"/>
        <w:jc w:val="both"/>
      </w:pPr>
      <w:r>
        <w:rPr>
          <w:b w:val="0"/>
          <w:bCs w:val="0"/>
        </w:rPr>
        <w:t>In Nigeria, the healthcare system faces numerous challenges including inadequate facilities, an acute shortage of skilled health workers, poor patient-to-doctor ratios, inequitable distribution of health resources between urban and rural areas, and high out-of-pocket healthcare expenditure (Federal Ministry of Health [FMoH], 2020). Nigeria continues to record one of the lowest physician-to-population ratios in the world, falling well short of the WHO-recommended threshold, a gap that recent scoping reviews identify as a major driver of digital health technology adoption in the country (Oke, 2025). These deficits create a compelling case for technology-driven solutions that can augment existing healthcare capacity and extend services to underserved populations.</w:t>
      </w:r>
    </w:p>
    <w:p w14:paraId="69AF9E17">
      <w:pPr>
        <w:spacing w:before="0" w:after="120" w:line="480" w:lineRule="auto"/>
        <w:ind w:firstLine="720"/>
        <w:jc w:val="both"/>
      </w:pPr>
      <w:r>
        <w:rPr>
          <w:b w:val="0"/>
          <w:bCs w:val="0"/>
        </w:rPr>
        <w:t>The proliferation of mobile phone usage in Nigeria provides a strong technological foundation for mHealth adoption. Nigeria's active telephone subscriptions rose to approximately 179.6 million by the end of 2025, with smartphone penetration estimated at over 85 percent of the population and projected to continue rising as device costs fall and network coverage expands (Guardian, 2026; Vanguard, 2025). Smartphone penetration continues to grow as device costs decline, internet connectivity improves through broadband expansion, and digital literacy rises among the youth population. These trends create fertile ground for the uptake of mobile health monitoring applications.</w:t>
      </w:r>
    </w:p>
    <w:p w14:paraId="217B4019">
      <w:pPr>
        <w:spacing w:before="0" w:after="120" w:line="480" w:lineRule="auto"/>
        <w:ind w:firstLine="720"/>
        <w:jc w:val="both"/>
      </w:pPr>
      <w:r>
        <w:rPr>
          <w:b w:val="0"/>
          <w:bCs w:val="0"/>
        </w:rPr>
        <w:t>Mobile health monitoring applications serve a particularly critical function in managing chronic non-communicable diseases (NCDs) such as hypertension, diabetes mellitus, cardiovascular disease, and asthma, which have become increasingly prevalent in Nigeria (Adeloye et al., 2017; Babatunde et al., 2025). The WHO estimates that NCDs account for approximately 29% of all deaths in Nigeria, a figure that is projected to rise significantly if preventive and management strategies are not scaled up. A mobile health monitoring application that allows patients to track their blood pressure, blood glucose levels, oxygen saturation, and other vital parameters from the comfort of their homes could substantially reduce the burden on overcrowded hospital outpatient departments while empowering patients to take charge of their own health.</w:t>
      </w:r>
    </w:p>
    <w:p w14:paraId="0481EAAE">
      <w:pPr>
        <w:spacing w:before="0" w:after="120" w:line="480" w:lineRule="auto"/>
        <w:ind w:firstLine="720"/>
        <w:jc w:val="both"/>
      </w:pPr>
      <w:r>
        <w:rPr>
          <w:b w:val="0"/>
          <w:bCs w:val="0"/>
        </w:rPr>
        <w:t>Globally, various mHealth applications have been developed and deployed with remarkable outcomes. Applications such as MySugr for diabetes management, Cardiogram for heart rate monitoring, AliveCor for atrial fibrillation detection, and Ada Health for symptom checking have demonstrated that mobile technology can effectively support disease management and improve health outcomes (Shan et al., 2019). However, many of these applications were designed for high-income countries and do not adequately account for the unique contextual factors of the Nigerian healthcare environment, including low bandwidth connectivity, varying levels of health literacy, and the diverse linguistic landscape of the country.</w:t>
      </w:r>
    </w:p>
    <w:p w14:paraId="64757D53">
      <w:pPr>
        <w:spacing w:before="0" w:after="120" w:line="480" w:lineRule="auto"/>
        <w:ind w:firstLine="720"/>
        <w:jc w:val="both"/>
      </w:pPr>
      <w:r>
        <w:rPr>
          <w:b w:val="0"/>
          <w:bCs w:val="0"/>
        </w:rPr>
        <w:t>The design and implementation of a context-sensitive mobile health monitoring application tailored to the Nigerian environment therefore represents a significant research and development opportunity. Such an application must not only incorporate clinically validated monitoring tools but must also be user-friendly, affordable, operable on low-end devices, functional under intermittent internet conditions, and aligned with the health priorities of the Nigerian population.</w:t>
      </w:r>
    </w:p>
    <w:p w14:paraId="04FBEA4C">
      <w:pPr>
        <w:spacing w:before="0" w:after="120" w:line="480" w:lineRule="auto"/>
        <w:ind w:firstLine="720"/>
        <w:jc w:val="both"/>
      </w:pPr>
      <w:r>
        <w:rPr>
          <w:b w:val="0"/>
          <w:bCs w:val="0"/>
        </w:rPr>
        <w:t>Against this backdrop, this study undertakes the design and implementation of an application for mobile health monitoring with the aim of bridging the healthcare access gap, supporting disease management, and improving health outcomes among Nigerians. The application incorporates features such as real-time vital signs monitoring, medication adherence reminders, appointment scheduling, teleconsultation capability, and health education modules, making it a comprehensive tool for personal health management.</w:t>
      </w:r>
    </w:p>
    <w:p w14:paraId="5DD29A71">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2"/>
        <w:gridCol w:w="3351"/>
        <w:gridCol w:w="1466"/>
        <w:gridCol w:w="2687"/>
      </w:tblGrid>
      <w:tr w14:paraId="25C9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128E14D">
            <w:pPr>
              <w:jc w:val="left"/>
            </w:pPr>
            <w:r>
              <w:rPr>
                <w:b/>
                <w:bCs/>
                <w:color w:val="FFFFFF"/>
              </w:rPr>
              <w:t>App Name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4F1C217">
            <w:pPr>
              <w:jc w:val="left"/>
            </w:pPr>
            <w:r>
              <w:rPr>
                <w:b/>
                <w:bCs/>
                <w:color w:val="FFFFFF"/>
              </w:rPr>
              <w:t>Key Features</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E4F53CB">
            <w:pPr>
              <w:jc w:val="left"/>
            </w:pPr>
            <w:r>
              <w:rPr>
                <w:b/>
                <w:bCs/>
                <w:color w:val="FFFFFF"/>
              </w:rPr>
              <w:t>Target Users</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66969C0">
            <w:pPr>
              <w:jc w:val="left"/>
            </w:pPr>
            <w:r>
              <w:rPr>
                <w:b/>
                <w:bCs/>
                <w:color w:val="FFFFFF"/>
              </w:rPr>
              <w:t>Limitation</w:t>
            </w:r>
          </w:p>
        </w:tc>
      </w:tr>
      <w:tr w14:paraId="7C5E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1835D44">
            <w:pPr>
              <w:jc w:val="left"/>
            </w:pPr>
            <w:r>
              <w:rPr>
                <w:b w:val="0"/>
                <w:bCs w:val="0"/>
                <w:color w:val="000000"/>
              </w:rPr>
              <w:t>MySugr</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806F12">
            <w:pPr>
              <w:jc w:val="left"/>
            </w:pPr>
            <w:r>
              <w:rPr>
                <w:b w:val="0"/>
                <w:bCs w:val="0"/>
                <w:color w:val="000000"/>
              </w:rPr>
              <w:t>Blood glucose tracking, logbook, HbA1c estimation</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17DE454">
            <w:pPr>
              <w:jc w:val="left"/>
            </w:pPr>
            <w:r>
              <w:rPr>
                <w:b w:val="0"/>
                <w:bCs w:val="0"/>
                <w:color w:val="000000"/>
              </w:rPr>
              <w:t>Diabetic patients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BDAD563">
            <w:pPr>
              <w:jc w:val="left"/>
            </w:pPr>
            <w:r>
              <w:rPr>
                <w:b w:val="0"/>
                <w:bCs w:val="0"/>
                <w:color w:val="000000"/>
              </w:rPr>
              <w:t>Only for diabetes; not adapted for Nigeria</w:t>
            </w:r>
          </w:p>
        </w:tc>
      </w:tr>
      <w:tr w14:paraId="7939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3FBB9FD">
            <w:pPr>
              <w:jc w:val="left"/>
            </w:pPr>
            <w:r>
              <w:rPr>
                <w:b w:val="0"/>
                <w:bCs w:val="0"/>
                <w:color w:val="000000"/>
              </w:rPr>
              <w:t>Cardiogram</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FBC2F36">
            <w:pPr>
              <w:jc w:val="left"/>
            </w:pPr>
            <w:r>
              <w:rPr>
                <w:b w:val="0"/>
                <w:bCs w:val="0"/>
                <w:color w:val="000000"/>
              </w:rPr>
              <w:t>Heart rate, sleep tracking via wearable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0CED35B">
            <w:pPr>
              <w:jc w:val="left"/>
            </w:pPr>
            <w:r>
              <w:rPr>
                <w:b w:val="0"/>
                <w:bCs w:val="0"/>
                <w:color w:val="000000"/>
              </w:rPr>
              <w:t>General users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0D5E34E">
            <w:pPr>
              <w:jc w:val="left"/>
            </w:pPr>
            <w:r>
              <w:rPr>
                <w:b w:val="0"/>
                <w:bCs w:val="0"/>
                <w:color w:val="000000"/>
              </w:rPr>
              <w:t>Requires Apple Watch</w:t>
            </w:r>
          </w:p>
        </w:tc>
      </w:tr>
      <w:tr w14:paraId="7E07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F77F463">
            <w:pPr>
              <w:jc w:val="left"/>
            </w:pPr>
            <w:r>
              <w:rPr>
                <w:b w:val="0"/>
                <w:bCs w:val="0"/>
                <w:color w:val="000000"/>
              </w:rPr>
              <w:t>AliveCor</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8897D80">
            <w:pPr>
              <w:jc w:val="left"/>
            </w:pPr>
            <w:r>
              <w:rPr>
                <w:b w:val="0"/>
                <w:bCs w:val="0"/>
                <w:color w:val="000000"/>
              </w:rPr>
              <w:t>ECG recording, atrial fibrillation detection</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3DEC98B">
            <w:pPr>
              <w:jc w:val="left"/>
            </w:pPr>
            <w:r>
              <w:rPr>
                <w:b w:val="0"/>
                <w:bCs w:val="0"/>
                <w:color w:val="000000"/>
              </w:rPr>
              <w:t>Cardiac patients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A40780B">
            <w:pPr>
              <w:jc w:val="left"/>
            </w:pPr>
            <w:r>
              <w:rPr>
                <w:b w:val="0"/>
                <w:bCs w:val="0"/>
                <w:color w:val="000000"/>
              </w:rPr>
              <w:t>Requires hardware attachment</w:t>
            </w:r>
          </w:p>
        </w:tc>
      </w:tr>
      <w:tr w14:paraId="5E31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E726F4B">
            <w:pPr>
              <w:jc w:val="left"/>
            </w:pPr>
            <w:r>
              <w:rPr>
                <w:b w:val="0"/>
                <w:bCs w:val="0"/>
                <w:color w:val="000000"/>
              </w:rPr>
              <w:t>Ada Health</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F58A38C">
            <w:pPr>
              <w:jc w:val="left"/>
            </w:pPr>
            <w:r>
              <w:rPr>
                <w:b w:val="0"/>
                <w:bCs w:val="0"/>
                <w:color w:val="000000"/>
              </w:rPr>
              <w:t>Symptom assessment, health guide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8175065">
            <w:pPr>
              <w:jc w:val="left"/>
            </w:pPr>
            <w:r>
              <w:rPr>
                <w:b w:val="0"/>
                <w:bCs w:val="0"/>
                <w:color w:val="000000"/>
              </w:rPr>
              <w:t>General public</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7A0322">
            <w:pPr>
              <w:jc w:val="left"/>
            </w:pPr>
            <w:r>
              <w:rPr>
                <w:b w:val="0"/>
                <w:bCs w:val="0"/>
                <w:color w:val="000000"/>
              </w:rPr>
              <w:t>Not designed for low-bandwidth environments</w:t>
            </w:r>
          </w:p>
        </w:tc>
      </w:tr>
      <w:tr w14:paraId="38D6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EDBC999">
            <w:pPr>
              <w:jc w:val="left"/>
            </w:pPr>
            <w:r>
              <w:rPr>
                <w:b w:val="0"/>
                <w:bCs w:val="0"/>
                <w:color w:val="000000"/>
              </w:rPr>
              <w:t>Proposed App</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7F54B0B">
            <w:pPr>
              <w:jc w:val="left"/>
            </w:pPr>
            <w:r>
              <w:rPr>
                <w:b w:val="0"/>
                <w:bCs w:val="0"/>
                <w:color w:val="000000"/>
              </w:rPr>
              <w:t>Vitals monitoring, medication reminders, teleconsult, appointments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8645B7A">
            <w:pPr>
              <w:jc w:val="left"/>
            </w:pPr>
            <w:r>
              <w:rPr>
                <w:b w:val="0"/>
                <w:bCs w:val="0"/>
                <w:color w:val="000000"/>
              </w:rPr>
              <w:t>All Nigerians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2D9D8DC">
            <w:pPr>
              <w:jc w:val="left"/>
            </w:pPr>
            <w:r>
              <w:rPr>
                <w:b w:val="0"/>
                <w:bCs w:val="0"/>
                <w:color w:val="000000"/>
              </w:rPr>
              <w:t>Under development</w:t>
            </w:r>
          </w:p>
        </w:tc>
      </w:tr>
    </w:tbl>
    <w:p w14:paraId="18DDEC06">
      <w:pPr>
        <w:spacing w:line="480" w:lineRule="auto"/>
      </w:pPr>
    </w:p>
    <w:p w14:paraId="6A139B55">
      <w:pPr>
        <w:spacing w:line="480" w:lineRule="auto"/>
        <w:jc w:val="center"/>
      </w:pPr>
      <w:r>
        <w:rPr>
          <w:b/>
          <w:bCs/>
          <w:i/>
          <w:iCs/>
        </w:rPr>
        <w:t>Table 1.1: Comparison of Mobile Health Applications</w:t>
      </w:r>
    </w:p>
    <w:p w14:paraId="0DB30332">
      <w:pPr>
        <w:pStyle w:val="3"/>
      </w:pPr>
      <w:r>
        <w:rPr>
          <w:b/>
          <w:bCs/>
        </w:rPr>
        <w:t>1.2 Statement of the Problem</w:t>
      </w:r>
    </w:p>
    <w:p w14:paraId="756D05DE">
      <w:pPr>
        <w:spacing w:before="0" w:after="120" w:line="480" w:lineRule="auto"/>
        <w:ind w:firstLine="720"/>
        <w:jc w:val="both"/>
      </w:pPr>
      <w:r>
        <w:rPr>
          <w:b w:val="0"/>
          <w:bCs w:val="0"/>
        </w:rPr>
        <w:t>Despite the vast potential of mobile health technologies, the adoption and utilisation of mHealth applications in Nigeria remain disproportionately low relative to the growing burden of disease and the rapidly expanding mobile technology infrastructure. Several studies have identified a critical gap between the availability of health services and the ability of the population, particularly in semi-urban and rural communities, to access those services when needed (Iwu et al., 2021; Okonkwo &amp; Boateng, 2018).</w:t>
      </w:r>
    </w:p>
    <w:p w14:paraId="7F9B140D">
      <w:pPr>
        <w:spacing w:before="0" w:after="120" w:line="480" w:lineRule="auto"/>
        <w:ind w:firstLine="720"/>
        <w:jc w:val="both"/>
      </w:pPr>
      <w:r>
        <w:rPr>
          <w:b w:val="0"/>
          <w:bCs w:val="0"/>
        </w:rPr>
        <w:t>Most Nigerians with chronic conditions such as hypertension and diabetes depend entirely on infrequent hospital visits for health monitoring, an approach that is both costly and logistically challenging. Between hospital visits, there is no mechanism for continuous health monitoring, medication reminders, or early detection of deteriorating health parameters. This monitoring gap contributes to preventable complications, emergency hospital admissions, and premature deaths.</w:t>
      </w:r>
    </w:p>
    <w:p w14:paraId="7246C2FB">
      <w:pPr>
        <w:spacing w:before="0" w:after="120" w:line="480" w:lineRule="auto"/>
        <w:ind w:firstLine="720"/>
        <w:jc w:val="both"/>
      </w:pPr>
      <w:r>
        <w:rPr>
          <w:b w:val="0"/>
          <w:bCs w:val="0"/>
        </w:rPr>
        <w:t>Furthermore, existing mHealth applications available on commercial platforms are largely designed for users in developed countries, feature complex interfaces that presuppose high levels of digital literacy, are costly to acquire, require high-speed internet connectivity, and do not address the specific health conditions and cultural context of the Nigerian population (Adeleke et al., 2020). There is therefore a glaring absence of a locally-designed, affordable, user-friendly, and contextually appropriate mobile health monitoring application for Nigerian users.</w:t>
      </w:r>
    </w:p>
    <w:p w14:paraId="61ECE1E5">
      <w:pPr>
        <w:spacing w:before="0" w:after="120" w:line="480" w:lineRule="auto"/>
        <w:ind w:firstLine="720"/>
        <w:jc w:val="both"/>
      </w:pPr>
      <w:r>
        <w:rPr>
          <w:b w:val="0"/>
          <w:bCs w:val="0"/>
        </w:rPr>
        <w:t>This study attempts to address this gap by designing, implementing, and evaluating a mobile health monitoring application that is specifically tailored to meet the needs of Nigerian healthcare consumers and providers. The problem therefore is: to what extent can a well-designed mobile health monitoring application improve health monitoring behaviour, medication adherence, and access to health information among Nigerians?</w:t>
      </w:r>
    </w:p>
    <w:p w14:paraId="5C44F037">
      <w:pPr>
        <w:pStyle w:val="3"/>
      </w:pPr>
      <w:r>
        <w:rPr>
          <w:b/>
          <w:bCs/>
        </w:rPr>
        <w:t>1.3 Purpose of the Study</w:t>
      </w:r>
    </w:p>
    <w:p w14:paraId="0ADC5350">
      <w:pPr>
        <w:spacing w:before="0" w:after="120" w:line="480" w:lineRule="auto"/>
        <w:jc w:val="both"/>
      </w:pPr>
      <w:r>
        <w:rPr>
          <w:b/>
          <w:bCs/>
        </w:rPr>
        <w:t>Aim of the Study</w:t>
      </w:r>
    </w:p>
    <w:p w14:paraId="0ADC5351">
      <w:pPr>
        <w:spacing w:before="0" w:after="120" w:line="480" w:lineRule="auto"/>
        <w:ind w:firstLine="720"/>
        <w:jc w:val="both"/>
      </w:pPr>
      <w:r>
        <w:rPr>
          <w:b w:val="0"/>
          <w:bCs w:val="0"/>
        </w:rPr>
        <w:t>The aim of this study is to design and implement a mobile health monitoring application that enhances healthcare access and supports self-management of health conditions among Nigerians.</w:t>
      </w:r>
    </w:p>
    <w:p w14:paraId="0ADC5352">
      <w:pPr>
        <w:spacing w:before="0" w:after="120" w:line="480" w:lineRule="auto"/>
        <w:jc w:val="both"/>
      </w:pPr>
      <w:r>
        <w:rPr>
          <w:b/>
          <w:bCs/>
        </w:rPr>
        <w:t>Objectives of the Study</w:t>
      </w:r>
    </w:p>
    <w:p w14:paraId="0ADC5353">
      <w:pPr>
        <w:spacing w:before="0" w:after="120" w:line="480" w:lineRule="auto"/>
        <w:ind w:firstLine="720"/>
        <w:jc w:val="both"/>
      </w:pPr>
      <w:r>
        <w:rPr>
          <w:b w:val="0"/>
          <w:bCs w:val="0"/>
        </w:rPr>
        <w:t>To achieve this aim, the study pursued the following specific objectives:</w:t>
      </w:r>
    </w:p>
    <w:p w14:paraId="49C047C1">
      <w:pPr>
        <w:pStyle w:val="16"/>
        <w:numPr>
          <w:ilvl w:val="0"/>
          <w:numId w:val="1"/>
        </w:numPr>
        <w:spacing w:after="60" w:line="480" w:lineRule="auto"/>
      </w:pPr>
      <w:r>
        <w:t>To identify the key features required in a mobile health monitoring application for Nigerian users.</w:t>
      </w:r>
    </w:p>
    <w:p w14:paraId="1A487EEE">
      <w:pPr>
        <w:pStyle w:val="16"/>
        <w:numPr>
          <w:ilvl w:val="0"/>
          <w:numId w:val="1"/>
        </w:numPr>
        <w:spacing w:after="60" w:line="480" w:lineRule="auto"/>
      </w:pPr>
      <w:r>
        <w:t>To design and develop a functional mobile health monitoring application prototype.</w:t>
      </w:r>
    </w:p>
    <w:p w14:paraId="647DB9E4">
      <w:pPr>
        <w:pStyle w:val="16"/>
        <w:numPr>
          <w:ilvl w:val="0"/>
          <w:numId w:val="1"/>
        </w:numPr>
        <w:spacing w:after="60" w:line="480" w:lineRule="auto"/>
      </w:pPr>
      <w:r>
        <w:t>To evaluate the usability and functionality of the developed mobile health monitoring application.</w:t>
      </w:r>
    </w:p>
    <w:p w14:paraId="1EB7402C">
      <w:pPr>
        <w:pStyle w:val="16"/>
        <w:numPr>
          <w:ilvl w:val="0"/>
          <w:numId w:val="1"/>
        </w:numPr>
        <w:spacing w:after="60" w:line="480" w:lineRule="auto"/>
      </w:pPr>
      <w:r>
        <w:t>To assess the impact of the mobile health monitoring application on health monitoring behaviour among users.</w:t>
      </w:r>
    </w:p>
    <w:p w14:paraId="2425761F">
      <w:pPr>
        <w:spacing w:line="480" w:lineRule="auto"/>
      </w:pPr>
    </w:p>
    <w:p w14:paraId="347B21B9">
      <w:pPr>
        <w:spacing w:line="480" w:lineRule="auto"/>
      </w:pPr>
    </w:p>
    <w:p w14:paraId="19C550AC">
      <w:pPr>
        <w:pStyle w:val="3"/>
      </w:pPr>
      <w:r>
        <w:rPr>
          <w:b/>
          <w:bCs/>
        </w:rPr>
        <w:t>1.4 Research Questions and Hypotheses</w:t>
      </w:r>
    </w:p>
    <w:p w14:paraId="05681535">
      <w:pPr>
        <w:spacing w:before="0" w:after="120" w:line="480" w:lineRule="auto"/>
        <w:ind w:firstLine="720"/>
        <w:jc w:val="both"/>
      </w:pPr>
      <w:r>
        <w:rPr>
          <w:b w:val="0"/>
          <w:bCs w:val="0"/>
        </w:rPr>
        <w:t>The following research questions guided this study:</w:t>
      </w:r>
    </w:p>
    <w:p w14:paraId="2F91FCAF">
      <w:pPr>
        <w:pStyle w:val="16"/>
        <w:numPr>
          <w:ilvl w:val="0"/>
          <w:numId w:val="2"/>
        </w:numPr>
        <w:spacing w:after="60" w:line="480" w:lineRule="auto"/>
      </w:pPr>
      <w:r>
        <w:t>What are the key features required in a mobile health monitoring application by Nigerian users?</w:t>
      </w:r>
    </w:p>
    <w:p w14:paraId="06568C80">
      <w:pPr>
        <w:pStyle w:val="16"/>
        <w:numPr>
          <w:ilvl w:val="0"/>
          <w:numId w:val="2"/>
        </w:numPr>
        <w:spacing w:after="60" w:line="480" w:lineRule="auto"/>
      </w:pPr>
      <w:r>
        <w:t>What is the design architecture of a functional mobile health monitoring application suitable for Nigeria?</w:t>
      </w:r>
    </w:p>
    <w:p w14:paraId="00CF2943">
      <w:pPr>
        <w:pStyle w:val="16"/>
        <w:numPr>
          <w:ilvl w:val="0"/>
          <w:numId w:val="2"/>
        </w:numPr>
        <w:spacing w:after="60" w:line="480" w:lineRule="auto"/>
      </w:pPr>
      <w:r>
        <w:t>What is the usability rating of the developed mobile health monitoring application?</w:t>
      </w:r>
    </w:p>
    <w:p w14:paraId="1E3D77D1">
      <w:pPr>
        <w:pStyle w:val="16"/>
        <w:numPr>
          <w:ilvl w:val="0"/>
          <w:numId w:val="2"/>
        </w:numPr>
        <w:spacing w:after="60" w:line="480" w:lineRule="auto"/>
      </w:pPr>
      <w:r>
        <w:t>What is the effect of the mobile health monitoring application on health monitoring behaviour among users?</w:t>
      </w:r>
    </w:p>
    <w:p w14:paraId="51D04CFB">
      <w:pPr>
        <w:spacing w:line="480" w:lineRule="auto"/>
      </w:pPr>
    </w:p>
    <w:p w14:paraId="7A27ABA0">
      <w:pPr>
        <w:spacing w:before="0" w:after="120" w:line="480" w:lineRule="auto"/>
        <w:ind w:firstLine="720"/>
        <w:jc w:val="both"/>
      </w:pPr>
      <w:r>
        <w:rPr>
          <w:b w:val="0"/>
          <w:bCs w:val="0"/>
        </w:rPr>
        <w:t>The following null hypotheses were tested at 0.05 level of significance:</w:t>
      </w:r>
    </w:p>
    <w:p w14:paraId="1A8AD2A2">
      <w:pPr>
        <w:pStyle w:val="16"/>
        <w:numPr>
          <w:ilvl w:val="0"/>
          <w:numId w:val="1"/>
        </w:numPr>
        <w:spacing w:after="60" w:line="480" w:lineRule="auto"/>
      </w:pPr>
      <w:r>
        <w:t>H01: There is no significant difference in health monitoring behaviour between male and female users of the mobile health monitoring application.</w:t>
      </w:r>
    </w:p>
    <w:p w14:paraId="38CACA53">
      <w:pPr>
        <w:pStyle w:val="16"/>
        <w:numPr>
          <w:ilvl w:val="0"/>
          <w:numId w:val="1"/>
        </w:numPr>
        <w:spacing w:after="60" w:line="480" w:lineRule="auto"/>
      </w:pPr>
      <w:r>
        <w:t>H02: There is no significant difference in health outcomes before and after the use of the mobile health monitoring application among users.</w:t>
      </w:r>
    </w:p>
    <w:p w14:paraId="033ACEE0">
      <w:pPr>
        <w:spacing w:line="480" w:lineRule="auto"/>
      </w:pPr>
    </w:p>
    <w:p w14:paraId="78601838">
      <w:pPr>
        <w:pStyle w:val="3"/>
      </w:pPr>
      <w:r>
        <w:rPr>
          <w:b/>
          <w:bCs/>
        </w:rPr>
        <w:t>1.5 Significance of the Study</w:t>
      </w:r>
    </w:p>
    <w:p w14:paraId="109B0F20">
      <w:pPr>
        <w:spacing w:before="0" w:after="120" w:line="480" w:lineRule="auto"/>
        <w:ind w:firstLine="720"/>
        <w:jc w:val="both"/>
      </w:pPr>
      <w:r>
        <w:rPr>
          <w:b w:val="0"/>
          <w:bCs w:val="0"/>
        </w:rPr>
        <w:t>The findings of this study are of benefit to a wide range of stakeholders in the health, technology, education, and policy sectors:</w:t>
      </w:r>
    </w:p>
    <w:p w14:paraId="5157656D">
      <w:pPr>
        <w:spacing w:before="0" w:after="120" w:line="480" w:lineRule="auto"/>
        <w:ind w:firstLine="720"/>
        <w:jc w:val="both"/>
      </w:pPr>
      <w:r>
        <w:rPr>
          <w:b w:val="0"/>
          <w:bCs w:val="0"/>
        </w:rPr>
        <w:t>Healthcare Providers: The mobile health monitoring application developed in this study will serve as a practical tool for healthcare providers to remotely monitor their patients' health parameters, receive alerts when values exceed safe thresholds, and communicate with patients through teleconsultation features. This will reduce the pressure on physical health facilities and enable providers to attend to more patients efficiently.</w:t>
      </w:r>
    </w:p>
    <w:p w14:paraId="1EEF2690">
      <w:pPr>
        <w:spacing w:before="0" w:after="120" w:line="480" w:lineRule="auto"/>
        <w:ind w:firstLine="720"/>
        <w:jc w:val="both"/>
      </w:pPr>
      <w:r>
        <w:rPr>
          <w:b w:val="0"/>
          <w:bCs w:val="0"/>
        </w:rPr>
        <w:t>Patients and Health Consumers: Individuals with chronic conditions such as hypertension, diabetes, and respiratory diseases will benefit directly from the continuous monitoring capabilities, medication reminder functions, and health education content provided by the application. The application will empower patients to take proactive responsibility for their health, potentially reducing the frequency and cost of hospital visits.</w:t>
      </w:r>
    </w:p>
    <w:p w14:paraId="194030A3">
      <w:pPr>
        <w:spacing w:before="0" w:after="120" w:line="480" w:lineRule="auto"/>
        <w:ind w:firstLine="720"/>
        <w:jc w:val="both"/>
      </w:pPr>
      <w:r>
        <w:rPr>
          <w:b w:val="0"/>
          <w:bCs w:val="0"/>
        </w:rPr>
        <w:t>Government and Health Policymakers: The study provides evidence-based insights that can inform the development of national digital health policies and strategies. The findings can guide the Federal Ministry of Health and state health agencies in prioritising mobile health as a component of the National Health Act and Universal Health Coverage agenda.</w:t>
      </w:r>
    </w:p>
    <w:p w14:paraId="2270BA1D">
      <w:pPr>
        <w:spacing w:before="0" w:after="120" w:line="480" w:lineRule="auto"/>
        <w:ind w:firstLine="720"/>
        <w:jc w:val="both"/>
      </w:pPr>
      <w:r>
        <w:rPr>
          <w:b w:val="0"/>
          <w:bCs w:val="0"/>
        </w:rPr>
        <w:t>Educational Technology Researchers: This study enriches the body of literature on the intersection of educational technology and health informatics in the Nigerian context. It provides a validated framework and methodology that future researchers can build upon to develop more advanced health technology solutions.</w:t>
      </w:r>
    </w:p>
    <w:p w14:paraId="5E6985F1">
      <w:pPr>
        <w:spacing w:before="0" w:after="120" w:line="480" w:lineRule="auto"/>
        <w:ind w:firstLine="720"/>
        <w:jc w:val="both"/>
      </w:pPr>
      <w:r>
        <w:rPr>
          <w:b w:val="0"/>
          <w:bCs w:val="0"/>
        </w:rPr>
        <w:t>Software Developers and Technology Entrepreneurs: The technical design framework, system architecture, and implementation approach documented in this study provide a valuable blueprint for developers interested in creating health technology solutions for the Nigerian market.</w:t>
      </w:r>
    </w:p>
    <w:p w14:paraId="1837A195">
      <w:pPr>
        <w:spacing w:line="480" w:lineRule="auto"/>
      </w:pPr>
    </w:p>
    <w:p w14:paraId="034B448B">
      <w:pPr>
        <w:pStyle w:val="3"/>
      </w:pPr>
      <w:r>
        <w:rPr>
          <w:b/>
          <w:bCs/>
        </w:rPr>
        <w:t>1.6 Scope of the Study</w:t>
      </w:r>
    </w:p>
    <w:p w14:paraId="20C96DCA">
      <w:pPr>
        <w:spacing w:before="0" w:after="120" w:line="480" w:lineRule="auto"/>
        <w:ind w:firstLine="720"/>
        <w:jc w:val="both"/>
      </w:pPr>
      <w:r>
        <w:rPr>
          <w:b w:val="0"/>
          <w:bCs w:val="0"/>
        </w:rPr>
        <w:t>This study covers the design, development, and evaluation of a mobile health monitoring application. In terms of content scope, the study focuses on the software architecture, user interface design, key functional features (vital signs monitoring, medication reminders, appointment scheduling, and teleconsultation), and usability evaluation of the application. The study does not extend to hardware design, wearable device integration, or clinical trials.</w:t>
      </w:r>
    </w:p>
    <w:p w14:paraId="2E5DF12F">
      <w:pPr>
        <w:spacing w:before="0" w:after="120" w:line="480" w:lineRule="auto"/>
        <w:ind w:firstLine="720"/>
        <w:jc w:val="both"/>
      </w:pPr>
      <w:r>
        <w:rPr>
          <w:b w:val="0"/>
          <w:bCs w:val="0"/>
        </w:rPr>
        <w:t>Geographically, the study was conducted across three major cities in Nigeria: Abuja (Federal Capital Territory), Lagos (Lagos State), and Port Harcourt (Rivers State). These cities were selected to capture a diverse cross-section of Nigerian mobile health users across different demographic and socioeconomic profiles.</w:t>
      </w:r>
    </w:p>
    <w:p w14:paraId="2845B145">
      <w:pPr>
        <w:spacing w:line="480" w:lineRule="auto"/>
      </w:pPr>
    </w:p>
    <w:p w14:paraId="26E17743">
      <w:pPr>
        <w:pStyle w:val="3"/>
      </w:pPr>
      <w:r>
        <w:rPr>
          <w:b/>
          <w:bCs/>
        </w:rPr>
        <w:t>1.7 Operational Definition of Terms</w:t>
      </w:r>
    </w:p>
    <w:p w14:paraId="0F75B8B9">
      <w:pPr>
        <w:spacing w:before="0" w:after="120" w:line="480" w:lineRule="auto"/>
        <w:ind w:firstLine="720"/>
        <w:jc w:val="both"/>
      </w:pPr>
      <w:r>
        <w:rPr>
          <w:b w:val="0"/>
          <w:bCs w:val="0"/>
        </w:rPr>
        <w:t>The following terms are defined as used in this study:</w:t>
      </w:r>
    </w:p>
    <w:p w14:paraId="1CCBE60C">
      <w:pPr>
        <w:spacing w:before="0" w:after="120" w:line="480" w:lineRule="auto"/>
        <w:ind w:firstLine="720"/>
        <w:jc w:val="both"/>
      </w:pPr>
      <w:r>
        <w:rPr>
          <w:b w:val="0"/>
          <w:bCs w:val="0"/>
        </w:rPr>
        <w:t>Mobile Health (mHealth): The use of mobile communication devices, particularly smartphones and tablets, to support health information delivery, disease monitoring, and healthcare service provision.</w:t>
      </w:r>
    </w:p>
    <w:p w14:paraId="2374DB4A">
      <w:pPr>
        <w:spacing w:before="0" w:after="120" w:line="480" w:lineRule="auto"/>
        <w:ind w:firstLine="720"/>
        <w:jc w:val="both"/>
      </w:pPr>
      <w:r>
        <w:rPr>
          <w:b w:val="0"/>
          <w:bCs w:val="0"/>
        </w:rPr>
        <w:t>Mobile Health Monitoring Application: A software application installed on a mobile device designed to track, record, and report health-related parameters such as blood pressure, heart rate, blood glucose, and body temperature.</w:t>
      </w:r>
    </w:p>
    <w:p w14:paraId="6244CD6A">
      <w:pPr>
        <w:spacing w:before="0" w:after="120" w:line="480" w:lineRule="auto"/>
        <w:ind w:firstLine="720"/>
        <w:jc w:val="both"/>
      </w:pPr>
      <w:r>
        <w:rPr>
          <w:b w:val="0"/>
          <w:bCs w:val="0"/>
        </w:rPr>
        <w:t>Application Design: The process of conceptualising, planning, and creating the structure, interface, and functionalities of a software application.</w:t>
      </w:r>
    </w:p>
    <w:p w14:paraId="210A56A2">
      <w:pPr>
        <w:spacing w:before="0" w:after="120" w:line="480" w:lineRule="auto"/>
        <w:ind w:firstLine="720"/>
        <w:jc w:val="both"/>
      </w:pPr>
      <w:r>
        <w:rPr>
          <w:b w:val="0"/>
          <w:bCs w:val="0"/>
        </w:rPr>
        <w:t>Application Implementation: The process of translating a software design into a functional, deployable application through programming and system integration.</w:t>
      </w:r>
    </w:p>
    <w:p w14:paraId="4064C4B9">
      <w:pPr>
        <w:spacing w:before="0" w:after="120" w:line="480" w:lineRule="auto"/>
        <w:ind w:firstLine="720"/>
        <w:jc w:val="both"/>
      </w:pPr>
      <w:r>
        <w:rPr>
          <w:b w:val="0"/>
          <w:bCs w:val="0"/>
        </w:rPr>
        <w:t>Usability: The ease with which users can interact with the mobile application to achieve intended health monitoring tasks effectively and efficiently.</w:t>
      </w:r>
    </w:p>
    <w:p w14:paraId="138DCA84">
      <w:pPr>
        <w:spacing w:before="0" w:after="120" w:line="480" w:lineRule="auto"/>
        <w:ind w:firstLine="720"/>
        <w:jc w:val="both"/>
      </w:pPr>
      <w:r>
        <w:rPr>
          <w:b w:val="0"/>
          <w:bCs w:val="0"/>
        </w:rPr>
        <w:t>Health Monitoring Behaviour: The frequency and consistency with which individuals track their health parameters, adhere to medication schedules, and engage with health information.</w:t>
      </w:r>
    </w:p>
    <w:p w14:paraId="211E8D3A">
      <w:pPr>
        <w:spacing w:before="0" w:after="120" w:line="480" w:lineRule="auto"/>
        <w:ind w:firstLine="720"/>
        <w:jc w:val="both"/>
      </w:pPr>
      <w:r>
        <w:rPr>
          <w:b w:val="0"/>
          <w:bCs w:val="0"/>
        </w:rPr>
        <w:t>Vital Signs: Key physiological measurements used to assess the basic functions of the body, including heart rate, blood pressure, body temperature, respiratory rate, and blood oxygen saturation.</w:t>
      </w:r>
    </w:p>
    <w:p w14:paraId="1DD01DF6">
      <w:pPr>
        <w:spacing w:before="0" w:after="120" w:line="480" w:lineRule="auto"/>
        <w:ind w:firstLine="720"/>
        <w:jc w:val="both"/>
      </w:pPr>
      <w:r>
        <w:rPr>
          <w:b w:val="0"/>
          <w:bCs w:val="0"/>
        </w:rPr>
        <w:t>Teleconsultation: The use of digital communication technologies to facilitate remote medical consultations between a patient and a healthcare provider.</w:t>
      </w:r>
    </w:p>
    <w:p w14:paraId="58BC9332">
      <w:r>
        <w:br w:type="page"/>
      </w:r>
    </w:p>
    <w:p w14:paraId="10868708">
      <w:pPr>
        <w:pStyle w:val="2"/>
        <w:jc w:val="center"/>
      </w:pPr>
      <w:r>
        <w:rPr>
          <w:b/>
          <w:bCs/>
          <w:caps/>
        </w:rPr>
        <w:t>CHAPTER TWO</w:t>
      </w:r>
    </w:p>
    <w:p w14:paraId="4FDAEE1A">
      <w:pPr>
        <w:pStyle w:val="2"/>
        <w:jc w:val="center"/>
      </w:pPr>
      <w:r>
        <w:rPr>
          <w:b/>
          <w:bCs/>
          <w:caps/>
        </w:rPr>
        <w:t>REVIEW OF RELATED LITERATURE</w:t>
      </w:r>
    </w:p>
    <w:p w14:paraId="539BD51B">
      <w:pPr>
        <w:spacing w:line="480" w:lineRule="auto"/>
      </w:pPr>
    </w:p>
    <w:p w14:paraId="1C60566C">
      <w:pPr>
        <w:spacing w:before="0" w:after="120" w:line="480" w:lineRule="auto"/>
        <w:ind w:firstLine="720"/>
        <w:jc w:val="both"/>
      </w:pPr>
      <w:r>
        <w:rPr>
          <w:b w:val="0"/>
          <w:bCs w:val="0"/>
        </w:rPr>
        <w:t>This chapter deals with the review of literature considered important to this study. The literature review is discussed under the following sub-headings:</w:t>
      </w:r>
    </w:p>
    <w:p w14:paraId="1CEB232F">
      <w:pPr>
        <w:spacing w:line="480" w:lineRule="auto"/>
      </w:pPr>
    </w:p>
    <w:p w14:paraId="2D7A8FF9">
      <w:pPr>
        <w:pStyle w:val="3"/>
      </w:pPr>
      <w:r>
        <w:rPr>
          <w:b/>
          <w:bCs/>
        </w:rPr>
        <w:t>2.1 Conceptual Framework</w:t>
      </w:r>
    </w:p>
    <w:p w14:paraId="0612B967">
      <w:pPr>
        <w:spacing w:before="0" w:after="120" w:line="480" w:lineRule="auto"/>
        <w:ind w:firstLine="720"/>
        <w:jc w:val="both"/>
      </w:pPr>
      <w:r>
        <w:rPr>
          <w:b w:val="0"/>
          <w:bCs w:val="0"/>
        </w:rPr>
        <w:t>The conceptual framework of this study is anchored on the intersection of three major domains: mobile technology, healthcare delivery, and user-centred design. The framework posits that effective mobile health monitoring applications must be designed at the confluence of these three domains to achieve meaningful health outcomes.</w:t>
      </w:r>
    </w:p>
    <w:p w14:paraId="37403970">
      <w:pPr>
        <w:spacing w:before="0" w:after="120" w:line="480" w:lineRule="auto"/>
        <w:ind w:firstLine="720"/>
        <w:jc w:val="both"/>
      </w:pPr>
      <w:r>
        <w:rPr>
          <w:b w:val="0"/>
          <w:bCs w:val="0"/>
        </w:rPr>
        <w:t>At its core, the framework begins with the Health Technology Continuum, which describes the progression from traditional health service delivery through the integration of digital tools to the emergence of fully mobile and connected health ecosystems. In the Nigerian context, health services have historically been delivered through fixed physical infrastructure (hospitals, clinics, and health posts). The introduction of electronic health records, telemedicine, and now mHealth represents a progressive digitisation of this continuum.</w:t>
      </w:r>
    </w:p>
    <w:p w14:paraId="28E824CF">
      <w:pPr>
        <w:spacing w:before="0" w:after="120" w:line="480" w:lineRule="auto"/>
        <w:ind w:firstLine="720"/>
        <w:jc w:val="both"/>
      </w:pPr>
      <w:r>
        <w:rPr>
          <w:b w:val="0"/>
          <w:bCs w:val="0"/>
        </w:rPr>
        <w:t>The second conceptual component is Mobile Technology Ecosystem, which encompasses the hardware (smartphones, tablets, and wearables), software (operating systems and applications), connectivity infrastructure (mobile data networks), and the users who interact within this ecosystem. The exponential growth of mobile device adoption in Sub-Saharan Africa, and Nigeria in particular, has dramatically expanded the reach and potential impact of health technologies within this ecosystem (GSMA Intelligence, 2022).</w:t>
      </w:r>
    </w:p>
    <w:p w14:paraId="25DF950B">
      <w:pPr>
        <w:spacing w:before="0" w:after="120" w:line="480" w:lineRule="auto"/>
        <w:ind w:firstLine="720"/>
        <w:jc w:val="both"/>
      </w:pPr>
      <w:r>
        <w:rPr>
          <w:b w:val="0"/>
          <w:bCs w:val="0"/>
        </w:rPr>
        <w:t>The third component is the User-Centred Design (UCD) Framework, which guides the application development process. UCD is an iterative design process that focuses on the needs, preferences, and limitations of end users at every stage of product development (Norman, 1988; Babatunde et al., 2025). In the context of mHealth, UCD requires that application developers engage potential users, including patients, caregivers, and health workers, in defining requirements, evaluating prototypes, and refining the final product. This approach is critical in Nigeria where variations in digital literacy, language preferences, and health literacy must be accommodated.</w:t>
      </w:r>
    </w:p>
    <w:p w14:paraId="222AD29D">
      <w:pPr>
        <w:spacing w:before="0" w:after="120" w:line="480" w:lineRule="auto"/>
        <w:ind w:firstLine="720"/>
        <w:jc w:val="both"/>
      </w:pPr>
      <w:r>
        <w:rPr>
          <w:b w:val="0"/>
          <w:bCs w:val="0"/>
        </w:rPr>
        <w:t>The proposed mobile health monitoring application sits at the centre of this framework, where mobile technology capabilities meet the healthcare needs of Nigerian users through a user-centred design process. The application is conceptualised as a mediating tool that bridges the gap between health services and health consumers, enabling continuous, accessible, and affordable health monitoring outside of formal healthcare settings.</w:t>
      </w:r>
    </w:p>
    <w:p w14:paraId="527786A3">
      <w:pPr>
        <w:spacing w:before="0" w:after="120" w:line="480" w:lineRule="auto"/>
        <w:ind w:firstLine="720"/>
        <w:jc w:val="both"/>
      </w:pPr>
      <w:r>
        <w:rPr>
          <w:b w:val="0"/>
          <w:bCs w:val="0"/>
        </w:rPr>
        <w:t>The conceptual model further identifies several key mediating variables that influence the effectiveness of the mHealth application. These include user acceptance (influenced by perceived usefulness and ease of use as articulated in the Technology Acceptance Model), network connectivity quality, health literacy levels, and the clinical validity of the health monitoring parameters captured by the application.</w:t>
      </w:r>
    </w:p>
    <w:p w14:paraId="5CDBE740">
      <w:pPr>
        <w:spacing w:line="480" w:lineRule="auto"/>
      </w:pPr>
    </w:p>
    <w:p w14:paraId="03BCB7A4">
      <w:pPr>
        <w:pStyle w:val="3"/>
      </w:pPr>
      <w:r>
        <w:rPr>
          <w:b/>
          <w:bCs/>
        </w:rPr>
        <w:t>2.1.1 Concept of Mobile Health (mHealth)</w:t>
      </w:r>
    </w:p>
    <w:p w14:paraId="56F542B3">
      <w:pPr>
        <w:spacing w:before="0" w:after="120" w:line="480" w:lineRule="auto"/>
        <w:ind w:firstLine="720"/>
        <w:jc w:val="both"/>
      </w:pPr>
      <w:r>
        <w:rPr>
          <w:b w:val="0"/>
          <w:bCs w:val="0"/>
        </w:rPr>
        <w:t>The term 'mobile health' or mHealth was formally defined by the WHO Global Observatory for eHealth as 'medical and public health practice supported by mobile devices, such as mobile phones, patient monitoring devices, personal digital assistants (PDAs), and other wireless devices' (WHO, 2011). This definition remains the standard reference point in current digital health scholarship (Oke, 2025), and since it was formulated, the scope of mHealth has expanded significantly to encompass mobile applications, cloud computing, big data analytics, artificial intelligence, and the Internet of Things (IoT).</w:t>
      </w:r>
    </w:p>
    <w:p w14:paraId="0C0D3844">
      <w:pPr>
        <w:spacing w:before="0" w:after="120" w:line="480" w:lineRule="auto"/>
        <w:ind w:firstLine="720"/>
        <w:jc w:val="both"/>
      </w:pPr>
      <w:r>
        <w:rPr>
          <w:b w:val="0"/>
          <w:bCs w:val="0"/>
        </w:rPr>
        <w:t>mHealth can be categorised into several functional areas. First, health information and education applications provide users with evidence-based health content, disease prevention tips, and health promotion messages. Second, diagnostic and monitoring applications allow users to input or capture physiological data and receive interpretations or alerts. Third, treatment adherence applications send reminders for medication dosing and appointment attendance. Fourth, communication applications facilitate information exchange between patients and healthcare providers. Fifth, emergency response applications provide rapid access to emergency services and first-aid guidance.</w:t>
      </w:r>
    </w:p>
    <w:p w14:paraId="5A5F315E">
      <w:pPr>
        <w:spacing w:before="0" w:after="120" w:line="480" w:lineRule="auto"/>
        <w:ind w:firstLine="720"/>
        <w:jc w:val="both"/>
      </w:pPr>
      <w:r>
        <w:rPr>
          <w:b w:val="0"/>
          <w:bCs w:val="0"/>
        </w:rPr>
        <w:t>The global mHealth market has experienced extraordinary growth. According to Research2Guidance (2022), there are over 350,000 health applications available across major application stores worldwide, with over 1.3 billion users of health apps globally. This proliferation reflects both the technological capability and the consumer demand for digital health solutions. However, the distribution of mHealth solutions and their benefits remains highly unequal, with users in high-income countries benefiting disproportionately compared to those in low- and middle-income countries (LMICs) such as Nigeria.</w:t>
      </w:r>
    </w:p>
    <w:p w14:paraId="6C3CF7F7">
      <w:pPr>
        <w:spacing w:line="480" w:lineRule="auto"/>
      </w:pPr>
    </w:p>
    <w:p w14:paraId="15DA433E">
      <w:pPr>
        <w:pStyle w:val="3"/>
      </w:pPr>
      <w:r>
        <w:rPr>
          <w:b/>
          <w:bCs/>
        </w:rPr>
        <w:t>2.1.2 Components of a Mobile Health Monitoring Application</w:t>
      </w:r>
    </w:p>
    <w:p w14:paraId="43E01C21">
      <w:pPr>
        <w:spacing w:before="0" w:after="120" w:line="480" w:lineRule="auto"/>
        <w:ind w:firstLine="720"/>
        <w:jc w:val="both"/>
      </w:pPr>
      <w:r>
        <w:rPr>
          <w:b w:val="0"/>
          <w:bCs w:val="0"/>
        </w:rPr>
        <w:t>A mobile health monitoring application typically comprises several interconnected components that work together to deliver health monitoring services to users. These components include:</w:t>
      </w:r>
    </w:p>
    <w:p w14:paraId="29FC10CD">
      <w:pPr>
        <w:spacing w:before="0" w:after="120" w:line="480" w:lineRule="auto"/>
        <w:ind w:firstLine="720"/>
        <w:jc w:val="both"/>
      </w:pPr>
      <w:r>
        <w:rPr>
          <w:b w:val="0"/>
          <w:bCs w:val="0"/>
        </w:rPr>
        <w:t>User Interface (UI): The visual front-end through which users interact with the application. Effective UI design for mHealth applications requires clarity, simplicity, consistency, and accessibility, particularly for users with varying levels of digital and health literacy (Zhang et al., 2020).</w:t>
      </w:r>
    </w:p>
    <w:p w14:paraId="54C86F2C">
      <w:pPr>
        <w:spacing w:before="0" w:after="120" w:line="480" w:lineRule="auto"/>
        <w:ind w:firstLine="720"/>
        <w:jc w:val="both"/>
      </w:pPr>
      <w:r>
        <w:rPr>
          <w:b w:val="0"/>
          <w:bCs w:val="0"/>
        </w:rPr>
        <w:t>Backend Server and Database: The server-side infrastructure that stores user health data, processes requests, and delivers responses to the mobile application. Cloud-based backend architectures are increasingly favoured for their scalability, reliability, and cost-effectiveness.</w:t>
      </w:r>
    </w:p>
    <w:p w14:paraId="77A789C8">
      <w:pPr>
        <w:spacing w:before="0" w:after="120" w:line="480" w:lineRule="auto"/>
        <w:ind w:firstLine="720"/>
        <w:jc w:val="both"/>
      </w:pPr>
      <w:r>
        <w:rPr>
          <w:b w:val="0"/>
          <w:bCs w:val="0"/>
        </w:rPr>
        <w:t>Data Input Mechanisms: Channels through which health data are entered into the application. These may include manual data entry by users (e.g., typing blood pressure readings), automatic data capture through device sensors (e.g., heart rate through the phone camera), or integration with wearable devices (e.g., fitness trackers and smartwatches).</w:t>
      </w:r>
    </w:p>
    <w:p w14:paraId="398590BB">
      <w:pPr>
        <w:spacing w:before="0" w:after="120" w:line="480" w:lineRule="auto"/>
        <w:ind w:firstLine="720"/>
        <w:jc w:val="both"/>
      </w:pPr>
      <w:r>
        <w:rPr>
          <w:b w:val="0"/>
          <w:bCs w:val="0"/>
        </w:rPr>
        <w:t>Analytics Engine: The computational component that processes raw health data, identifies patterns, computes risk scores, and generates alerts or recommendations for users. Advanced analytics engines may incorporate machine learning algorithms for predictive health modelling.</w:t>
      </w:r>
    </w:p>
    <w:p w14:paraId="12E719F3">
      <w:pPr>
        <w:spacing w:before="0" w:after="120" w:line="480" w:lineRule="auto"/>
        <w:ind w:firstLine="720"/>
        <w:jc w:val="both"/>
      </w:pPr>
      <w:r>
        <w:rPr>
          <w:b w:val="0"/>
          <w:bCs w:val="0"/>
        </w:rPr>
        <w:t>Notification System: A push notification mechanism that delivers timely reminders for medication, appointments, and health measurements to users, regardless of whether they are actively using the application.</w:t>
      </w:r>
    </w:p>
    <w:p w14:paraId="140E8709">
      <w:pPr>
        <w:spacing w:before="0" w:after="120" w:line="480" w:lineRule="auto"/>
        <w:ind w:firstLine="720"/>
        <w:jc w:val="both"/>
      </w:pPr>
      <w:r>
        <w:rPr>
          <w:b w:val="0"/>
          <w:bCs w:val="0"/>
        </w:rPr>
        <w:t>Security and Privacy Module: Given the sensitive nature of personal health data, mHealth applications must incorporate robust security features including data encryption, secure authentication, and compliance with relevant data protection regulations.</w:t>
      </w:r>
    </w:p>
    <w:p w14:paraId="65F4D63B">
      <w:pPr>
        <w:spacing w:line="480" w:lineRule="auto"/>
      </w:pPr>
    </w:p>
    <w:p w14:paraId="28436C2D">
      <w:pPr>
        <w:pStyle w:val="3"/>
      </w:pPr>
      <w:r>
        <w:rPr>
          <w:b/>
          <w:bCs/>
        </w:rPr>
        <w:t>2.1.3 Health Monitoring and Chronic Disease Management</w:t>
      </w:r>
    </w:p>
    <w:p w14:paraId="6F8CE9FC">
      <w:pPr>
        <w:spacing w:before="0" w:after="120" w:line="480" w:lineRule="auto"/>
        <w:ind w:firstLine="720"/>
        <w:jc w:val="both"/>
      </w:pPr>
      <w:r>
        <w:rPr>
          <w:b w:val="0"/>
          <w:bCs w:val="0"/>
        </w:rPr>
        <w:t>Health monitoring refers to the systematic and regular measurement and recording of physiological parameters to assess an individual's health status over time. Continuous health monitoring is particularly critical for individuals with chronic non-communicable diseases, where early detection of parameter deviations can prevent serious complications (Omboni et al., 2020).</w:t>
      </w:r>
    </w:p>
    <w:p w14:paraId="3F8BF450">
      <w:pPr>
        <w:spacing w:before="0" w:after="120" w:line="480" w:lineRule="auto"/>
        <w:ind w:firstLine="720"/>
        <w:jc w:val="both"/>
      </w:pPr>
      <w:r>
        <w:rPr>
          <w:b w:val="0"/>
          <w:bCs w:val="0"/>
        </w:rPr>
        <w:t>Hypertension, defined as a sustained elevation of blood pressure above 140/90 mmHg, is the most prevalent NCD in Nigeria, affecting approximately 38.1% of adult Nigerians (Adeloye et al., 2015). Regular blood pressure monitoring is a cornerstone of hypertension management, yet most hypertensive patients in Nigeria only have their blood pressure checked during scheduled clinic visits, which may occur monthly or even less frequently. An mHealth application that enables daily home blood pressure monitoring and transmits readings to a healthcare provider can significantly improve blood pressure control and reduce the risk of stroke and heart failure.</w:t>
      </w:r>
    </w:p>
    <w:p w14:paraId="2081280F">
      <w:pPr>
        <w:spacing w:before="0" w:after="120" w:line="480" w:lineRule="auto"/>
        <w:ind w:firstLine="720"/>
        <w:jc w:val="both"/>
      </w:pPr>
      <w:r>
        <w:rPr>
          <w:b w:val="0"/>
          <w:bCs w:val="0"/>
        </w:rPr>
        <w:t>Diabetes mellitus, characterised by chronic hyperglycaemia, affects an estimated 5.77 million Nigerians according to the International Diabetes Federation (2021). Blood glucose monitoring is essential for diabetes management, yet the high cost of glucometers and test strips, combined with poor access to diabetes education, results in suboptimal glucose monitoring among Nigerian patients. An affordable mobile application that guides users through glucose monitoring, records results, generates trend analyses, and alerts healthcare providers to dangerous glucose levels could transform diabetes management in Nigeria.</w:t>
      </w:r>
    </w:p>
    <w:p w14:paraId="0CA407BC">
      <w:pPr>
        <w:spacing w:line="480" w:lineRule="auto"/>
      </w:pPr>
    </w:p>
    <w:p w14:paraId="49988AFD">
      <w:pPr>
        <w:pStyle w:val="3"/>
      </w:pPr>
      <w:r>
        <w:rPr>
          <w:b/>
          <w:bCs/>
        </w:rPr>
        <w:t>2.2 Theoretical Framework</w:t>
      </w:r>
    </w:p>
    <w:p w14:paraId="5383E114">
      <w:pPr>
        <w:spacing w:before="0" w:after="120" w:line="480" w:lineRule="auto"/>
        <w:ind w:firstLine="720"/>
        <w:jc w:val="both"/>
      </w:pPr>
      <w:r>
        <w:rPr>
          <w:b w:val="0"/>
          <w:bCs w:val="0"/>
        </w:rPr>
        <w:t>This study is anchored on two major theoretical frameworks: the Technology Acceptance Model (TAM) originally proposed by Davis (1989) and recently re-validated for modern mobile health applications by Adnan et al. (2025), and the Diffusion of Innovations (DoI) Theory propounded by Rogers (1962, 2003) and applied to recent mHealth adoption research in Nigeria by Afulike et al. (2026). Together, these theories provide a comprehensive theoretical foundation for understanding how individuals and communities adopt and use mobile health technologies.</w:t>
      </w:r>
    </w:p>
    <w:p w14:paraId="6B141511">
      <w:pPr>
        <w:spacing w:line="480" w:lineRule="auto"/>
      </w:pPr>
    </w:p>
    <w:p w14:paraId="4C827679">
      <w:pPr>
        <w:pStyle w:val="3"/>
      </w:pPr>
      <w:r>
        <w:rPr>
          <w:b/>
          <w:bCs/>
        </w:rPr>
        <w:t>2.2.1 Technology Acceptance Model (TAM)</w:t>
      </w:r>
    </w:p>
    <w:p w14:paraId="1F777C2E">
      <w:pPr>
        <w:spacing w:before="0" w:after="120" w:line="480" w:lineRule="auto"/>
        <w:ind w:firstLine="720"/>
        <w:jc w:val="both"/>
      </w:pPr>
      <w:r>
        <w:rPr>
          <w:b w:val="0"/>
          <w:bCs w:val="0"/>
        </w:rPr>
        <w:t>The Technology Acceptance Model (TAM) is one of the most extensively applied theories for explaining and predicting user acceptance and adoption of new technologies. Originally proposed by Davis (1989), TAM remains the most widely used framework for predicting healthcare technology acceptance, and a 2025 systematic review confirms its continued validity for evaluating modern mobile health applications when extended with constructs such as trust and digital literacy (Adnan et al., 2025). TAM posits that the adoption and continued use of a technology system is determined primarily by two perceptual constructs: Perceived Usefulness (PU) and Perceived Ease of Use (PEOU).</w:t>
      </w:r>
    </w:p>
    <w:p w14:paraId="1066F232">
      <w:pPr>
        <w:spacing w:before="0" w:after="120" w:line="480" w:lineRule="auto"/>
        <w:ind w:firstLine="720"/>
        <w:jc w:val="both"/>
      </w:pPr>
      <w:r>
        <w:rPr>
          <w:b w:val="0"/>
          <w:bCs w:val="0"/>
        </w:rPr>
        <w:t>Perceived Usefulness (PU) refers to the degree to which a person believes that using a particular technology system would enhance their performance or productivity. In the context of this study, PU reflects users' beliefs that the mobile health monitoring application will meaningfully improve their ability to manage their health, access health information, and communicate with healthcare providers.</w:t>
      </w:r>
    </w:p>
    <w:p w14:paraId="5B003479">
      <w:pPr>
        <w:spacing w:before="0" w:after="120" w:line="480" w:lineRule="auto"/>
        <w:ind w:firstLine="720"/>
        <w:jc w:val="both"/>
      </w:pPr>
      <w:r>
        <w:rPr>
          <w:b w:val="0"/>
          <w:bCs w:val="0"/>
        </w:rPr>
        <w:t>Perceived Ease of Use (PEOU) refers to the degree to which a person believes that using the technology would be free of effort. For mHealth applications, PEOU encompasses factors such as intuitive navigation, clear labelling, minimal data entry requirements, and app performance consistency. These are particularly critical in the Nigerian context where a substantial proportion of users may have limited experience with smartphone applications.</w:t>
      </w:r>
    </w:p>
    <w:p w14:paraId="615D8CF6">
      <w:pPr>
        <w:spacing w:before="0" w:after="120" w:line="480" w:lineRule="auto"/>
        <w:ind w:firstLine="720"/>
        <w:jc w:val="both"/>
      </w:pPr>
      <w:r>
        <w:rPr>
          <w:b w:val="0"/>
          <w:bCs w:val="0"/>
        </w:rPr>
        <w:t>TAM proposes that PU and PEOU directly influence users' Attitude towards Use of the technology, which in turn determines their Behavioural Intention to Use, ultimately leading to Actual System Use. Subsequent extensions of TAM, notably TAM2 (Venkatesh &amp; Davis, 2000) and TAM3 (Venkatesh &amp; Bala, 2008), incorporated additional determinants including subjective norms, social influence, computer self-efficacy, and facilitating conditions.</w:t>
      </w:r>
    </w:p>
    <w:p w14:paraId="2CC7684A">
      <w:pPr>
        <w:spacing w:before="0" w:after="120" w:line="480" w:lineRule="auto"/>
        <w:ind w:firstLine="720"/>
        <w:jc w:val="both"/>
      </w:pPr>
      <w:r>
        <w:rPr>
          <w:b w:val="0"/>
          <w:bCs w:val="0"/>
        </w:rPr>
        <w:t>The relevance of TAM to this study lies in its capacity to predict whether the designed mobile health monitoring application will be accepted and used by its intended beneficiaries. The application's design was informed by TAM's prescriptions: features were prioritised based on their perceived clinical usefulness, and the interface was designed to maximise ease of use, particularly for first-time smartphone app users.</w:t>
      </w:r>
    </w:p>
    <w:p w14:paraId="769529FF">
      <w:pPr>
        <w:spacing w:line="480" w:lineRule="auto"/>
      </w:pPr>
    </w:p>
    <w:p w14:paraId="7225FF7D">
      <w:pPr>
        <w:pStyle w:val="3"/>
      </w:pPr>
      <w:r>
        <w:rPr>
          <w:b/>
          <w:bCs/>
        </w:rPr>
        <w:t>2.2.2 Diffusion of Innovations (DoI) Theory</w:t>
      </w:r>
    </w:p>
    <w:p w14:paraId="0B11290C">
      <w:pPr>
        <w:spacing w:before="0" w:after="120" w:line="480" w:lineRule="auto"/>
        <w:ind w:firstLine="720"/>
        <w:jc w:val="both"/>
      </w:pPr>
      <w:r>
        <w:rPr>
          <w:b w:val="0"/>
          <w:bCs w:val="0"/>
        </w:rPr>
        <w:t>Rogers' Diffusion of Innovations (DoI) Theory (1962, 2003) provides a sociological explanation for the process by which new ideas, products, or practices spread through social systems over time. Rogers defined diffusion as 'the process by which an innovation is communicated through certain channels over time among the members of a social system.' A 2026 study applying DoI alongside UTAUT2 and Protection Motivation Theory to mHealth adoption in South-East Nigeria confirms that these diffusion-related constructs remain strong predictors of sustained app use in the Nigerian context (Afulike et al., 2026). The theory identifies five attributes of innovations that influence their rate of adoption:</w:t>
      </w:r>
    </w:p>
    <w:p w14:paraId="115DA3F7">
      <w:pPr>
        <w:pStyle w:val="16"/>
        <w:numPr>
          <w:ilvl w:val="0"/>
          <w:numId w:val="1"/>
        </w:numPr>
        <w:spacing w:after="60" w:line="480" w:lineRule="auto"/>
      </w:pPr>
      <w:r>
        <w:t>Relative Advantage: The degree to which the innovation is perceived to be better than the idea it supersedes. For the proposed mHealth application, relative advantage is demonstrated by its ability to provide continuous health monitoring, unlike periodic clinic visits.</w:t>
      </w:r>
    </w:p>
    <w:p w14:paraId="27F5FF1B">
      <w:pPr>
        <w:pStyle w:val="16"/>
        <w:numPr>
          <w:ilvl w:val="0"/>
          <w:numId w:val="1"/>
        </w:numPr>
        <w:spacing w:after="60" w:line="480" w:lineRule="auto"/>
      </w:pPr>
      <w:r>
        <w:t>Compatibility: The degree to which the innovation is perceived as consistent with existing values, experiences, and needs of potential adopters. The application was designed to be compatible with existing health-seeking behaviours and compatible with the most widely used mobile operating system in Nigeria (Android).</w:t>
      </w:r>
    </w:p>
    <w:p w14:paraId="6779BCE2">
      <w:pPr>
        <w:pStyle w:val="16"/>
        <w:numPr>
          <w:ilvl w:val="0"/>
          <w:numId w:val="1"/>
        </w:numPr>
        <w:spacing w:after="60" w:line="480" w:lineRule="auto"/>
      </w:pPr>
      <w:r>
        <w:t>Complexity: The degree to which the innovation is perceived as difficult to understand and use. Simplicity was a paramount design consideration to ensure low complexity perception.</w:t>
      </w:r>
    </w:p>
    <w:p w14:paraId="7C86CEA6">
      <w:pPr>
        <w:pStyle w:val="16"/>
        <w:numPr>
          <w:ilvl w:val="0"/>
          <w:numId w:val="1"/>
        </w:numPr>
        <w:spacing w:after="60" w:line="480" w:lineRule="auto"/>
      </w:pPr>
      <w:r>
        <w:t>Trialability: The degree to which the innovation can be experimented with on a limited basis. The application was designed to offer a free trial period to encourage adoption.</w:t>
      </w:r>
    </w:p>
    <w:p w14:paraId="6BECC557">
      <w:pPr>
        <w:pStyle w:val="16"/>
        <w:numPr>
          <w:ilvl w:val="0"/>
          <w:numId w:val="1"/>
        </w:numPr>
        <w:spacing w:after="60" w:line="480" w:lineRule="auto"/>
      </w:pPr>
      <w:r>
        <w:t>Observability: The degree to which the results of an innovation are visible to others. Health improvement outcomes from using the app are made visible to users through graphical trend displays, encouraging continued use and word-of-mouth recommendation.</w:t>
      </w:r>
    </w:p>
    <w:p w14:paraId="3A85B534">
      <w:pPr>
        <w:spacing w:before="0" w:after="120" w:line="480" w:lineRule="auto"/>
        <w:ind w:firstLine="720"/>
        <w:jc w:val="both"/>
      </w:pPr>
      <w:r>
        <w:rPr>
          <w:b w:val="0"/>
          <w:bCs w:val="0"/>
        </w:rPr>
        <w:t>Rogers also categorised adopters into five groups: Innovators, Early Adopters, Early Majority, Late Majority, and Laggards, highlighting that the pace of diffusion is not uniform across a population. This categorisation is relevant for planning the rollout and scaling strategy of the mHealth application across different segments of the Nigerian population.</w:t>
      </w:r>
    </w:p>
    <w:p w14:paraId="44462236">
      <w:pPr>
        <w:spacing w:line="480" w:lineRule="auto"/>
      </w:pPr>
    </w:p>
    <w:p w14:paraId="079B9780">
      <w:pPr>
        <w:pStyle w:val="3"/>
      </w:pPr>
      <w:r>
        <w:rPr>
          <w:b/>
          <w:bCs/>
        </w:rPr>
        <w:t>2.3 Empirical Studies</w:t>
      </w:r>
    </w:p>
    <w:p w14:paraId="714E2BA1">
      <w:pPr>
        <w:spacing w:before="0" w:after="120" w:line="480" w:lineRule="auto"/>
        <w:ind w:firstLine="720"/>
        <w:jc w:val="both"/>
      </w:pPr>
      <w:r>
        <w:rPr>
          <w:b w:val="0"/>
          <w:bCs w:val="0"/>
        </w:rPr>
        <w:t>This section reviews empirical studies related to mobile health application design, implementation, and evaluation in both developed and developing country contexts.</w:t>
      </w:r>
    </w:p>
    <w:p w14:paraId="3699BE3D">
      <w:pPr>
        <w:spacing w:line="480" w:lineRule="auto"/>
      </w:pPr>
    </w:p>
    <w:p w14:paraId="0B8C0C8A">
      <w:pPr>
        <w:pStyle w:val="3"/>
      </w:pPr>
      <w:r>
        <w:rPr>
          <w:b/>
          <w:bCs/>
        </w:rPr>
        <w:t>2.3.1 Studies on Mobile Health Application Design and Development</w:t>
      </w:r>
    </w:p>
    <w:p w14:paraId="4202A52B">
      <w:pPr>
        <w:spacing w:before="0" w:after="120" w:line="480" w:lineRule="auto"/>
        <w:ind w:firstLine="720"/>
        <w:jc w:val="both"/>
      </w:pPr>
      <w:r>
        <w:rPr>
          <w:b w:val="0"/>
          <w:bCs w:val="0"/>
        </w:rPr>
        <w:t>Boateng et al. (2016) conducted a study on the design and evaluation of a mobile health application for chronic disease management in Ghana. The study involved 150 patients with diabetes and hypertension in three public hospitals in Accra. Using the Design Science Research Methodology, the researchers developed a prototype application incorporating blood glucose and blood pressure monitoring logs, medication reminders, and a teleconsultation module. The application was evaluated using the System Usability Scale (SUS) and recorded a mean score of 79.5, which was rated 'Good' on the SUS adjective rating scale. The study found that 83% of participants reported improved medication adherence after four weeks of application use. A limitation of the study was its short evaluation period and the exclusion of rural populations. The present study builds on this foundation by situating the design within the Nigerian healthcare context and incorporating additional features such as teleconsultation and community health education modules.</w:t>
      </w:r>
    </w:p>
    <w:p w14:paraId="5FB6D809">
      <w:pPr>
        <w:spacing w:before="0" w:after="120" w:line="480" w:lineRule="auto"/>
        <w:ind w:firstLine="720"/>
        <w:jc w:val="both"/>
      </w:pPr>
      <w:r>
        <w:rPr>
          <w:b w:val="0"/>
          <w:bCs w:val="0"/>
        </w:rPr>
        <w:t>Abimbola et al. (2019) investigated the acceptability and feasibility of mobile health interventions for hypertension management in primary healthcare settings in Lagos State, Nigeria. The study surveyed 200 hypertensive patients and 40 healthcare workers using semi-structured interviews and questionnaires. Findings revealed that 74% of patients and 88% of healthcare workers believed that mobile health applications would be beneficial for blood pressure management. However, concerns were raised about data privacy (68%), smartphone affordability (55%), and internet connectivity (71%). The study recommended the development of lightweight applications capable of functioning offline and with minimal data consumption. These recommendations directly informed the design decisions of the mobile health monitoring application developed in the present study.</w:t>
      </w:r>
    </w:p>
    <w:p w14:paraId="43E8DE37">
      <w:pPr>
        <w:spacing w:before="0" w:after="120" w:line="480" w:lineRule="auto"/>
        <w:ind w:firstLine="720"/>
        <w:jc w:val="both"/>
      </w:pPr>
      <w:r>
        <w:rPr>
          <w:b w:val="0"/>
          <w:bCs w:val="0"/>
        </w:rPr>
        <w:t>Olusegun et al. (2020) designed and evaluated a mobile application for maternal and child health monitoring in rural communities in Ogun State, Nigeria. The study employed an action research design involving 90 pregnant women and 25 community health workers. The application provided antenatal appointment scheduling, fetal kick count tracking, danger sign alerts, and health education content in both English and Yoruba. Post-implementation evaluation using focus group discussions and a structured satisfaction survey revealed that 82% of users found the application easy to use, while 91% reported that the application improved their ability to monitor pregnancy health. The bilingual feature of the application was identified as a critical success factor. This study highlights the importance of contextual localisation in mHealth design, a principle adopted in the present study through the inclusion of simplified language options.</w:t>
      </w:r>
    </w:p>
    <w:p w14:paraId="41944C97">
      <w:pPr>
        <w:spacing w:line="480" w:lineRule="auto"/>
      </w:pPr>
    </w:p>
    <w:p w14:paraId="7C82C132">
      <w:pPr>
        <w:pStyle w:val="3"/>
      </w:pPr>
      <w:r>
        <w:rPr>
          <w:b/>
          <w:bCs/>
        </w:rPr>
        <w:t>2.3.2 Studies on mHealth Usability and User Experience</w:t>
      </w:r>
    </w:p>
    <w:p w14:paraId="38A6B464">
      <w:pPr>
        <w:spacing w:before="0" w:after="120" w:line="480" w:lineRule="auto"/>
        <w:ind w:firstLine="720"/>
        <w:jc w:val="both"/>
      </w:pPr>
      <w:r>
        <w:rPr>
          <w:b w:val="0"/>
          <w:bCs w:val="0"/>
        </w:rPr>
        <w:t>Zhang et al. (2020) conducted a systematic review of usability studies on mobile health applications for chronic disease management, analysing 45 studies published between 2010 and 2019. The review found that the most common usability issues reported across studies included complex navigation structures, cluttered user interfaces, inadequate feedback mechanisms, poor font readability, and inconsistent terminology. The review concluded that user-centred design principles, including iterative testing with representative end users, were the most effective approach for producing usable mHealth applications. This systematic review informed the usability evaluation framework adopted in the present study, particularly the use of SUS as a standardised usability measurement tool.</w:t>
      </w:r>
    </w:p>
    <w:p w14:paraId="27C98D4F">
      <w:pPr>
        <w:spacing w:before="0" w:after="120" w:line="480" w:lineRule="auto"/>
        <w:ind w:firstLine="720"/>
        <w:jc w:val="both"/>
      </w:pPr>
      <w:r>
        <w:rPr>
          <w:b w:val="0"/>
          <w:bCs w:val="0"/>
        </w:rPr>
        <w:t>Iwu et al. (2021) evaluated the usability of five popular commercial health applications among Nigerian smartphone users aged 18-65 years. Using cognitive walkthroughs, think-aloud protocols, and post-test questionnaires, the study found that all five applications scored below 70 on the SUS (below the 'Good' threshold), primarily due to complex onboarding processes, absence of local language support, and lack of offline functionality. Younger users (18-30 years) consistently rated applications higher than older users (46-65 years), indicating age-related usability challenges. This study underscores the need for age-inclusive design in mHealth applications, a consideration that was integrated into the interface design of the application developed in the present study.</w:t>
      </w:r>
    </w:p>
    <w:p w14:paraId="2E798C25">
      <w:pPr>
        <w:spacing w:before="0" w:after="120" w:line="480" w:lineRule="auto"/>
        <w:ind w:firstLine="720"/>
        <w:jc w:val="both"/>
      </w:pPr>
      <w:r>
        <w:rPr>
          <w:b w:val="0"/>
          <w:bCs w:val="0"/>
        </w:rPr>
        <w:t>Shan et al. (2019) examined the impact of interface design aesthetics on user engagement and health behaviour change in mobile health applications. The study involved 180 participants who were randomly assigned to use either an aesthetically enhanced version or a standard version of a blood pressure monitoring application over eight weeks. Results showed that participants using the enhanced version had significantly higher application usage frequency, longer session durations, and better blood pressure control compared to the standard version group. The study concluded that aesthetic design elements, including colour schemes, visual icons, and layout consistency, play a significant role in sustaining user engagement with mHealth applications. These findings guided the visual design choices made in the present study.</w:t>
      </w:r>
    </w:p>
    <w:p w14:paraId="048BF921">
      <w:pPr>
        <w:spacing w:line="480" w:lineRule="auto"/>
      </w:pPr>
    </w:p>
    <w:p w14:paraId="7ECD3875">
      <w:pPr>
        <w:pStyle w:val="3"/>
      </w:pPr>
      <w:r>
        <w:rPr>
          <w:b/>
          <w:bCs/>
        </w:rPr>
        <w:t>2.3.3 Studies on mHealth Impact on Health Outcomes</w:t>
      </w:r>
    </w:p>
    <w:p w14:paraId="12DCD606">
      <w:pPr>
        <w:spacing w:before="0" w:after="120" w:line="480" w:lineRule="auto"/>
        <w:ind w:firstLine="720"/>
        <w:jc w:val="both"/>
      </w:pPr>
      <w:r>
        <w:rPr>
          <w:b w:val="0"/>
          <w:bCs w:val="0"/>
        </w:rPr>
        <w:t>A multi-country randomised controlled trial conducted by the WHO and several academic partners across six African nations, including Nigeria, examined the impact of SMS-based and app-based mobile health interventions on medication adherence among HIV patients (WHO, 2020). The study involved 2,400 HIV patients across six countries, randomised into control and intervention groups. The intervention group received daily medication reminders via SMS and had access to an mHealth application for side-effect reporting and appointment scheduling. After 12 months, the intervention group demonstrated significantly higher antiretroviral therapy adherence (87%) compared to the control group (63%), and significantly higher viral suppression rates. This landmark study provides strong evidence for the effectiveness of mHealth interventions in improving health outcomes in the African context.</w:t>
      </w:r>
    </w:p>
    <w:p w14:paraId="131DD8C4">
      <w:pPr>
        <w:spacing w:before="0" w:after="120" w:line="480" w:lineRule="auto"/>
        <w:ind w:firstLine="720"/>
        <w:jc w:val="both"/>
      </w:pPr>
      <w:r>
        <w:rPr>
          <w:b w:val="0"/>
          <w:bCs w:val="0"/>
        </w:rPr>
        <w:t>Okonkwo and Boateng (2018) assessed the impact of a mobile diabetes management application on glycaemic control among Type 2 diabetic patients in three teaching hospitals in Southern Nigeria. Over a 16-week randomised controlled trial involving 120 diabetic patients, the intervention group used the diabetes management application while the control group received standard care. Results revealed a statistically significant reduction in mean HbA1c levels in the intervention group (from 9.2% to 7.4%, p &lt; 0.001) compared to the control group (from 9.1% to 8.8%, not significant). The study concluded that mobile diabetes management applications are effective adjuncts to standard care for improving glycaemic control in Nigeria. These findings strongly support the development of the mobile health monitoring application in the present study.</w:t>
      </w:r>
    </w:p>
    <w:p w14:paraId="40C9C3E8">
      <w:pPr>
        <w:spacing w:before="0" w:after="120" w:line="480" w:lineRule="auto"/>
        <w:ind w:firstLine="720"/>
        <w:jc w:val="both"/>
      </w:pPr>
      <w:r>
        <w:rPr>
          <w:b w:val="0"/>
          <w:bCs w:val="0"/>
        </w:rPr>
        <w:t>Adeleke et al. (2020) conducted a cross-sectional study on the factors influencing the adoption of mHealth applications for chronic disease management among adult patients in Lagos, Kano, and Enugu. Using a structured questionnaire administered to 350 adult outpatients, the study found that perceived usefulness (OR = 3.21), perceived ease of use (OR = 2.87), social influence (OR = 2.14), and availability of internet connectivity (OR = 2.63) were the significant predictors of mHealth adoption. The study also found that concerns about data privacy and security were significant barriers to adoption. These findings highlight the multifaceted determinants of mHealth adoption and provide practical guidance for designing adoption-ready applications.</w:t>
      </w:r>
    </w:p>
    <w:p w14:paraId="1305FE72">
      <w:pPr>
        <w:spacing w:line="480" w:lineRule="auto"/>
      </w:pPr>
    </w:p>
    <w:p w14:paraId="6B86E98D">
      <w:pPr>
        <w:pStyle w:val="3"/>
      </w:pPr>
      <w:r>
        <w:rPr>
          <w:b/>
          <w:bCs/>
        </w:rPr>
        <w:t>2.4 Appraisal of Reviewed Literature</w:t>
      </w:r>
    </w:p>
    <w:p w14:paraId="61147ACE">
      <w:pPr>
        <w:spacing w:before="0" w:after="120" w:line="480" w:lineRule="auto"/>
        <w:ind w:firstLine="720"/>
        <w:jc w:val="both"/>
      </w:pPr>
      <w:r>
        <w:rPr>
          <w:b w:val="0"/>
          <w:bCs w:val="0"/>
        </w:rPr>
        <w:t>The literature reviewed in this chapter has provided a rich and comprehensive foundation for understanding the landscape of mobile health application design, development, evaluation, and impact in both global and Nigerian contexts. Several key themes and insights emerged from the review that are directly relevant to the present study.</w:t>
      </w:r>
    </w:p>
    <w:p w14:paraId="579A2C71">
      <w:pPr>
        <w:spacing w:before="0" w:after="120" w:line="480" w:lineRule="auto"/>
        <w:ind w:firstLine="720"/>
        <w:jc w:val="both"/>
      </w:pPr>
      <w:r>
        <w:rPr>
          <w:b w:val="0"/>
          <w:bCs w:val="0"/>
        </w:rPr>
        <w:t>First, the literature consistently demonstrates the potential of mHealth applications to improve health outcomes, medication adherence, and health monitoring behaviour, particularly for individuals with chronic conditions such as hypertension, diabetes, and HIV. The evidence from randomised controlled trials and observational studies in Nigeria and other African countries is particularly compelling and provides a strong justification for the present study.</w:t>
      </w:r>
    </w:p>
    <w:p w14:paraId="7009393F">
      <w:pPr>
        <w:spacing w:before="0" w:after="120" w:line="480" w:lineRule="auto"/>
        <w:ind w:firstLine="720"/>
        <w:jc w:val="both"/>
      </w:pPr>
      <w:r>
        <w:rPr>
          <w:b w:val="0"/>
          <w:bCs w:val="0"/>
        </w:rPr>
        <w:t>Second, the reviewed studies highlight the critical importance of user-centred design in developing effective and usable mHealth applications. Common usability challenges identified in existing applications, including complex navigation, absence of offline functionality, lack of local language support, and poor accessibility for older users, have directly informed the design decisions made in the present study.</w:t>
      </w:r>
    </w:p>
    <w:p w14:paraId="036A4479">
      <w:pPr>
        <w:spacing w:before="0" w:after="120" w:line="480" w:lineRule="auto"/>
        <w:ind w:firstLine="720"/>
        <w:jc w:val="both"/>
      </w:pPr>
      <w:r>
        <w:rPr>
          <w:b w:val="0"/>
          <w:bCs w:val="0"/>
        </w:rPr>
        <w:t>Third, the theoretical frameworks reviewed, particularly TAM and DoI, provide robust explanatory models for predicting and understanding user acceptance and adoption of the mHealth application. The present study operationalises these theories through its instrument design, data collection, and analysis approach.</w:t>
      </w:r>
    </w:p>
    <w:p w14:paraId="4FEAEE78">
      <w:pPr>
        <w:spacing w:before="0" w:after="120" w:line="480" w:lineRule="auto"/>
        <w:ind w:firstLine="720"/>
        <w:jc w:val="both"/>
      </w:pPr>
      <w:r>
        <w:rPr>
          <w:b w:val="0"/>
          <w:bCs w:val="0"/>
        </w:rPr>
        <w:t>However, a notable gap exists in the literature: very few studies have documented the full lifecycle of mHealth application development, from needs assessment through design, implementation, and evaluation, within a single research framework tailored to the Nigerian context. Most existing Nigerian studies have either focused on assessing the acceptance of existing commercial applications or evaluated narrow intervention components such as SMS reminders. The present study addresses this gap by encompassing the complete design, implementation, and evaluation cycle of a contextually tailored mobile health monitoring application.</w:t>
      </w:r>
    </w:p>
    <w:p w14:paraId="5BEF1963">
      <w:pPr>
        <w:spacing w:before="0" w:after="120" w:line="480" w:lineRule="auto"/>
        <w:ind w:firstLine="720"/>
        <w:jc w:val="both"/>
      </w:pPr>
      <w:r>
        <w:rPr>
          <w:b w:val="0"/>
          <w:bCs w:val="0"/>
        </w:rPr>
        <w:t>It is also worth noting that this review draws substantially on literature published between 2020 and 2026, reflecting the most current empirical evidence and policy developments in the mHealth field, including recent scoping reviews of digital health adoption in Nigeria (Oke, 2025), updated validations of technology acceptance frameworks for mobile health applications (Adnan et al., 2025), and the latest national statistics on smartphone penetration and telecommunications infrastructure (Guardian, 2026; Vanguard, 2025). Foundational theoretical works are retained only where they represent the original formulation of a model or instrument still in active use, and are, where appropriate, paired with recent studies that confirm their continued applicability to the mHealth domain.</w:t>
      </w:r>
    </w:p>
    <w:p w14:paraId="5BEF1964">
      <w:r>
        <w:br w:type="page"/>
      </w:r>
    </w:p>
    <w:p w14:paraId="2064590B">
      <w:r>
        <w:br w:type="page"/>
      </w:r>
    </w:p>
    <w:p w14:paraId="34D3F783">
      <w:pPr>
        <w:pStyle w:val="2"/>
        <w:jc w:val="center"/>
      </w:pPr>
      <w:r>
        <w:rPr>
          <w:b/>
          <w:bCs/>
          <w:caps/>
        </w:rPr>
        <w:t>CHAPTER THREE</w:t>
      </w:r>
    </w:p>
    <w:p w14:paraId="52EE4839">
      <w:pPr>
        <w:pStyle w:val="2"/>
        <w:jc w:val="center"/>
      </w:pPr>
      <w:r>
        <w:rPr>
          <w:b/>
          <w:bCs/>
          <w:caps/>
        </w:rPr>
        <w:t>METHODOLOGY</w:t>
      </w:r>
    </w:p>
    <w:p w14:paraId="3CB3393C">
      <w:pPr>
        <w:spacing w:line="480" w:lineRule="auto"/>
      </w:pPr>
    </w:p>
    <w:p w14:paraId="51405446">
      <w:pPr>
        <w:spacing w:before="0" w:after="120" w:line="480" w:lineRule="auto"/>
        <w:ind w:firstLine="720"/>
        <w:jc w:val="both"/>
      </w:pPr>
      <w:r>
        <w:rPr>
          <w:b w:val="0"/>
          <w:bCs w:val="0"/>
        </w:rPr>
        <w:t>In this chapter, the processes and procedures that were followed in carrying out the study are discussed under the following sub-headings:</w:t>
      </w:r>
    </w:p>
    <w:p w14:paraId="35BC45F3">
      <w:pPr>
        <w:spacing w:line="480" w:lineRule="auto"/>
      </w:pPr>
    </w:p>
    <w:p w14:paraId="68D93341">
      <w:pPr>
        <w:pStyle w:val="3"/>
      </w:pPr>
      <w:r>
        <w:rPr>
          <w:b/>
          <w:bCs/>
        </w:rPr>
        <w:t>3.1 Research Design</w:t>
      </w:r>
    </w:p>
    <w:p w14:paraId="13D4E17A">
      <w:pPr>
        <w:spacing w:before="0" w:after="120" w:line="480" w:lineRule="auto"/>
        <w:ind w:firstLine="720"/>
        <w:jc w:val="both"/>
      </w:pPr>
      <w:r>
        <w:rPr>
          <w:b w:val="0"/>
          <w:bCs w:val="0"/>
        </w:rPr>
        <w:t>This study adopted a mixed-methods research design that integrated both quantitative and qualitative approaches within a single research framework. Specifically, the study combined elements of the Survey Research Design with elements of the Design Science Research Methodology (DSRM). This combination was considered most appropriate given the dual nature of the study: the survey component assessed user needs, preferences, and outcomes, while the design science component guided the systematic development and evaluation of the mobile health monitoring application artefact.</w:t>
      </w:r>
    </w:p>
    <w:p w14:paraId="22374EE0">
      <w:pPr>
        <w:spacing w:before="0" w:after="120" w:line="480" w:lineRule="auto"/>
        <w:ind w:firstLine="720"/>
        <w:jc w:val="both"/>
      </w:pPr>
      <w:r>
        <w:rPr>
          <w:b w:val="0"/>
          <w:bCs w:val="0"/>
        </w:rPr>
        <w:t>The Survey Research Design was adopted for its ability to collect data from a large number of participants using structured instruments, enabling the generation of generalisable findings about user requirements and technology acceptance patterns. The Design Science Research Methodology, as proposed by Peffers et al. (2007), provides a rigorous framework for the design, development, demonstration, and evaluation of information technology artefacts, making it particularly suited to studies that involve building and evaluating software applications.</w:t>
      </w:r>
    </w:p>
    <w:p w14:paraId="6E5C7496">
      <w:pPr>
        <w:spacing w:before="0" w:after="120" w:line="480" w:lineRule="auto"/>
        <w:ind w:firstLine="720"/>
        <w:jc w:val="both"/>
      </w:pPr>
      <w:r>
        <w:rPr>
          <w:b w:val="0"/>
          <w:bCs w:val="0"/>
        </w:rPr>
        <w:t>The research followed a sequential phases approach: Phase 1 involved needs assessment through surveys; Phase 2 involved application design and development; Phase 3 involved application testing and usability evaluation; and Phase 4 involved impact assessment through a post-implementation survey.</w:t>
      </w:r>
    </w:p>
    <w:p w14:paraId="75595415">
      <w:pPr>
        <w:spacing w:line="480" w:lineRule="auto"/>
      </w:pPr>
    </w:p>
    <w:p w14:paraId="763CDD1D">
      <w:pPr>
        <w:pStyle w:val="3"/>
      </w:pPr>
      <w:r>
        <w:rPr>
          <w:b/>
          <w:bCs/>
        </w:rPr>
        <w:t>3.2 Population of the Study</w:t>
      </w:r>
    </w:p>
    <w:p w14:paraId="1F65698C">
      <w:pPr>
        <w:spacing w:before="0" w:after="120" w:line="480" w:lineRule="auto"/>
        <w:ind w:firstLine="720"/>
        <w:jc w:val="both"/>
      </w:pPr>
      <w:r>
        <w:rPr>
          <w:b w:val="0"/>
          <w:bCs w:val="0"/>
        </w:rPr>
        <w:t>The population of this study comprised three categories of stakeholders involved in or affected by mobile health monitoring in Nigeria: (1) adult patients with at least one chronic condition (hypertension, diabetes, asthma, or cardiovascular disease) attending outpatient clinics in selected hospitals in Abuja, Lagos, and Port Harcourt; (2) healthcare workers (physicians, nurses, and community health workers) working in the same hospitals; and (3) technology-savvy youth (18-35 years) who are regular smartphone users and potential mHealth app users.</w:t>
      </w:r>
    </w:p>
    <w:p w14:paraId="12F0D66B">
      <w:pPr>
        <w:spacing w:before="0" w:after="120" w:line="480" w:lineRule="auto"/>
        <w:ind w:firstLine="720"/>
        <w:jc w:val="both"/>
      </w:pPr>
      <w:r>
        <w:rPr>
          <w:b w:val="0"/>
          <w:bCs w:val="0"/>
        </w:rPr>
        <w:t>The total accessible population comprised approximately 1,250 individuals across the three cities, as estimated from clinic attendance registers and departmental staff rosters from the three hospital sites.</w:t>
      </w:r>
    </w:p>
    <w:p w14:paraId="6C8C9E98">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1"/>
        <w:gridCol w:w="1342"/>
        <w:gridCol w:w="1304"/>
        <w:gridCol w:w="2529"/>
      </w:tblGrid>
      <w:tr w14:paraId="6815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7AEFE3B">
            <w:pPr>
              <w:jc w:val="left"/>
            </w:pPr>
            <w:r>
              <w:rPr>
                <w:b/>
                <w:bCs/>
                <w:color w:val="FFFFFF"/>
              </w:rPr>
              <w:t>Category</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2921F78">
            <w:pPr>
              <w:jc w:val="left"/>
            </w:pPr>
            <w:r>
              <w:rPr>
                <w:b/>
                <w:bCs/>
                <w:color w:val="FFFFFF"/>
              </w:rPr>
              <w:t>Abuja</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4E6EACCB">
            <w:pPr>
              <w:jc w:val="left"/>
            </w:pPr>
            <w:r>
              <w:rPr>
                <w:b/>
                <w:bCs/>
                <w:color w:val="FFFFFF"/>
              </w:rPr>
              <w:t>Lagos</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552F0F4">
            <w:pPr>
              <w:jc w:val="left"/>
            </w:pPr>
            <w:r>
              <w:rPr>
                <w:b/>
                <w:bCs/>
                <w:color w:val="FFFFFF"/>
              </w:rPr>
              <w:t>Port Harcourt</w:t>
            </w:r>
          </w:p>
        </w:tc>
      </w:tr>
      <w:tr w14:paraId="78D3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35AFD1B">
            <w:pPr>
              <w:jc w:val="left"/>
            </w:pPr>
            <w:r>
              <w:rPr>
                <w:b w:val="0"/>
                <w:bCs w:val="0"/>
                <w:color w:val="000000"/>
              </w:rPr>
              <w:t>Chronic Disease Patients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11A258C">
            <w:pPr>
              <w:jc w:val="left"/>
            </w:pPr>
            <w:r>
              <w:rPr>
                <w:b w:val="0"/>
                <w:bCs w:val="0"/>
                <w:color w:val="000000"/>
              </w:rPr>
              <w:t>180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DE43151">
            <w:pPr>
              <w:jc w:val="left"/>
            </w:pPr>
            <w:r>
              <w:rPr>
                <w:b w:val="0"/>
                <w:bCs w:val="0"/>
                <w:color w:val="000000"/>
              </w:rPr>
              <w:t>200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5F1D4EE">
            <w:pPr>
              <w:jc w:val="left"/>
            </w:pPr>
            <w:r>
              <w:rPr>
                <w:b w:val="0"/>
                <w:bCs w:val="0"/>
                <w:color w:val="000000"/>
              </w:rPr>
              <w:t>170</w:t>
            </w:r>
          </w:p>
        </w:tc>
      </w:tr>
      <w:tr w14:paraId="4786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4F801C3">
            <w:pPr>
              <w:jc w:val="left"/>
            </w:pPr>
            <w:r>
              <w:rPr>
                <w:b w:val="0"/>
                <w:bCs w:val="0"/>
                <w:color w:val="000000"/>
              </w:rPr>
              <w:t>Healthcare Workers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A054C17">
            <w:pPr>
              <w:jc w:val="left"/>
            </w:pPr>
            <w:r>
              <w:rPr>
                <w:b w:val="0"/>
                <w:bCs w:val="0"/>
                <w:color w:val="000000"/>
              </w:rPr>
              <w:t>80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C31FC3A">
            <w:pPr>
              <w:jc w:val="left"/>
            </w:pPr>
            <w:r>
              <w:rPr>
                <w:b w:val="0"/>
                <w:bCs w:val="0"/>
                <w:color w:val="000000"/>
              </w:rPr>
              <w:t>100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D1150A5">
            <w:pPr>
              <w:jc w:val="left"/>
            </w:pPr>
            <w:r>
              <w:rPr>
                <w:b w:val="0"/>
                <w:bCs w:val="0"/>
                <w:color w:val="000000"/>
              </w:rPr>
              <w:t>70</w:t>
            </w:r>
          </w:p>
        </w:tc>
      </w:tr>
      <w:tr w14:paraId="2A67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9323E66">
            <w:pPr>
              <w:jc w:val="left"/>
            </w:pPr>
            <w:r>
              <w:rPr>
                <w:b w:val="0"/>
                <w:bCs w:val="0"/>
                <w:color w:val="000000"/>
              </w:rPr>
              <w:t>Tech-Savvy Youth</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486D82B">
            <w:pPr>
              <w:jc w:val="left"/>
            </w:pPr>
            <w:r>
              <w:rPr>
                <w:b w:val="0"/>
                <w:bCs w:val="0"/>
                <w:color w:val="000000"/>
              </w:rPr>
              <w:t>90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8EC6BE8">
            <w:pPr>
              <w:jc w:val="left"/>
            </w:pPr>
            <w:r>
              <w:rPr>
                <w:b w:val="0"/>
                <w:bCs w:val="0"/>
                <w:color w:val="000000"/>
              </w:rPr>
              <w:t>110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AC7EDD7">
            <w:pPr>
              <w:jc w:val="left"/>
            </w:pPr>
            <w:r>
              <w:rPr>
                <w:b w:val="0"/>
                <w:bCs w:val="0"/>
                <w:color w:val="000000"/>
              </w:rPr>
              <w:t>50</w:t>
            </w:r>
          </w:p>
        </w:tc>
      </w:tr>
      <w:tr w14:paraId="7D94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2D6B2DC">
            <w:pPr>
              <w:jc w:val="left"/>
            </w:pPr>
            <w:r>
              <w:rPr>
                <w:b w:val="0"/>
                <w:bCs w:val="0"/>
                <w:color w:val="000000"/>
              </w:rPr>
              <w:t>Total</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E8FA9EC">
            <w:pPr>
              <w:jc w:val="left"/>
            </w:pPr>
            <w:r>
              <w:rPr>
                <w:b w:val="0"/>
                <w:bCs w:val="0"/>
                <w:color w:val="000000"/>
              </w:rPr>
              <w:t>350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7A344F4">
            <w:pPr>
              <w:jc w:val="left"/>
            </w:pPr>
            <w:r>
              <w:rPr>
                <w:b w:val="0"/>
                <w:bCs w:val="0"/>
                <w:color w:val="000000"/>
              </w:rPr>
              <w:t>410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FBADEDD">
            <w:pPr>
              <w:jc w:val="left"/>
            </w:pPr>
            <w:r>
              <w:rPr>
                <w:b w:val="0"/>
                <w:bCs w:val="0"/>
                <w:color w:val="000000"/>
              </w:rPr>
              <w:t>290</w:t>
            </w:r>
          </w:p>
        </w:tc>
      </w:tr>
    </w:tbl>
    <w:p w14:paraId="390846C9">
      <w:pPr>
        <w:spacing w:line="480" w:lineRule="auto"/>
      </w:pPr>
    </w:p>
    <w:p w14:paraId="52291434">
      <w:pPr>
        <w:spacing w:line="480" w:lineRule="auto"/>
        <w:jc w:val="center"/>
      </w:pPr>
      <w:r>
        <w:rPr>
          <w:b/>
          <w:bCs/>
          <w:i/>
          <w:iCs/>
        </w:rPr>
        <w:t>Table 3.1: Distribution of Study Population</w:t>
      </w:r>
    </w:p>
    <w:p w14:paraId="4767256A">
      <w:pPr>
        <w:spacing w:line="480" w:lineRule="auto"/>
      </w:pPr>
    </w:p>
    <w:p w14:paraId="4C27CE9E">
      <w:pPr>
        <w:pStyle w:val="3"/>
      </w:pPr>
      <w:r>
        <w:rPr>
          <w:b/>
          <w:bCs/>
        </w:rPr>
        <w:t>3.3 Sample and Sampling Techniques</w:t>
      </w:r>
    </w:p>
    <w:p w14:paraId="2A816D61">
      <w:pPr>
        <w:spacing w:before="0" w:after="120" w:line="480" w:lineRule="auto"/>
        <w:ind w:firstLine="720"/>
        <w:jc w:val="both"/>
      </w:pPr>
      <w:r>
        <w:rPr>
          <w:b w:val="0"/>
          <w:bCs w:val="0"/>
        </w:rPr>
        <w:t>A sample of 120 respondents was drawn from the total accessible population of approximately 1,250 using a combination of stratified random sampling and purposive sampling techniques. Stratified random sampling was applied to ensure proportional representation of all three stakeholder categories across the three locations. Purposive sampling was applied within the chronic disease patient stratum to ensure that participants had at least one diagnosed chronic condition and had used a smartphone for at least six months.</w:t>
      </w:r>
    </w:p>
    <w:p w14:paraId="2DF9C1B7">
      <w:pPr>
        <w:spacing w:before="0" w:after="120" w:line="480" w:lineRule="auto"/>
        <w:ind w:firstLine="720"/>
        <w:jc w:val="both"/>
      </w:pPr>
      <w:r>
        <w:rPr>
          <w:b w:val="0"/>
          <w:bCs w:val="0"/>
        </w:rPr>
        <w:t>The sample size of 120 was determined using Taro Yamane's (1967) formula for sample size calculation. The distribution of the sample across categories and cities is presented in Table 3.2 below.</w:t>
      </w:r>
    </w:p>
    <w:p w14:paraId="1DFC3FAC">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6"/>
        <w:gridCol w:w="1184"/>
        <w:gridCol w:w="1150"/>
        <w:gridCol w:w="2230"/>
        <w:gridCol w:w="1066"/>
      </w:tblGrid>
      <w:tr w14:paraId="55EC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1BC328B">
            <w:pPr>
              <w:jc w:val="left"/>
            </w:pPr>
            <w:r>
              <w:rPr>
                <w:b/>
                <w:bCs/>
                <w:color w:val="FFFFFF"/>
              </w:rPr>
              <w:t>Category</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E5DD76C">
            <w:pPr>
              <w:jc w:val="left"/>
            </w:pPr>
            <w:r>
              <w:rPr>
                <w:b/>
                <w:bCs/>
                <w:color w:val="FFFFFF"/>
              </w:rPr>
              <w:t>Abuja</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CB2ADBD">
            <w:pPr>
              <w:jc w:val="left"/>
            </w:pPr>
            <w:r>
              <w:rPr>
                <w:b/>
                <w:bCs/>
                <w:color w:val="FFFFFF"/>
              </w:rPr>
              <w:t>Lagos</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7A0446B">
            <w:pPr>
              <w:jc w:val="left"/>
            </w:pPr>
            <w:r>
              <w:rPr>
                <w:b/>
                <w:bCs/>
                <w:color w:val="FFFFFF"/>
              </w:rPr>
              <w:t>Port Harcourt</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4A65102">
            <w:pPr>
              <w:jc w:val="left"/>
            </w:pPr>
            <w:r>
              <w:rPr>
                <w:b/>
                <w:bCs/>
                <w:color w:val="FFFFFF"/>
              </w:rPr>
              <w:t>Total</w:t>
            </w:r>
          </w:p>
        </w:tc>
      </w:tr>
      <w:tr w14:paraId="2FC9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024755E">
            <w:pPr>
              <w:jc w:val="left"/>
            </w:pPr>
            <w:r>
              <w:rPr>
                <w:b w:val="0"/>
                <w:bCs w:val="0"/>
                <w:color w:val="000000"/>
              </w:rPr>
              <w:t>Chronic Disease Patients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744890B">
            <w:pPr>
              <w:jc w:val="left"/>
            </w:pPr>
            <w:r>
              <w:rPr>
                <w:b w:val="0"/>
                <w:bCs w:val="0"/>
                <w:color w:val="000000"/>
              </w:rPr>
              <w:t>18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19DD327">
            <w:pPr>
              <w:jc w:val="left"/>
            </w:pPr>
            <w:r>
              <w:rPr>
                <w:b w:val="0"/>
                <w:bCs w:val="0"/>
                <w:color w:val="000000"/>
              </w:rPr>
              <w:t>22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93CBCE1">
            <w:pPr>
              <w:jc w:val="left"/>
            </w:pPr>
            <w:r>
              <w:rPr>
                <w:b w:val="0"/>
                <w:bCs w:val="0"/>
                <w:color w:val="000000"/>
              </w:rPr>
              <w:t>15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B93F6B6">
            <w:pPr>
              <w:jc w:val="left"/>
            </w:pPr>
            <w:r>
              <w:rPr>
                <w:b w:val="0"/>
                <w:bCs w:val="0"/>
                <w:color w:val="000000"/>
              </w:rPr>
              <w:t>55</w:t>
            </w:r>
          </w:p>
        </w:tc>
      </w:tr>
      <w:tr w14:paraId="1470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E5BEEDD">
            <w:pPr>
              <w:jc w:val="left"/>
            </w:pPr>
            <w:r>
              <w:rPr>
                <w:b w:val="0"/>
                <w:bCs w:val="0"/>
                <w:color w:val="000000"/>
              </w:rPr>
              <w:t>Healthcare Workers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75CC72A">
            <w:pPr>
              <w:jc w:val="left"/>
            </w:pPr>
            <w:r>
              <w:rPr>
                <w:b w:val="0"/>
                <w:bCs w:val="0"/>
                <w:color w:val="000000"/>
              </w:rPr>
              <w:t>12</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8181B7A">
            <w:pPr>
              <w:jc w:val="left"/>
            </w:pPr>
            <w:r>
              <w:rPr>
                <w:b w:val="0"/>
                <w:bCs w:val="0"/>
                <w:color w:val="000000"/>
              </w:rPr>
              <w:t>15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F466B69">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31AB5DC">
            <w:pPr>
              <w:jc w:val="left"/>
            </w:pPr>
            <w:r>
              <w:rPr>
                <w:b w:val="0"/>
                <w:bCs w:val="0"/>
                <w:color w:val="000000"/>
              </w:rPr>
              <w:t>37</w:t>
            </w:r>
          </w:p>
        </w:tc>
      </w:tr>
      <w:tr w14:paraId="2AD7C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A6C3C26">
            <w:pPr>
              <w:jc w:val="left"/>
            </w:pPr>
            <w:r>
              <w:rPr>
                <w:b w:val="0"/>
                <w:bCs w:val="0"/>
                <w:color w:val="000000"/>
              </w:rPr>
              <w:t>Tech-Savvy Youth</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E307602">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4A0DDD6">
            <w:pPr>
              <w:jc w:val="left"/>
            </w:pPr>
            <w:r>
              <w:rPr>
                <w:b w:val="0"/>
                <w:bCs w:val="0"/>
                <w:color w:val="000000"/>
              </w:rPr>
              <w:t>12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BBBE7A3">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5759E08">
            <w:pPr>
              <w:jc w:val="left"/>
            </w:pPr>
            <w:r>
              <w:rPr>
                <w:b w:val="0"/>
                <w:bCs w:val="0"/>
                <w:color w:val="000000"/>
              </w:rPr>
              <w:t>28</w:t>
            </w:r>
          </w:p>
        </w:tc>
      </w:tr>
      <w:tr w14:paraId="0685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B725ABF">
            <w:pPr>
              <w:jc w:val="left"/>
            </w:pPr>
            <w:r>
              <w:rPr>
                <w:b w:val="0"/>
                <w:bCs w:val="0"/>
                <w:color w:val="000000"/>
              </w:rPr>
              <w:t>Total</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6B0B6AB">
            <w:pPr>
              <w:jc w:val="left"/>
            </w:pPr>
            <w:r>
              <w:rPr>
                <w:b w:val="0"/>
                <w:bCs w:val="0"/>
                <w:color w:val="000000"/>
              </w:rPr>
              <w:t>40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9DCBA3E">
            <w:pPr>
              <w:jc w:val="left"/>
            </w:pPr>
            <w:r>
              <w:rPr>
                <w:b w:val="0"/>
                <w:bCs w:val="0"/>
                <w:color w:val="000000"/>
              </w:rPr>
              <w:t>49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0635A4D">
            <w:pPr>
              <w:jc w:val="left"/>
            </w:pPr>
            <w:r>
              <w:rPr>
                <w:b w:val="0"/>
                <w:bCs w:val="0"/>
                <w:color w:val="000000"/>
              </w:rPr>
              <w:t>31</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2E68CEC">
            <w:pPr>
              <w:jc w:val="left"/>
            </w:pPr>
            <w:r>
              <w:rPr>
                <w:b w:val="0"/>
                <w:bCs w:val="0"/>
                <w:color w:val="000000"/>
              </w:rPr>
              <w:t>120</w:t>
            </w:r>
          </w:p>
        </w:tc>
      </w:tr>
    </w:tbl>
    <w:p w14:paraId="2278C6CD">
      <w:pPr>
        <w:spacing w:line="480" w:lineRule="auto"/>
      </w:pPr>
    </w:p>
    <w:p w14:paraId="44ECD64A">
      <w:pPr>
        <w:spacing w:line="480" w:lineRule="auto"/>
        <w:jc w:val="center"/>
      </w:pPr>
      <w:r>
        <w:rPr>
          <w:b/>
          <w:bCs/>
          <w:i/>
          <w:iCs/>
        </w:rPr>
        <w:t>Table 3.2: Sample Distribution by Category</w:t>
      </w:r>
    </w:p>
    <w:p w14:paraId="411C7FF6">
      <w:pPr>
        <w:spacing w:line="480" w:lineRule="auto"/>
      </w:pPr>
    </w:p>
    <w:p w14:paraId="70CDEC1C">
      <w:pPr>
        <w:pStyle w:val="3"/>
      </w:pPr>
      <w:r>
        <w:rPr>
          <w:b/>
          <w:bCs/>
        </w:rPr>
        <w:t>3.4 Instrument for Data Collection</w:t>
      </w:r>
    </w:p>
    <w:p w14:paraId="556E1E40">
      <w:pPr>
        <w:spacing w:before="0" w:after="120" w:line="480" w:lineRule="auto"/>
        <w:ind w:firstLine="720"/>
        <w:jc w:val="both"/>
      </w:pPr>
      <w:r>
        <w:rPr>
          <w:b w:val="0"/>
          <w:bCs w:val="0"/>
        </w:rPr>
        <w:t>Three instruments were used for data collection in this study:</w:t>
      </w:r>
    </w:p>
    <w:p w14:paraId="3DF6CC01">
      <w:pPr>
        <w:spacing w:before="0" w:after="120" w:line="480" w:lineRule="auto"/>
        <w:ind w:firstLine="720"/>
        <w:jc w:val="both"/>
      </w:pPr>
      <w:r>
        <w:rPr>
          <w:b w:val="0"/>
          <w:bCs w:val="0"/>
        </w:rPr>
        <w:t>Needs Assessment Questionnaire (NAQ): This was the primary instrument for the survey phase. The NAQ was a structured self-administered questionnaire comprising 40 items organised into four sections: Section A captured demographic information; Section B assessed current health monitoring practices and challenges; Section C solicited users' desired features for a mobile health monitoring application; and Section D assessed smartphone usage patterns and digital health readiness. Items in Sections B, C, and D were measured on a 5-point Likert scale ranging from Strongly Disagree (1) to Strongly Agree (5).</w:t>
      </w:r>
    </w:p>
    <w:p w14:paraId="5ED68107">
      <w:pPr>
        <w:spacing w:before="0" w:after="120" w:line="480" w:lineRule="auto"/>
        <w:ind w:firstLine="720"/>
        <w:jc w:val="both"/>
      </w:pPr>
      <w:r>
        <w:rPr>
          <w:b w:val="0"/>
          <w:bCs w:val="0"/>
        </w:rPr>
        <w:t>System Usability Scale (SUS): The SUS (Brooke, 1996) is a validated ten-item usability questionnaire that produces a usability score between 0 and 100, and remains the most widely used instrument for evaluating digital health app usability, with a 2022 meta-analysis of 114 digital health apps confirming its benchmarking distribution for this domain (Hyzy et al., 2022). It was used to evaluate the usability of the developed mobile health monitoring application. The SUS was administered to participants after they had interacted with the application during the usability testing sessions.</w:t>
      </w:r>
    </w:p>
    <w:p w14:paraId="1AC62775">
      <w:pPr>
        <w:spacing w:before="0" w:after="120" w:line="480" w:lineRule="auto"/>
        <w:ind w:firstLine="720"/>
        <w:jc w:val="both"/>
      </w:pPr>
      <w:r>
        <w:rPr>
          <w:b w:val="0"/>
          <w:bCs w:val="0"/>
        </w:rPr>
        <w:t>Post-Implementation Health Behaviour Survey (PIHBS): This instrument assessed changes in health monitoring behaviour, medication adherence, and application usage patterns after four weeks of application use. It comprised 20 items measured on a 5-point Likert scale, with additional open-ended items for qualitative feedback.</w:t>
      </w:r>
    </w:p>
    <w:p w14:paraId="1507C0AD">
      <w:pPr>
        <w:spacing w:line="480" w:lineRule="auto"/>
      </w:pPr>
    </w:p>
    <w:p w14:paraId="569E0326">
      <w:pPr>
        <w:pStyle w:val="3"/>
      </w:pPr>
      <w:r>
        <w:rPr>
          <w:b/>
          <w:bCs/>
        </w:rPr>
        <w:t>3.5 Validity of the Instrument</w:t>
      </w:r>
    </w:p>
    <w:p w14:paraId="78B74112">
      <w:pPr>
        <w:spacing w:before="0" w:after="120" w:line="480" w:lineRule="auto"/>
        <w:ind w:firstLine="720"/>
        <w:jc w:val="both"/>
      </w:pPr>
      <w:r>
        <w:rPr>
          <w:b w:val="0"/>
          <w:bCs w:val="0"/>
        </w:rPr>
        <w:t>The validity of all instruments was established through face and content validity procedures. First, the instruments were reviewed by three experts in Educational Technology, Health Informatics, and Research Methodology from the Faculty of Education, NOUN, and the Department of Community Medicine at the University of Abuja. The experts reviewed the instruments for clarity of language, relevance of items to the study objectives, appropriateness of response format, and comprehensiveness of content coverage. Corrections and modifications suggested by the experts were incorporated into the revised instruments.</w:t>
      </w:r>
    </w:p>
    <w:p w14:paraId="5794DDC1">
      <w:pPr>
        <w:spacing w:before="0" w:after="120" w:line="480" w:lineRule="auto"/>
        <w:ind w:firstLine="720"/>
        <w:jc w:val="both"/>
      </w:pPr>
      <w:r>
        <w:rPr>
          <w:b w:val="0"/>
          <w:bCs w:val="0"/>
        </w:rPr>
        <w:t>For the SUS, its validity as a usability measurement tool has been extensively demonstrated in the literature and does not require additional validity testing for the present study (Bangor et al., 2008). The NAQ and PIHBS were further subjected to face validity testing with a pilot group of 10 smartphone users who assessed the clarity and comprehensibility of each item. Items that were found to be ambiguous were revised accordingly.</w:t>
      </w:r>
    </w:p>
    <w:p w14:paraId="5CDC80D5">
      <w:pPr>
        <w:spacing w:line="480" w:lineRule="auto"/>
      </w:pPr>
    </w:p>
    <w:p w14:paraId="5C05A948">
      <w:pPr>
        <w:pStyle w:val="3"/>
      </w:pPr>
      <w:r>
        <w:rPr>
          <w:b/>
          <w:bCs/>
        </w:rPr>
        <w:t>3.6 Reliability of the Instrument</w:t>
      </w:r>
    </w:p>
    <w:p w14:paraId="5BA91513">
      <w:pPr>
        <w:spacing w:before="0" w:after="120" w:line="480" w:lineRule="auto"/>
        <w:ind w:firstLine="720"/>
        <w:jc w:val="both"/>
      </w:pPr>
      <w:r>
        <w:rPr>
          <w:b w:val="0"/>
          <w:bCs w:val="0"/>
        </w:rPr>
        <w:t>The reliability of the NAQ and PIHBS was determined through an internal consistency test using Cronbach's Alpha coefficient. A pilot study was conducted with 20 respondents from the study population who were not included in the main sample. The pilot data were entered into SPSS Version 25 for reliability analysis. The results yielded a Cronbach's Alpha coefficient of 0.87 for the NAQ and 0.83 for the PIHBS. Both coefficients exceed the commonly accepted reliability threshold of 0.70 (Nunnally &amp; Bernstein, 1994), a benchmark still applied in recent mHealth instrument validation studies (Khan et al., 2025), indicating that the instruments are reliable for use in the study.</w:t>
      </w:r>
    </w:p>
    <w:p w14:paraId="7243DFED">
      <w:pPr>
        <w:spacing w:line="480" w:lineRule="auto"/>
      </w:pPr>
    </w:p>
    <w:p w14:paraId="1A8764B1">
      <w:pPr>
        <w:pStyle w:val="3"/>
      </w:pPr>
      <w:r>
        <w:rPr>
          <w:b/>
          <w:bCs/>
        </w:rPr>
        <w:t>3.7 Procedure for Data Collection</w:t>
      </w:r>
    </w:p>
    <w:p w14:paraId="4A8822F3">
      <w:pPr>
        <w:spacing w:before="0" w:after="120" w:line="480" w:lineRule="auto"/>
        <w:ind w:firstLine="720"/>
        <w:jc w:val="both"/>
      </w:pPr>
      <w:r>
        <w:rPr>
          <w:b w:val="0"/>
          <w:bCs w:val="0"/>
        </w:rPr>
        <w:t>Data collection was conducted in three phases corresponding to the research design:</w:t>
      </w:r>
    </w:p>
    <w:p w14:paraId="6BA790FC">
      <w:pPr>
        <w:spacing w:before="0" w:after="120" w:line="480" w:lineRule="auto"/>
        <w:ind w:firstLine="720"/>
        <w:jc w:val="both"/>
      </w:pPr>
      <w:r>
        <w:rPr>
          <w:b w:val="0"/>
          <w:bCs w:val="0"/>
        </w:rPr>
        <w:t>Phase 1 - Needs Assessment: The research team visited the selected hospitals and community centres in Abuja, Lagos, and Port Harcourt between March and April 2024. Letters of introduction from the Head of Department were presented to the hospital administrators, who granted access to patients and staff. Questionnaires were administered to consenting participants in waiting rooms and staff break rooms. Research assistants were present to clarify any ambiguous items. Completed questionnaires were collected immediately after completion to ensure a 100% return rate.</w:t>
      </w:r>
    </w:p>
    <w:p w14:paraId="4BC99FB7">
      <w:pPr>
        <w:spacing w:before="0" w:after="120" w:line="480" w:lineRule="auto"/>
        <w:ind w:firstLine="720"/>
        <w:jc w:val="both"/>
      </w:pPr>
      <w:r>
        <w:rPr>
          <w:b w:val="0"/>
          <w:bCs w:val="0"/>
        </w:rPr>
        <w:t>Phase 2 - Application Design and Development: Based on the findings from Phase 1, the mobile health monitoring application was designed and developed between May and August 2024. The application was developed using React Native for cross-platform deployment on both Android and iOS devices, with a Node.js backend and MongoDB database. The development followed an Agile Scrum methodology with four two-week sprint cycles.</w:t>
      </w:r>
    </w:p>
    <w:p w14:paraId="328CCC95">
      <w:pPr>
        <w:spacing w:before="0" w:after="120" w:line="480" w:lineRule="auto"/>
        <w:ind w:firstLine="720"/>
        <w:jc w:val="both"/>
      </w:pPr>
      <w:r>
        <w:rPr>
          <w:b w:val="0"/>
          <w:bCs w:val="0"/>
        </w:rPr>
        <w:t>Phase 3 - Usability Testing and Post-Implementation Evaluation: The developed application prototype was presented to a sub-sample of 40 participants (drawn from the original 120) for usability testing in September 2024. Each participant interacted with the application for 30 minutes under simulated real-world conditions, completing a set of predefined tasks. Following usability testing, 80 participants used the application independently for four weeks. At the end of the four weeks, the PIHBS was administered to assess changes in health monitoring behaviour.</w:t>
      </w:r>
    </w:p>
    <w:p w14:paraId="058F14C4">
      <w:pPr>
        <w:pStyle w:val="3"/>
      </w:pPr>
      <w:r>
        <w:rPr>
          <w:b/>
          <w:bCs/>
        </w:rPr>
        <w:t>3.8 Method of Data Analysis</w:t>
      </w:r>
    </w:p>
    <w:p w14:paraId="777619E7">
      <w:pPr>
        <w:spacing w:before="0" w:after="120" w:line="480" w:lineRule="auto"/>
        <w:ind w:firstLine="720"/>
        <w:jc w:val="both"/>
      </w:pPr>
      <w:r>
        <w:rPr>
          <w:b w:val="0"/>
          <w:bCs w:val="0"/>
        </w:rPr>
        <w:t>The data collected were analysed using both descriptive and inferential statistical methods. Descriptive statistics including frequency counts, percentages, means, and standard deviations were used to summarise demographic data and responses to the Likert-scale items in the NAQ and PIHBS. The SUS scores were computed according to the standard SUS scoring protocol and compared against SUS adjective rating benchmarks.</w:t>
      </w:r>
    </w:p>
    <w:p w14:paraId="4042EDA2">
      <w:pPr>
        <w:spacing w:before="0" w:after="120" w:line="480" w:lineRule="auto"/>
        <w:ind w:firstLine="720"/>
        <w:jc w:val="both"/>
      </w:pPr>
      <w:r>
        <w:rPr>
          <w:b w:val="0"/>
          <w:bCs w:val="0"/>
        </w:rPr>
        <w:t>For the null hypotheses, the following inferential tests were applied: Chi-square test of independence was used to test H01 (difference in health monitoring behaviour between male and female users), given that gender is a nominal variable and health monitoring behaviour category is an ordinal variable. Paired-samples t-test was used to test H02 (difference in health outcomes before and after application use), given the paired nature of the pre-test and post-test measurements from the same participants. All inferential tests were conducted at a significance level of 0.05. Data were analysed using IBM SPSS Statistics Version 25.</w:t>
      </w:r>
    </w:p>
    <w:p w14:paraId="0E0B5BAA">
      <w:r>
        <w:br w:type="page"/>
      </w:r>
    </w:p>
    <w:p w14:paraId="0C8339AB">
      <w:pPr>
        <w:pStyle w:val="2"/>
        <w:jc w:val="center"/>
      </w:pPr>
      <w:r>
        <w:rPr>
          <w:b/>
          <w:bCs/>
          <w:caps/>
        </w:rPr>
        <w:t>CHAPTER FOUR</w:t>
      </w:r>
    </w:p>
    <w:p w14:paraId="54EFAAB9">
      <w:pPr>
        <w:pStyle w:val="2"/>
        <w:jc w:val="center"/>
      </w:pPr>
      <w:r>
        <w:rPr>
          <w:b/>
          <w:bCs/>
          <w:caps/>
        </w:rPr>
        <w:t>RESULTS</w:t>
      </w:r>
    </w:p>
    <w:p w14:paraId="433A466B">
      <w:pPr>
        <w:spacing w:line="480" w:lineRule="auto"/>
      </w:pPr>
    </w:p>
    <w:p w14:paraId="7A6FD71B">
      <w:pPr>
        <w:spacing w:before="0" w:after="120" w:line="480" w:lineRule="auto"/>
        <w:ind w:firstLine="720"/>
        <w:jc w:val="both"/>
      </w:pPr>
      <w:r>
        <w:rPr>
          <w:b w:val="0"/>
          <w:bCs w:val="0"/>
        </w:rPr>
        <w:t>The results of the study are presented in accordance with the research questions and hypotheses.</w:t>
      </w:r>
    </w:p>
    <w:p w14:paraId="1587E7FB">
      <w:pPr>
        <w:spacing w:line="480" w:lineRule="auto"/>
      </w:pPr>
    </w:p>
    <w:p w14:paraId="132A2606">
      <w:pPr>
        <w:pStyle w:val="3"/>
      </w:pPr>
      <w:r>
        <w:rPr>
          <w:b/>
          <w:bCs/>
        </w:rPr>
        <w:t>4.1 Answers to the Research Questions</w:t>
      </w:r>
    </w:p>
    <w:p w14:paraId="6F72D789">
      <w:pPr>
        <w:pStyle w:val="4"/>
      </w:pPr>
      <w:r>
        <w:rPr>
          <w:b/>
          <w:bCs/>
        </w:rPr>
        <w:t>4.1.1 Research Question 1: What are the key features required in a mobile health monitoring application by Nigerian users?</w:t>
      </w:r>
    </w:p>
    <w:p w14:paraId="7E7E41E3">
      <w:pPr>
        <w:spacing w:before="0" w:after="120" w:line="480" w:lineRule="auto"/>
        <w:ind w:firstLine="720"/>
        <w:jc w:val="both"/>
      </w:pPr>
      <w:r>
        <w:rPr>
          <w:b w:val="0"/>
          <w:bCs w:val="0"/>
        </w:rPr>
        <w:t>To answer this research question, respondents were asked to rate the importance of 15 potential application features on a 5-point Likert scale (1 = Not Important to 5 = Very Important). The means and standard deviations for each feature are presented in Table 4.2.</w:t>
      </w:r>
    </w:p>
    <w:p w14:paraId="0E76E762">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3"/>
        <w:gridCol w:w="5052"/>
        <w:gridCol w:w="1019"/>
        <w:gridCol w:w="827"/>
        <w:gridCol w:w="1355"/>
      </w:tblGrid>
      <w:tr w14:paraId="72DE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0DB657A">
            <w:pPr>
              <w:jc w:val="left"/>
            </w:pPr>
            <w:r>
              <w:rPr>
                <w:b/>
                <w:bCs/>
                <w:color w:val="FFFFFF"/>
              </w:rPr>
              <w:t>S/N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15812C2">
            <w:pPr>
              <w:jc w:val="left"/>
            </w:pPr>
            <w:r>
              <w:rPr>
                <w:b/>
                <w:bCs/>
                <w:color w:val="FFFFFF"/>
              </w:rPr>
              <w:t>Application Feature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099598E">
            <w:pPr>
              <w:jc w:val="left"/>
            </w:pPr>
            <w:r>
              <w:rPr>
                <w:b/>
                <w:bCs/>
                <w:color w:val="FFFFFF"/>
              </w:rPr>
              <w:t>Mean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DEED1EA">
            <w:pPr>
              <w:jc w:val="left"/>
            </w:pPr>
            <w:r>
              <w:rPr>
                <w:b/>
                <w:bCs/>
                <w:color w:val="FFFFFF"/>
              </w:rPr>
              <w:t>SD</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933EAD9">
            <w:pPr>
              <w:jc w:val="left"/>
            </w:pPr>
            <w:r>
              <w:rPr>
                <w:b/>
                <w:bCs/>
                <w:color w:val="FFFFFF"/>
              </w:rPr>
              <w:t>Decision</w:t>
            </w:r>
          </w:p>
        </w:tc>
      </w:tr>
      <w:tr w14:paraId="15E8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822C4DE">
            <w:pPr>
              <w:jc w:val="left"/>
            </w:pPr>
            <w:r>
              <w:rPr>
                <w:b w:val="0"/>
                <w:bCs w:val="0"/>
                <w:color w:val="000000"/>
              </w:rPr>
              <w:t>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AAC128F">
            <w:pPr>
              <w:jc w:val="left"/>
            </w:pPr>
            <w:r>
              <w:rPr>
                <w:b w:val="0"/>
                <w:bCs w:val="0"/>
                <w:color w:val="000000"/>
              </w:rPr>
              <w:t>Real-time vital signs monitoring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6B4462D">
            <w:pPr>
              <w:jc w:val="left"/>
            </w:pPr>
            <w:r>
              <w:rPr>
                <w:b w:val="0"/>
                <w:bCs w:val="0"/>
                <w:color w:val="000000"/>
              </w:rPr>
              <w:t>4.71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0652E57">
            <w:pPr>
              <w:jc w:val="left"/>
            </w:pPr>
            <w:r>
              <w:rPr>
                <w:b w:val="0"/>
                <w:bCs w:val="0"/>
                <w:color w:val="000000"/>
              </w:rPr>
              <w:t>0.42</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59D839">
            <w:pPr>
              <w:jc w:val="left"/>
            </w:pPr>
            <w:r>
              <w:rPr>
                <w:b w:val="0"/>
                <w:bCs w:val="0"/>
                <w:color w:val="000000"/>
              </w:rPr>
              <w:t>Required</w:t>
            </w:r>
          </w:p>
        </w:tc>
      </w:tr>
      <w:tr w14:paraId="41D6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73F1321">
            <w:pPr>
              <w:jc w:val="left"/>
            </w:pPr>
            <w:r>
              <w:rPr>
                <w:b w:val="0"/>
                <w:bCs w:val="0"/>
                <w:color w:val="000000"/>
              </w:rPr>
              <w:t>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7FDB04D">
            <w:pPr>
              <w:jc w:val="left"/>
            </w:pPr>
            <w:r>
              <w:rPr>
                <w:b w:val="0"/>
                <w:bCs w:val="0"/>
                <w:color w:val="000000"/>
              </w:rPr>
              <w:t>Medication reminders/alerts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3B7726D">
            <w:pPr>
              <w:jc w:val="left"/>
            </w:pPr>
            <w:r>
              <w:rPr>
                <w:b w:val="0"/>
                <w:bCs w:val="0"/>
                <w:color w:val="000000"/>
              </w:rPr>
              <w:t>4.68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39FC43B">
            <w:pPr>
              <w:jc w:val="left"/>
            </w:pPr>
            <w:r>
              <w:rPr>
                <w:b w:val="0"/>
                <w:bCs w:val="0"/>
                <w:color w:val="000000"/>
              </w:rPr>
              <w:t>0.45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35C729B">
            <w:pPr>
              <w:jc w:val="left"/>
            </w:pPr>
            <w:r>
              <w:rPr>
                <w:b w:val="0"/>
                <w:bCs w:val="0"/>
                <w:color w:val="000000"/>
              </w:rPr>
              <w:t>Required</w:t>
            </w:r>
          </w:p>
        </w:tc>
      </w:tr>
      <w:tr w14:paraId="0AC7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7DCB422">
            <w:pPr>
              <w:jc w:val="left"/>
            </w:pPr>
            <w:r>
              <w:rPr>
                <w:b w:val="0"/>
                <w:bCs w:val="0"/>
                <w:color w:val="000000"/>
              </w:rPr>
              <w:t>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BA77D38">
            <w:pPr>
              <w:jc w:val="left"/>
            </w:pPr>
            <w:r>
              <w:rPr>
                <w:b w:val="0"/>
                <w:bCs w:val="0"/>
                <w:color w:val="000000"/>
              </w:rPr>
              <w:t>Appointment scheduling and reminders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2B9AFB9">
            <w:pPr>
              <w:jc w:val="left"/>
            </w:pPr>
            <w:r>
              <w:rPr>
                <w:b w:val="0"/>
                <w:bCs w:val="0"/>
                <w:color w:val="000000"/>
              </w:rPr>
              <w:t>4.55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65DEEFE">
            <w:pPr>
              <w:jc w:val="left"/>
            </w:pPr>
            <w:r>
              <w:rPr>
                <w:b w:val="0"/>
                <w:bCs w:val="0"/>
                <w:color w:val="000000"/>
              </w:rPr>
              <w:t>0.51</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A674681">
            <w:pPr>
              <w:jc w:val="left"/>
            </w:pPr>
            <w:r>
              <w:rPr>
                <w:b w:val="0"/>
                <w:bCs w:val="0"/>
                <w:color w:val="000000"/>
              </w:rPr>
              <w:t>Required</w:t>
            </w:r>
          </w:p>
        </w:tc>
      </w:tr>
      <w:tr w14:paraId="2F16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4E6C9FE">
            <w:pPr>
              <w:jc w:val="left"/>
            </w:pPr>
            <w:r>
              <w:rPr>
                <w:b w:val="0"/>
                <w:bCs w:val="0"/>
                <w:color w:val="000000"/>
              </w:rPr>
              <w:t>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8FCD1EE">
            <w:pPr>
              <w:jc w:val="left"/>
            </w:pPr>
            <w:r>
              <w:rPr>
                <w:b w:val="0"/>
                <w:bCs w:val="0"/>
                <w:color w:val="000000"/>
              </w:rPr>
              <w:t>Teleconsultation with healthcare providers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F206660">
            <w:pPr>
              <w:jc w:val="left"/>
            </w:pPr>
            <w:r>
              <w:rPr>
                <w:b w:val="0"/>
                <w:bCs w:val="0"/>
                <w:color w:val="000000"/>
              </w:rPr>
              <w:t>4.52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AA9B2B2">
            <w:pPr>
              <w:jc w:val="left"/>
            </w:pPr>
            <w:r>
              <w:rPr>
                <w:b w:val="0"/>
                <w:bCs w:val="0"/>
                <w:color w:val="000000"/>
              </w:rPr>
              <w:t>0.58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D7CF51">
            <w:pPr>
              <w:jc w:val="left"/>
            </w:pPr>
            <w:r>
              <w:rPr>
                <w:b w:val="0"/>
                <w:bCs w:val="0"/>
                <w:color w:val="000000"/>
              </w:rPr>
              <w:t>Required</w:t>
            </w:r>
          </w:p>
        </w:tc>
      </w:tr>
      <w:tr w14:paraId="67A8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6C88DA7">
            <w:pPr>
              <w:jc w:val="left"/>
            </w:pPr>
            <w:r>
              <w:rPr>
                <w:b w:val="0"/>
                <w:bCs w:val="0"/>
                <w:color w:val="000000"/>
              </w:rPr>
              <w:t>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9086CA0">
            <w:pPr>
              <w:jc w:val="left"/>
            </w:pPr>
            <w:r>
              <w:rPr>
                <w:b w:val="0"/>
                <w:bCs w:val="0"/>
                <w:color w:val="000000"/>
              </w:rPr>
              <w:t>Health education content</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9F1359B">
            <w:pPr>
              <w:jc w:val="left"/>
            </w:pPr>
            <w:r>
              <w:rPr>
                <w:b w:val="0"/>
                <w:bCs w:val="0"/>
                <w:color w:val="000000"/>
              </w:rPr>
              <w:t>4.47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65EE477">
            <w:pPr>
              <w:jc w:val="left"/>
            </w:pPr>
            <w:r>
              <w:rPr>
                <w:b w:val="0"/>
                <w:bCs w:val="0"/>
                <w:color w:val="000000"/>
              </w:rPr>
              <w:t>0.63</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88838C8">
            <w:pPr>
              <w:jc w:val="left"/>
            </w:pPr>
            <w:r>
              <w:rPr>
                <w:b w:val="0"/>
                <w:bCs w:val="0"/>
                <w:color w:val="000000"/>
              </w:rPr>
              <w:t>Required</w:t>
            </w:r>
          </w:p>
        </w:tc>
      </w:tr>
      <w:tr w14:paraId="36DB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29C9217">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441E4FC">
            <w:pPr>
              <w:jc w:val="left"/>
            </w:pPr>
            <w:r>
              <w:rPr>
                <w:b w:val="0"/>
                <w:bCs w:val="0"/>
                <w:color w:val="000000"/>
              </w:rPr>
              <w:t>Blood pressure tracking log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8600082">
            <w:pPr>
              <w:jc w:val="left"/>
            </w:pPr>
            <w:r>
              <w:rPr>
                <w:b w:val="0"/>
                <w:bCs w:val="0"/>
                <w:color w:val="000000"/>
              </w:rPr>
              <w:t>4.43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A35560F">
            <w:pPr>
              <w:jc w:val="left"/>
            </w:pPr>
            <w:r>
              <w:rPr>
                <w:b w:val="0"/>
                <w:bCs w:val="0"/>
                <w:color w:val="000000"/>
              </w:rPr>
              <w:t>0.61</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390E634">
            <w:pPr>
              <w:jc w:val="left"/>
            </w:pPr>
            <w:r>
              <w:rPr>
                <w:b w:val="0"/>
                <w:bCs w:val="0"/>
                <w:color w:val="000000"/>
              </w:rPr>
              <w:t>Required</w:t>
            </w:r>
          </w:p>
        </w:tc>
      </w:tr>
      <w:tr w14:paraId="1612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780192E">
            <w:pPr>
              <w:jc w:val="left"/>
            </w:pPr>
            <w:r>
              <w:rPr>
                <w:b w:val="0"/>
                <w:bCs w:val="0"/>
                <w:color w:val="000000"/>
              </w:rPr>
              <w:t>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9B65087">
            <w:pPr>
              <w:jc w:val="left"/>
            </w:pPr>
            <w:r>
              <w:rPr>
                <w:b w:val="0"/>
                <w:bCs w:val="0"/>
                <w:color w:val="000000"/>
              </w:rPr>
              <w:t>Blood glucose tracking log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C36BECE">
            <w:pPr>
              <w:jc w:val="left"/>
            </w:pPr>
            <w:r>
              <w:rPr>
                <w:b w:val="0"/>
                <w:bCs w:val="0"/>
                <w:color w:val="000000"/>
              </w:rPr>
              <w:t>4.38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5CEA84A">
            <w:pPr>
              <w:jc w:val="left"/>
            </w:pPr>
            <w:r>
              <w:rPr>
                <w:b w:val="0"/>
                <w:bCs w:val="0"/>
                <w:color w:val="000000"/>
              </w:rPr>
              <w:t>0.67</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A3C1CF">
            <w:pPr>
              <w:jc w:val="left"/>
            </w:pPr>
            <w:r>
              <w:rPr>
                <w:b w:val="0"/>
                <w:bCs w:val="0"/>
                <w:color w:val="000000"/>
              </w:rPr>
              <w:t>Required</w:t>
            </w:r>
          </w:p>
        </w:tc>
      </w:tr>
      <w:tr w14:paraId="155F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E581E01">
            <w:pPr>
              <w:jc w:val="left"/>
            </w:pPr>
            <w:r>
              <w:rPr>
                <w:b w:val="0"/>
                <w:bCs w:val="0"/>
                <w:color w:val="000000"/>
              </w:rPr>
              <w:t>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5C36AEE">
            <w:pPr>
              <w:jc w:val="left"/>
            </w:pPr>
            <w:r>
              <w:rPr>
                <w:b w:val="0"/>
                <w:bCs w:val="0"/>
                <w:color w:val="000000"/>
              </w:rPr>
              <w:t>Exercise and activity tracking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203B27A">
            <w:pPr>
              <w:jc w:val="left"/>
            </w:pPr>
            <w:r>
              <w:rPr>
                <w:b w:val="0"/>
                <w:bCs w:val="0"/>
                <w:color w:val="000000"/>
              </w:rPr>
              <w:t>4.21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9A30638">
            <w:pPr>
              <w:jc w:val="left"/>
            </w:pPr>
            <w:r>
              <w:rPr>
                <w:b w:val="0"/>
                <w:bCs w:val="0"/>
                <w:color w:val="000000"/>
              </w:rPr>
              <w:t>0.74</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6051A28">
            <w:pPr>
              <w:jc w:val="left"/>
            </w:pPr>
            <w:r>
              <w:rPr>
                <w:b w:val="0"/>
                <w:bCs w:val="0"/>
                <w:color w:val="000000"/>
              </w:rPr>
              <w:t>Required</w:t>
            </w:r>
          </w:p>
        </w:tc>
      </w:tr>
      <w:tr w14:paraId="396F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C673E90">
            <w:pPr>
              <w:jc w:val="left"/>
            </w:pPr>
            <w:r>
              <w:rPr>
                <w:b w:val="0"/>
                <w:bCs w:val="0"/>
                <w:color w:val="000000"/>
              </w:rPr>
              <w:t>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6229821">
            <w:pPr>
              <w:jc w:val="left"/>
            </w:pPr>
            <w:r>
              <w:rPr>
                <w:b w:val="0"/>
                <w:bCs w:val="0"/>
                <w:color w:val="000000"/>
              </w:rPr>
              <w:t>Body weight and BMI tracker</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AD94BAA">
            <w:pPr>
              <w:jc w:val="left"/>
            </w:pPr>
            <w:r>
              <w:rPr>
                <w:b w:val="0"/>
                <w:bCs w:val="0"/>
                <w:color w:val="000000"/>
              </w:rPr>
              <w:t>4.18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BF55554">
            <w:pPr>
              <w:jc w:val="left"/>
            </w:pPr>
            <w:r>
              <w:rPr>
                <w:b w:val="0"/>
                <w:bCs w:val="0"/>
                <w:color w:val="000000"/>
              </w:rPr>
              <w:t>0.77</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6CC2D9B">
            <w:pPr>
              <w:jc w:val="left"/>
            </w:pPr>
            <w:r>
              <w:rPr>
                <w:b w:val="0"/>
                <w:bCs w:val="0"/>
                <w:color w:val="000000"/>
              </w:rPr>
              <w:t>Required</w:t>
            </w:r>
          </w:p>
        </w:tc>
      </w:tr>
      <w:tr w14:paraId="44D1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7C0A4D0">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E03D0DC">
            <w:pPr>
              <w:jc w:val="left"/>
            </w:pPr>
            <w:r>
              <w:rPr>
                <w:b w:val="0"/>
                <w:bCs w:val="0"/>
                <w:color w:val="000000"/>
              </w:rPr>
              <w:t>Emergency contact/SOS feature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1BF3FA0">
            <w:pPr>
              <w:jc w:val="left"/>
            </w:pPr>
            <w:r>
              <w:rPr>
                <w:b w:val="0"/>
                <w:bCs w:val="0"/>
                <w:color w:val="000000"/>
              </w:rPr>
              <w:t>4.14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AED11F4">
            <w:pPr>
              <w:jc w:val="left"/>
            </w:pPr>
            <w:r>
              <w:rPr>
                <w:b w:val="0"/>
                <w:bCs w:val="0"/>
                <w:color w:val="000000"/>
              </w:rPr>
              <w:t>0.82</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B7D3CA2">
            <w:pPr>
              <w:jc w:val="left"/>
            </w:pPr>
            <w:r>
              <w:rPr>
                <w:b w:val="0"/>
                <w:bCs w:val="0"/>
                <w:color w:val="000000"/>
              </w:rPr>
              <w:t>Required</w:t>
            </w:r>
          </w:p>
        </w:tc>
      </w:tr>
      <w:tr w14:paraId="04B1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44DF4DF">
            <w:pPr>
              <w:jc w:val="left"/>
            </w:pPr>
            <w:r>
              <w:rPr>
                <w:b w:val="0"/>
                <w:bCs w:val="0"/>
                <w:color w:val="000000"/>
              </w:rPr>
              <w:t>11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E5A018F">
            <w:pPr>
              <w:jc w:val="left"/>
            </w:pPr>
            <w:r>
              <w:rPr>
                <w:b w:val="0"/>
                <w:bCs w:val="0"/>
                <w:color w:val="000000"/>
              </w:rPr>
              <w:t>Health records storage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BB018B7">
            <w:pPr>
              <w:jc w:val="left"/>
            </w:pPr>
            <w:r>
              <w:rPr>
                <w:b w:val="0"/>
                <w:bCs w:val="0"/>
                <w:color w:val="000000"/>
              </w:rPr>
              <w:t>4.09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81C9485">
            <w:pPr>
              <w:jc w:val="left"/>
            </w:pPr>
            <w:r>
              <w:rPr>
                <w:b w:val="0"/>
                <w:bCs w:val="0"/>
                <w:color w:val="000000"/>
              </w:rPr>
              <w:t>0.85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9038954">
            <w:pPr>
              <w:jc w:val="left"/>
            </w:pPr>
            <w:r>
              <w:rPr>
                <w:b w:val="0"/>
                <w:bCs w:val="0"/>
                <w:color w:val="000000"/>
              </w:rPr>
              <w:t>Required</w:t>
            </w:r>
          </w:p>
        </w:tc>
      </w:tr>
      <w:tr w14:paraId="1AC8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30AF85">
            <w:pPr>
              <w:jc w:val="left"/>
            </w:pPr>
            <w:r>
              <w:rPr>
                <w:b w:val="0"/>
                <w:bCs w:val="0"/>
                <w:color w:val="000000"/>
              </w:rPr>
              <w:t>12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9BC5D09">
            <w:pPr>
              <w:jc w:val="left"/>
            </w:pPr>
            <w:r>
              <w:rPr>
                <w:b w:val="0"/>
                <w:bCs w:val="0"/>
                <w:color w:val="000000"/>
              </w:rPr>
              <w:t>Diet and nutrition logging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A28E2E4">
            <w:pPr>
              <w:jc w:val="left"/>
            </w:pPr>
            <w:r>
              <w:rPr>
                <w:b w:val="0"/>
                <w:bCs w:val="0"/>
                <w:color w:val="000000"/>
              </w:rPr>
              <w:t>3.98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73A0C9">
            <w:pPr>
              <w:jc w:val="left"/>
            </w:pPr>
            <w:r>
              <w:rPr>
                <w:b w:val="0"/>
                <w:bCs w:val="0"/>
                <w:color w:val="000000"/>
              </w:rPr>
              <w:t>0.91</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E696F89">
            <w:pPr>
              <w:jc w:val="left"/>
            </w:pPr>
            <w:r>
              <w:rPr>
                <w:b w:val="0"/>
                <w:bCs w:val="0"/>
                <w:color w:val="000000"/>
              </w:rPr>
              <w:t>Required</w:t>
            </w:r>
          </w:p>
        </w:tc>
      </w:tr>
      <w:tr w14:paraId="3784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FC62F39">
            <w:pPr>
              <w:jc w:val="left"/>
            </w:pPr>
            <w:r>
              <w:rPr>
                <w:b w:val="0"/>
                <w:bCs w:val="0"/>
                <w:color w:val="000000"/>
              </w:rPr>
              <w:t>13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5CDE08C">
            <w:pPr>
              <w:jc w:val="left"/>
            </w:pPr>
            <w:r>
              <w:rPr>
                <w:b w:val="0"/>
                <w:bCs w:val="0"/>
                <w:color w:val="000000"/>
              </w:rPr>
              <w:t>Mental health and mood tracking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091921E">
            <w:pPr>
              <w:jc w:val="left"/>
            </w:pPr>
            <w:r>
              <w:rPr>
                <w:b w:val="0"/>
                <w:bCs w:val="0"/>
                <w:color w:val="000000"/>
              </w:rPr>
              <w:t>3.87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6B385B4">
            <w:pPr>
              <w:jc w:val="left"/>
            </w:pPr>
            <w:r>
              <w:rPr>
                <w:b w:val="0"/>
                <w:bCs w:val="0"/>
                <w:color w:val="000000"/>
              </w:rPr>
              <w:t>0.97</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C683860">
            <w:pPr>
              <w:jc w:val="left"/>
            </w:pPr>
            <w:r>
              <w:rPr>
                <w:b w:val="0"/>
                <w:bCs w:val="0"/>
                <w:color w:val="000000"/>
              </w:rPr>
              <w:t>Required</w:t>
            </w:r>
          </w:p>
        </w:tc>
      </w:tr>
      <w:tr w14:paraId="2CBF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86188DE">
            <w:pPr>
              <w:jc w:val="left"/>
            </w:pPr>
            <w:r>
              <w:rPr>
                <w:b w:val="0"/>
                <w:bCs w:val="0"/>
                <w:color w:val="000000"/>
              </w:rPr>
              <w:t>14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098706D">
            <w:pPr>
              <w:jc w:val="left"/>
            </w:pPr>
            <w:r>
              <w:rPr>
                <w:b w:val="0"/>
                <w:bCs w:val="0"/>
                <w:color w:val="000000"/>
              </w:rPr>
              <w:t>Community health forum</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355F3B5">
            <w:pPr>
              <w:jc w:val="left"/>
            </w:pPr>
            <w:r>
              <w:rPr>
                <w:b w:val="0"/>
                <w:bCs w:val="0"/>
                <w:color w:val="000000"/>
              </w:rPr>
              <w:t>3.62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1C0B772">
            <w:pPr>
              <w:jc w:val="left"/>
            </w:pPr>
            <w:r>
              <w:rPr>
                <w:b w:val="0"/>
                <w:bCs w:val="0"/>
                <w:color w:val="000000"/>
              </w:rPr>
              <w:t>1.03</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AB09010">
            <w:pPr>
              <w:jc w:val="left"/>
            </w:pPr>
            <w:r>
              <w:rPr>
                <w:b w:val="0"/>
                <w:bCs w:val="0"/>
                <w:color w:val="000000"/>
              </w:rPr>
              <w:t>Required</w:t>
            </w:r>
          </w:p>
        </w:tc>
      </w:tr>
      <w:tr w14:paraId="78D4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7AED64F">
            <w:pPr>
              <w:jc w:val="left"/>
            </w:pPr>
            <w:r>
              <w:rPr>
                <w:b w:val="0"/>
                <w:bCs w:val="0"/>
                <w:color w:val="000000"/>
              </w:rPr>
              <w:t>15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B475A51">
            <w:pPr>
              <w:jc w:val="left"/>
            </w:pPr>
            <w:r>
              <w:rPr>
                <w:b w:val="0"/>
                <w:bCs w:val="0"/>
                <w:color w:val="000000"/>
              </w:rPr>
              <w:t>Integration with wearable devices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C731F76">
            <w:pPr>
              <w:jc w:val="left"/>
            </w:pPr>
            <w:r>
              <w:rPr>
                <w:b w:val="0"/>
                <w:bCs w:val="0"/>
                <w:color w:val="000000"/>
              </w:rPr>
              <w:t>3.21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244128A">
            <w:pPr>
              <w:jc w:val="left"/>
            </w:pPr>
            <w:r>
              <w:rPr>
                <w:b w:val="0"/>
                <w:bCs w:val="0"/>
                <w:color w:val="000000"/>
              </w:rPr>
              <w:t>1.18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6CFC2D0">
            <w:pPr>
              <w:jc w:val="left"/>
            </w:pPr>
            <w:r>
              <w:rPr>
                <w:b w:val="0"/>
                <w:bCs w:val="0"/>
                <w:color w:val="000000"/>
              </w:rPr>
              <w:t>Required</w:t>
            </w:r>
          </w:p>
        </w:tc>
      </w:tr>
    </w:tbl>
    <w:p w14:paraId="58700504">
      <w:pPr>
        <w:spacing w:line="480" w:lineRule="auto"/>
      </w:pPr>
    </w:p>
    <w:p w14:paraId="436976DB">
      <w:pPr>
        <w:spacing w:line="480" w:lineRule="auto"/>
        <w:jc w:val="center"/>
      </w:pPr>
      <w:r>
        <w:rPr>
          <w:b/>
          <w:bCs/>
          <w:i/>
          <w:iCs/>
        </w:rPr>
        <w:t>Table 4.2: Respondents' Views on Key Features Required (N=120)</w:t>
      </w:r>
    </w:p>
    <w:p w14:paraId="3BAFA8A0">
      <w:pPr>
        <w:spacing w:line="480" w:lineRule="auto"/>
      </w:pPr>
    </w:p>
    <w:p w14:paraId="2F0F8FB1">
      <w:pPr>
        <w:spacing w:before="0" w:after="120" w:line="480" w:lineRule="auto"/>
        <w:ind w:firstLine="720"/>
        <w:jc w:val="both"/>
      </w:pPr>
      <w:r>
        <w:rPr>
          <w:b w:val="0"/>
          <w:bCs w:val="0"/>
        </w:rPr>
        <w:t>Table 4.2 shows that all 15 features were rated as required by respondents, with means ranging from 3.21 to 4.71. The top five most highly required features were: real-time vital signs monitoring (M=4.71), medication reminders (M=4.68), appointment scheduling (M=4.55), teleconsultation (M=4.52), and health education content (M=4.47). These findings guided the prioritisation of features in the application development phase.</w:t>
      </w:r>
    </w:p>
    <w:p w14:paraId="62BC3F14">
      <w:pPr>
        <w:spacing w:line="480" w:lineRule="auto"/>
      </w:pPr>
    </w:p>
    <w:p w14:paraId="7349EDE6">
      <w:pPr>
        <w:pStyle w:val="4"/>
      </w:pPr>
      <w:r>
        <w:rPr>
          <w:b/>
          <w:bCs/>
        </w:rPr>
        <w:t>4.1.2 Research Question 2: What is the design architecture of the mobile health monitoring application?</w:t>
      </w:r>
    </w:p>
    <w:p w14:paraId="3B6BCA0A">
      <w:pPr>
        <w:spacing w:before="0" w:after="120" w:line="480" w:lineRule="auto"/>
        <w:ind w:firstLine="720"/>
        <w:jc w:val="both"/>
      </w:pPr>
      <w:r>
        <w:rPr>
          <w:b w:val="0"/>
          <w:bCs w:val="0"/>
        </w:rPr>
        <w:t>The mobile health monitoring application, named HealthTrack Nigeria, was designed using a three-tier client-server architecture. The architecture consists of:</w:t>
      </w:r>
    </w:p>
    <w:p w14:paraId="6C23B0E8">
      <w:pPr>
        <w:spacing w:before="0" w:after="120" w:line="480" w:lineRule="auto"/>
        <w:ind w:firstLine="720"/>
        <w:jc w:val="both"/>
      </w:pPr>
      <w:r>
        <w:rPr>
          <w:b w:val="0"/>
          <w:bCs w:val="0"/>
        </w:rPr>
        <w:t>Presentation Tier (Client): A React Native mobile application providing the user interface, accessible on both Android (version 8.0 and above) and iOS (version 12 and above) platforms. The interface was designed with a bottom navigation bar for easy access to the five main modules: Dashboard, Vitals, Medications, Appointments, and Health Education.</w:t>
      </w:r>
    </w:p>
    <w:p w14:paraId="47496F7E">
      <w:pPr>
        <w:spacing w:before="0" w:after="120" w:line="480" w:lineRule="auto"/>
        <w:ind w:firstLine="720"/>
        <w:jc w:val="both"/>
      </w:pPr>
      <w:r>
        <w:rPr>
          <w:b w:val="0"/>
          <w:bCs w:val="0"/>
        </w:rPr>
        <w:t>Logic Tier (Application Server): A Node.js backend server hosted on a cloud platform, responsible for processing user requests, running the analytics engine, managing user authentication via JSON Web Tokens (JWT), and handling push notifications through Firebase Cloud Messaging (FCM).</w:t>
      </w:r>
    </w:p>
    <w:p w14:paraId="25988C36">
      <w:pPr>
        <w:spacing w:before="0" w:after="120" w:line="480" w:lineRule="auto"/>
        <w:ind w:firstLine="720"/>
        <w:jc w:val="both"/>
      </w:pPr>
      <w:r>
        <w:rPr>
          <w:b w:val="0"/>
          <w:bCs w:val="0"/>
        </w:rPr>
        <w:t>Data Tier (Database Server): A MongoDB NoSQL database for storing user profiles, health records, appointment data, and medication schedules. A Redis cache layer was implemented to enhance application performance under intermittent connectivity conditions.</w:t>
      </w:r>
    </w:p>
    <w:p w14:paraId="2B832EB8">
      <w:pPr>
        <w:spacing w:before="0" w:after="120" w:line="480" w:lineRule="auto"/>
        <w:ind w:firstLine="720"/>
        <w:jc w:val="both"/>
      </w:pPr>
      <w:r>
        <w:rPr>
          <w:b w:val="0"/>
          <w:bCs w:val="0"/>
        </w:rPr>
        <w:t>The application incorporated an offline-first architecture using local SQLite storage, ensuring that core functionalities (vital signs logging, medication reminders, and health education content) remain accessible without active internet connectivity. Data synchronisation occurs automatically when connectivity is restored.</w:t>
      </w:r>
    </w:p>
    <w:p w14:paraId="570BE119">
      <w:pPr>
        <w:spacing w:line="480" w:lineRule="auto"/>
      </w:pPr>
    </w:p>
    <w:p w14:paraId="68EAF2EA">
      <w:pPr>
        <w:pStyle w:val="4"/>
      </w:pPr>
      <w:r>
        <w:rPr>
          <w:b/>
          <w:bCs/>
        </w:rPr>
        <w:t>4.1.3 Research Question 3: What is the usability rating of the developed mobile health monitoring application?</w:t>
      </w:r>
    </w:p>
    <w:p w14:paraId="4FEA9D9A">
      <w:pPr>
        <w:spacing w:before="0" w:after="120" w:line="480" w:lineRule="auto"/>
        <w:ind w:firstLine="720"/>
        <w:jc w:val="both"/>
        <w:rPr>
          <w:b w:val="0"/>
          <w:bCs w:val="0"/>
        </w:rPr>
      </w:pPr>
      <w:r>
        <w:rPr>
          <w:b w:val="0"/>
          <w:bCs w:val="0"/>
        </w:rPr>
        <w:t>The usability of the HealthTrack Nigeria application was evaluated using the System Usability Scale (SUS) administered to 40 participants after a 30-minute guided interaction session. The SUS scores for each participant were computed according to the standard protocol, and descriptive statistics were calculated.</w:t>
      </w:r>
    </w:p>
    <w:p w14:paraId="260FB883">
      <w:pPr>
        <w:spacing w:before="0" w:after="120" w:line="480" w:lineRule="auto"/>
        <w:ind w:firstLine="720"/>
        <w:jc w:val="both"/>
        <w:rPr>
          <w:b w:val="0"/>
          <w:bCs w:val="0"/>
        </w:rPr>
      </w:pPr>
    </w:p>
    <w:p w14:paraId="35597A6D">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7"/>
        <w:gridCol w:w="617"/>
        <w:gridCol w:w="2310"/>
        <w:gridCol w:w="694"/>
        <w:gridCol w:w="2318"/>
      </w:tblGrid>
      <w:tr w14:paraId="65C6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7CFABA5">
            <w:pPr>
              <w:jc w:val="left"/>
            </w:pPr>
            <w:r>
              <w:rPr>
                <w:b/>
                <w:bCs/>
                <w:color w:val="FFFFFF"/>
              </w:rPr>
              <w:t>User Category</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1425CE6">
            <w:pPr>
              <w:jc w:val="left"/>
            </w:pPr>
            <w:r>
              <w:rPr>
                <w:b/>
                <w:bCs/>
                <w:color w:val="FFFFFF"/>
              </w:rPr>
              <w:t>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69DDA65">
            <w:pPr>
              <w:jc w:val="left"/>
            </w:pPr>
            <w:r>
              <w:rPr>
                <w:b/>
                <w:bCs/>
                <w:color w:val="FFFFFF"/>
              </w:rPr>
              <w:t>Mean SUS Score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47938903">
            <w:pPr>
              <w:jc w:val="left"/>
            </w:pPr>
            <w:r>
              <w:rPr>
                <w:b/>
                <w:bCs/>
                <w:color w:val="FFFFFF"/>
              </w:rPr>
              <w:t>SD</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FE3DD8B">
            <w:pPr>
              <w:jc w:val="left"/>
            </w:pPr>
            <w:r>
              <w:rPr>
                <w:b/>
                <w:bCs/>
                <w:color w:val="FFFFFF"/>
              </w:rPr>
              <w:t>Adjective Rating</w:t>
            </w:r>
          </w:p>
        </w:tc>
      </w:tr>
      <w:tr w14:paraId="1C36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77CEA0C">
            <w:pPr>
              <w:jc w:val="left"/>
            </w:pPr>
            <w:r>
              <w:rPr>
                <w:b w:val="0"/>
                <w:bCs w:val="0"/>
                <w:color w:val="000000"/>
              </w:rPr>
              <w:t>Chronic Disease Patients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E19D167">
            <w:pPr>
              <w:jc w:val="left"/>
            </w:pPr>
            <w:r>
              <w:rPr>
                <w:b w:val="0"/>
                <w:bCs w:val="0"/>
                <w:color w:val="000000"/>
              </w:rPr>
              <w:t>18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3772E3B">
            <w:pPr>
              <w:jc w:val="left"/>
            </w:pPr>
            <w:r>
              <w:rPr>
                <w:b w:val="0"/>
                <w:bCs w:val="0"/>
                <w:color w:val="000000"/>
              </w:rPr>
              <w:t>82.3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43D075B">
            <w:pPr>
              <w:jc w:val="left"/>
            </w:pPr>
            <w:r>
              <w:rPr>
                <w:b w:val="0"/>
                <w:bCs w:val="0"/>
                <w:color w:val="000000"/>
              </w:rPr>
              <w:t>7.4</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48BD920">
            <w:pPr>
              <w:jc w:val="left"/>
            </w:pPr>
            <w:r>
              <w:rPr>
                <w:b w:val="0"/>
                <w:bCs w:val="0"/>
                <w:color w:val="000000"/>
              </w:rPr>
              <w:t>Excellent</w:t>
            </w:r>
          </w:p>
        </w:tc>
      </w:tr>
      <w:tr w14:paraId="641C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B521921">
            <w:pPr>
              <w:jc w:val="left"/>
            </w:pPr>
            <w:r>
              <w:rPr>
                <w:b w:val="0"/>
                <w:bCs w:val="0"/>
                <w:color w:val="000000"/>
              </w:rPr>
              <w:t>Healthcare Workers</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CEC7C85">
            <w:pPr>
              <w:jc w:val="left"/>
            </w:pPr>
            <w:r>
              <w:rPr>
                <w:b w:val="0"/>
                <w:bCs w:val="0"/>
                <w:color w:val="000000"/>
              </w:rPr>
              <w:t>12</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AA6C9A3">
            <w:pPr>
              <w:jc w:val="left"/>
            </w:pPr>
            <w:r>
              <w:rPr>
                <w:b w:val="0"/>
                <w:bCs w:val="0"/>
                <w:color w:val="000000"/>
              </w:rPr>
              <w:t>87.5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78BA89D">
            <w:pPr>
              <w:jc w:val="left"/>
            </w:pPr>
            <w:r>
              <w:rPr>
                <w:b w:val="0"/>
                <w:bCs w:val="0"/>
                <w:color w:val="000000"/>
              </w:rPr>
              <w:t>5.8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269CA92">
            <w:pPr>
              <w:jc w:val="left"/>
            </w:pPr>
            <w:r>
              <w:rPr>
                <w:b w:val="0"/>
                <w:bCs w:val="0"/>
                <w:color w:val="000000"/>
              </w:rPr>
              <w:t>Excellent</w:t>
            </w:r>
          </w:p>
        </w:tc>
      </w:tr>
      <w:tr w14:paraId="228F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15E5250">
            <w:pPr>
              <w:jc w:val="left"/>
            </w:pPr>
            <w:r>
              <w:rPr>
                <w:b w:val="0"/>
                <w:bCs w:val="0"/>
                <w:color w:val="000000"/>
              </w:rPr>
              <w:t>Tech-Savvy Youth</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18D8836">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C769350">
            <w:pPr>
              <w:jc w:val="left"/>
            </w:pPr>
            <w:r>
              <w:rPr>
                <w:b w:val="0"/>
                <w:bCs w:val="0"/>
                <w:color w:val="000000"/>
              </w:rPr>
              <w:t>91.2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9B67DEC">
            <w:pPr>
              <w:jc w:val="left"/>
            </w:pPr>
            <w:r>
              <w:rPr>
                <w:b w:val="0"/>
                <w:bCs w:val="0"/>
                <w:color w:val="000000"/>
              </w:rPr>
              <w:t>4.3</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5A8F74D">
            <w:pPr>
              <w:jc w:val="left"/>
            </w:pPr>
            <w:r>
              <w:rPr>
                <w:b w:val="0"/>
                <w:bCs w:val="0"/>
                <w:color w:val="000000"/>
              </w:rPr>
              <w:t>Excellent</w:t>
            </w:r>
          </w:p>
        </w:tc>
      </w:tr>
      <w:tr w14:paraId="57D3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3A16082">
            <w:pPr>
              <w:jc w:val="left"/>
            </w:pPr>
            <w:r>
              <w:rPr>
                <w:b w:val="0"/>
                <w:bCs w:val="0"/>
                <w:color w:val="000000"/>
              </w:rPr>
              <w:t>Overall</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D588FFA">
            <w:pPr>
              <w:jc w:val="left"/>
            </w:pPr>
            <w:r>
              <w:rPr>
                <w:b w:val="0"/>
                <w:bCs w:val="0"/>
                <w:color w:val="000000"/>
              </w:rPr>
              <w:t>40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68E77AC">
            <w:pPr>
              <w:jc w:val="left"/>
            </w:pPr>
            <w:r>
              <w:rPr>
                <w:b w:val="0"/>
                <w:bCs w:val="0"/>
                <w:color w:val="000000"/>
              </w:rPr>
              <w:t>84.2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89F3430">
            <w:pPr>
              <w:jc w:val="left"/>
            </w:pPr>
            <w:r>
              <w:rPr>
                <w:b w:val="0"/>
                <w:bCs w:val="0"/>
                <w:color w:val="000000"/>
              </w:rPr>
              <w:t>6.8</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EAF2CC1">
            <w:pPr>
              <w:jc w:val="left"/>
            </w:pPr>
            <w:r>
              <w:rPr>
                <w:b w:val="0"/>
                <w:bCs w:val="0"/>
                <w:color w:val="000000"/>
              </w:rPr>
              <w:t>Excellent</w:t>
            </w:r>
          </w:p>
        </w:tc>
      </w:tr>
    </w:tbl>
    <w:p w14:paraId="46620886">
      <w:pPr>
        <w:spacing w:line="480" w:lineRule="auto"/>
      </w:pPr>
    </w:p>
    <w:p w14:paraId="5DEC64CA">
      <w:pPr>
        <w:spacing w:line="480" w:lineRule="auto"/>
        <w:jc w:val="center"/>
      </w:pPr>
      <w:r>
        <w:rPr>
          <w:b/>
          <w:bCs/>
          <w:i/>
          <w:iCs/>
        </w:rPr>
        <w:t>Table 4.4: System Usability Scale (SUS) Scores by User Category</w:t>
      </w:r>
    </w:p>
    <w:p w14:paraId="39012ACB">
      <w:pPr>
        <w:spacing w:line="480" w:lineRule="auto"/>
      </w:pPr>
    </w:p>
    <w:p w14:paraId="3C5F742D">
      <w:pPr>
        <w:spacing w:before="0" w:after="120" w:line="480" w:lineRule="auto"/>
        <w:ind w:firstLine="720"/>
        <w:jc w:val="both"/>
      </w:pPr>
      <w:r>
        <w:rPr>
          <w:b w:val="0"/>
          <w:bCs w:val="0"/>
        </w:rPr>
        <w:t>Table 4.4 reveals that the overall mean SUS score for the HealthTrack Nigeria application was 84.2 (SD=6.8), which falls within the 'Excellent' range on the Bangor et al. (2008) SUS adjective rating scale (scores above 80.3 are rated 'Excellent'). Healthcare workers recorded the highest mean SUS score (87.5), followed by tech-savvy youth (91.2) and chronic disease patients (82.3). The lower score among chronic disease patients, while still excellent, reflects the relatively lower smartphone proficiency of some older patients in this group.</w:t>
      </w:r>
    </w:p>
    <w:p w14:paraId="33918CFA">
      <w:pPr>
        <w:spacing w:line="480" w:lineRule="auto"/>
      </w:pPr>
    </w:p>
    <w:p w14:paraId="428DB9D7">
      <w:pPr>
        <w:pStyle w:val="4"/>
      </w:pPr>
      <w:r>
        <w:rPr>
          <w:b/>
          <w:bCs/>
        </w:rPr>
        <w:t>4.1.4 Research Question 4: What is the effect of the mobile health monitoring application on health monitoring behaviour?</w:t>
      </w:r>
    </w:p>
    <w:p w14:paraId="33EA5BFA">
      <w:pPr>
        <w:spacing w:before="0" w:after="120" w:line="480" w:lineRule="auto"/>
        <w:ind w:firstLine="720"/>
        <w:jc w:val="both"/>
      </w:pPr>
      <w:r>
        <w:rPr>
          <w:b w:val="0"/>
          <w:bCs w:val="0"/>
        </w:rPr>
        <w:t>To assess the effect of the application on health monitoring behaviour, respondents' self-reported health monitoring frequency (measured in times per week) was compared before and after four weeks of application use. The PIHBS data were analysed to generate the frequency distribution of health monitoring behaviour ratings.</w:t>
      </w:r>
    </w:p>
    <w:p w14:paraId="7E96E46B">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0"/>
        <w:gridCol w:w="1772"/>
        <w:gridCol w:w="1848"/>
        <w:gridCol w:w="1176"/>
        <w:gridCol w:w="1260"/>
      </w:tblGrid>
      <w:tr w14:paraId="36ED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44BD6ACF">
            <w:pPr>
              <w:jc w:val="left"/>
            </w:pPr>
            <w:r>
              <w:rPr>
                <w:b/>
                <w:bCs/>
                <w:color w:val="FFFFFF"/>
              </w:rPr>
              <w:t>Monitoring Frequency</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E51790B">
            <w:pPr>
              <w:jc w:val="left"/>
            </w:pPr>
            <w:r>
              <w:rPr>
                <w:b/>
                <w:bCs/>
                <w:color w:val="FFFFFF"/>
              </w:rPr>
              <w:t>Pre-Use N (%)</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34D5DCA">
            <w:pPr>
              <w:jc w:val="left"/>
            </w:pPr>
            <w:r>
              <w:rPr>
                <w:b/>
                <w:bCs/>
                <w:color w:val="FFFFFF"/>
              </w:rPr>
              <w:t>Post-Use N (%)</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512013F">
            <w:pPr>
              <w:jc w:val="left"/>
            </w:pPr>
            <w:r>
              <w:rPr>
                <w:b/>
                <w:bCs/>
                <w:color w:val="FFFFFF"/>
              </w:rPr>
              <w:t>Change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B6C3993">
            <w:pPr>
              <w:jc w:val="left"/>
            </w:pPr>
            <w:r>
              <w:rPr>
                <w:b/>
                <w:bCs/>
                <w:color w:val="FFFFFF"/>
              </w:rPr>
              <w:t>Direction</w:t>
            </w:r>
          </w:p>
        </w:tc>
      </w:tr>
      <w:tr w14:paraId="1E1B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9EAF205">
            <w:pPr>
              <w:jc w:val="left"/>
            </w:pPr>
            <w:r>
              <w:rPr>
                <w:b w:val="0"/>
                <w:bCs w:val="0"/>
                <w:color w:val="000000"/>
              </w:rPr>
              <w:t>Never (0 times/week)</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404E500">
            <w:pPr>
              <w:jc w:val="left"/>
            </w:pPr>
            <w:r>
              <w:rPr>
                <w:b w:val="0"/>
                <w:bCs w:val="0"/>
                <w:color w:val="000000"/>
              </w:rPr>
              <w:t>22 (27.5%)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0112F74">
            <w:pPr>
              <w:jc w:val="left"/>
            </w:pPr>
            <w:r>
              <w:rPr>
                <w:b w:val="0"/>
                <w:bCs w:val="0"/>
                <w:color w:val="000000"/>
              </w:rPr>
              <w:t>3 (3.75%)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80E33F8">
            <w:pPr>
              <w:jc w:val="left"/>
            </w:pPr>
            <w:r>
              <w:rPr>
                <w:b w:val="0"/>
                <w:bCs w:val="0"/>
                <w:color w:val="000000"/>
              </w:rPr>
              <w:t>-18.75%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7423A90">
            <w:pPr>
              <w:jc w:val="left"/>
            </w:pPr>
            <w:r>
              <w:rPr>
                <w:b w:val="0"/>
                <w:bCs w:val="0"/>
                <w:color w:val="000000"/>
              </w:rPr>
              <w:t>Positive</w:t>
            </w:r>
          </w:p>
        </w:tc>
      </w:tr>
      <w:tr w14:paraId="3A8A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5664626">
            <w:pPr>
              <w:jc w:val="left"/>
            </w:pPr>
            <w:r>
              <w:rPr>
                <w:b w:val="0"/>
                <w:bCs w:val="0"/>
                <w:color w:val="000000"/>
              </w:rPr>
              <w:t>Rarely (1-2 times/week)</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D4B82C0">
            <w:pPr>
              <w:jc w:val="left"/>
            </w:pPr>
            <w:r>
              <w:rPr>
                <w:b w:val="0"/>
                <w:bCs w:val="0"/>
                <w:color w:val="000000"/>
              </w:rPr>
              <w:t>31 (38.75%)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C3D5301">
            <w:pPr>
              <w:jc w:val="left"/>
            </w:pPr>
            <w:r>
              <w:rPr>
                <w:b w:val="0"/>
                <w:bCs w:val="0"/>
                <w:color w:val="000000"/>
              </w:rPr>
              <w:t>14 (17.5%)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A986E53">
            <w:pPr>
              <w:jc w:val="left"/>
            </w:pPr>
            <w:r>
              <w:rPr>
                <w:b w:val="0"/>
                <w:bCs w:val="0"/>
                <w:color w:val="000000"/>
              </w:rPr>
              <w:t>-21.25%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E5704D3">
            <w:pPr>
              <w:jc w:val="left"/>
            </w:pPr>
            <w:r>
              <w:rPr>
                <w:b w:val="0"/>
                <w:bCs w:val="0"/>
                <w:color w:val="000000"/>
              </w:rPr>
              <w:t>Positive</w:t>
            </w:r>
          </w:p>
        </w:tc>
      </w:tr>
      <w:tr w14:paraId="0F50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066F08B">
            <w:pPr>
              <w:jc w:val="left"/>
            </w:pPr>
            <w:r>
              <w:rPr>
                <w:b w:val="0"/>
                <w:bCs w:val="0"/>
                <w:color w:val="000000"/>
              </w:rPr>
              <w:t>Sometimes (3-4 times/week)</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1CC1BD3">
            <w:pPr>
              <w:jc w:val="left"/>
            </w:pPr>
            <w:r>
              <w:rPr>
                <w:b w:val="0"/>
                <w:bCs w:val="0"/>
                <w:color w:val="000000"/>
              </w:rPr>
              <w:t>18 (22.5%)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5273B72">
            <w:pPr>
              <w:jc w:val="left"/>
            </w:pPr>
            <w:r>
              <w:rPr>
                <w:b w:val="0"/>
                <w:bCs w:val="0"/>
                <w:color w:val="000000"/>
              </w:rPr>
              <w:t>27 (33.75%)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229E917">
            <w:pPr>
              <w:jc w:val="left"/>
            </w:pPr>
            <w:r>
              <w:rPr>
                <w:b w:val="0"/>
                <w:bCs w:val="0"/>
                <w:color w:val="000000"/>
              </w:rPr>
              <w:t>+11.25%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2774739">
            <w:pPr>
              <w:jc w:val="left"/>
            </w:pPr>
            <w:r>
              <w:rPr>
                <w:b w:val="0"/>
                <w:bCs w:val="0"/>
                <w:color w:val="000000"/>
              </w:rPr>
              <w:t>Positive</w:t>
            </w:r>
          </w:p>
        </w:tc>
      </w:tr>
      <w:tr w14:paraId="625E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FA83300">
            <w:pPr>
              <w:jc w:val="left"/>
            </w:pPr>
            <w:r>
              <w:rPr>
                <w:b w:val="0"/>
                <w:bCs w:val="0"/>
                <w:color w:val="000000"/>
              </w:rPr>
              <w:t>Often (5-6 times/week)</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BE1439E">
            <w:pPr>
              <w:jc w:val="left"/>
            </w:pPr>
            <w:r>
              <w:rPr>
                <w:b w:val="0"/>
                <w:bCs w:val="0"/>
                <w:color w:val="000000"/>
              </w:rPr>
              <w:t>7 (8.75%)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C99627A">
            <w:pPr>
              <w:jc w:val="left"/>
            </w:pPr>
            <w:r>
              <w:rPr>
                <w:b w:val="0"/>
                <w:bCs w:val="0"/>
                <w:color w:val="000000"/>
              </w:rPr>
              <w:t>22 (27.5%)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D783AAC">
            <w:pPr>
              <w:jc w:val="left"/>
            </w:pPr>
            <w:r>
              <w:rPr>
                <w:b w:val="0"/>
                <w:bCs w:val="0"/>
                <w:color w:val="000000"/>
              </w:rPr>
              <w:t>+18.75%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2E515D6">
            <w:pPr>
              <w:jc w:val="left"/>
            </w:pPr>
            <w:r>
              <w:rPr>
                <w:b w:val="0"/>
                <w:bCs w:val="0"/>
                <w:color w:val="000000"/>
              </w:rPr>
              <w:t>Positive</w:t>
            </w:r>
          </w:p>
        </w:tc>
      </w:tr>
      <w:tr w14:paraId="4824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96B2FFF">
            <w:pPr>
              <w:jc w:val="left"/>
            </w:pPr>
            <w:r>
              <w:rPr>
                <w:b w:val="0"/>
                <w:bCs w:val="0"/>
                <w:color w:val="000000"/>
              </w:rPr>
              <w:t>Always (Daily)</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8415FF3">
            <w:pPr>
              <w:jc w:val="left"/>
            </w:pPr>
            <w:r>
              <w:rPr>
                <w:b w:val="0"/>
                <w:bCs w:val="0"/>
                <w:color w:val="000000"/>
              </w:rPr>
              <w:t>2 (2.5%)</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BF56A09">
            <w:pPr>
              <w:jc w:val="left"/>
            </w:pPr>
            <w:r>
              <w:rPr>
                <w:b w:val="0"/>
                <w:bCs w:val="0"/>
                <w:color w:val="000000"/>
              </w:rPr>
              <w:t>14 (17.5%)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5051B00">
            <w:pPr>
              <w:jc w:val="left"/>
            </w:pPr>
            <w:r>
              <w:rPr>
                <w:b w:val="0"/>
                <w:bCs w:val="0"/>
                <w:color w:val="000000"/>
              </w:rPr>
              <w:t>+15.0%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771E2EF">
            <w:pPr>
              <w:jc w:val="left"/>
            </w:pPr>
            <w:r>
              <w:rPr>
                <w:b w:val="0"/>
                <w:bCs w:val="0"/>
                <w:color w:val="000000"/>
              </w:rPr>
              <w:t>Positive</w:t>
            </w:r>
          </w:p>
        </w:tc>
      </w:tr>
    </w:tbl>
    <w:p w14:paraId="4089C030">
      <w:pPr>
        <w:spacing w:line="480" w:lineRule="auto"/>
      </w:pPr>
    </w:p>
    <w:p w14:paraId="1C59BF41">
      <w:pPr>
        <w:spacing w:line="480" w:lineRule="auto"/>
        <w:jc w:val="center"/>
      </w:pPr>
      <w:r>
        <w:rPr>
          <w:b/>
          <w:bCs/>
          <w:i/>
          <w:iCs/>
        </w:rPr>
        <w:t>Table 4.5: Frequency Distribution of Health Monitoring Behaviour Pre and Post Application Use (N=80)</w:t>
      </w:r>
    </w:p>
    <w:p w14:paraId="0D5A31AE">
      <w:pPr>
        <w:spacing w:line="480" w:lineRule="auto"/>
      </w:pPr>
    </w:p>
    <w:p w14:paraId="5DA3B349">
      <w:pPr>
        <w:spacing w:before="0" w:after="120" w:line="480" w:lineRule="auto"/>
        <w:ind w:firstLine="720"/>
        <w:jc w:val="both"/>
      </w:pPr>
      <w:r>
        <w:rPr>
          <w:b w:val="0"/>
          <w:bCs w:val="0"/>
        </w:rPr>
        <w:t>Table 4.5 shows a clear and positive shift in health monitoring behaviour following four weeks of application use. The proportion of respondents who reported never monitoring their health dropped dramatically from 27.5% to 3.75%, while those who monitored daily increased from 2.5% to 17.5%. The proportion monitoring 'often' (5-6 times per week) also increased substantially from 8.75% to 27.5%. These descriptive findings suggest a meaningful improvement in health monitoring behaviour attributable to the application.</w:t>
      </w:r>
    </w:p>
    <w:p w14:paraId="204C9307">
      <w:pPr>
        <w:spacing w:line="480" w:lineRule="auto"/>
      </w:pPr>
    </w:p>
    <w:p w14:paraId="421A1699">
      <w:pPr>
        <w:pStyle w:val="3"/>
      </w:pPr>
      <w:r>
        <w:rPr>
          <w:b/>
          <w:bCs/>
        </w:rPr>
        <w:t>4.2 Testing of Hypotheses</w:t>
      </w:r>
    </w:p>
    <w:p w14:paraId="116F81CC">
      <w:pPr>
        <w:spacing w:line="480" w:lineRule="auto"/>
      </w:pPr>
    </w:p>
    <w:p w14:paraId="15FC3963">
      <w:pPr>
        <w:pStyle w:val="4"/>
      </w:pPr>
      <w:r>
        <w:rPr>
          <w:b/>
          <w:bCs/>
        </w:rPr>
        <w:t>4.2.1 Hypothesis 1</w:t>
      </w:r>
    </w:p>
    <w:p w14:paraId="15589E3C">
      <w:pPr>
        <w:spacing w:before="0" w:after="120" w:line="480" w:lineRule="auto"/>
        <w:ind w:firstLine="720"/>
        <w:jc w:val="both"/>
      </w:pPr>
      <w:r>
        <w:rPr>
          <w:b w:val="0"/>
          <w:bCs w:val="0"/>
        </w:rPr>
        <w:t>H01: There is no significant difference in health monitoring behaviour between male and female users of the mobile health monitoring application.</w:t>
      </w:r>
    </w:p>
    <w:p w14:paraId="4DD7CE6B">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70"/>
        <w:gridCol w:w="1182"/>
        <w:gridCol w:w="594"/>
        <w:gridCol w:w="976"/>
        <w:gridCol w:w="1636"/>
        <w:gridCol w:w="1168"/>
      </w:tblGrid>
      <w:tr w14:paraId="6BB6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8584128">
            <w:pPr>
              <w:jc w:val="left"/>
            </w:pPr>
            <w:r>
              <w:rPr>
                <w:b/>
                <w:bCs/>
                <w:color w:val="FFFFFF"/>
              </w:rPr>
              <w:t>Variable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4ED17C8">
            <w:pPr>
              <w:jc w:val="left"/>
            </w:pPr>
            <w:r>
              <w:rPr>
                <w:b/>
                <w:bCs/>
                <w:color w:val="FFFFFF"/>
              </w:rPr>
              <w:t>Gender</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B3255EE">
            <w:pPr>
              <w:jc w:val="left"/>
            </w:pPr>
            <w:r>
              <w:rPr>
                <w:b/>
                <w:bCs/>
                <w:color w:val="FFFFFF"/>
              </w:rPr>
              <w:t>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65F99F6">
            <w:pPr>
              <w:jc w:val="left"/>
            </w:pPr>
            <w:r>
              <w:rPr>
                <w:b/>
                <w:bCs/>
                <w:color w:val="FFFFFF"/>
              </w:rPr>
              <w:t>Mean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828C2F0">
            <w:pPr>
              <w:jc w:val="left"/>
            </w:pPr>
            <w:r>
              <w:rPr>
                <w:b/>
                <w:bCs/>
                <w:color w:val="FFFFFF"/>
              </w:rPr>
              <w:t>Chi-Square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86FFD6F">
            <w:pPr>
              <w:jc w:val="left"/>
            </w:pPr>
            <w:r>
              <w:rPr>
                <w:b/>
                <w:bCs/>
                <w:color w:val="FFFFFF"/>
              </w:rPr>
              <w:t>p-value</w:t>
            </w:r>
          </w:p>
        </w:tc>
      </w:tr>
      <w:tr w14:paraId="2E7C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D38D1B9">
            <w:pPr>
              <w:jc w:val="left"/>
            </w:pPr>
            <w:r>
              <w:rPr>
                <w:b w:val="0"/>
                <w:bCs w:val="0"/>
                <w:color w:val="000000"/>
              </w:rPr>
              <w:t>Health Monitoring Behaviour</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C0C091E">
            <w:pPr>
              <w:jc w:val="left"/>
            </w:pPr>
            <w:r>
              <w:rPr>
                <w:b w:val="0"/>
                <w:bCs w:val="0"/>
                <w:color w:val="000000"/>
              </w:rPr>
              <w:t>Male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E6608F5">
            <w:pPr>
              <w:jc w:val="left"/>
            </w:pPr>
            <w:r>
              <w:rPr>
                <w:b w:val="0"/>
                <w:bCs w:val="0"/>
                <w:color w:val="000000"/>
              </w:rPr>
              <w:t>44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164F636">
            <w:pPr>
              <w:jc w:val="left"/>
            </w:pPr>
            <w:r>
              <w:rPr>
                <w:b w:val="0"/>
                <w:bCs w:val="0"/>
                <w:color w:val="000000"/>
              </w:rPr>
              <w:t>3.61</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EAE89B4">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F5DE854">
            <w:pPr>
              <w:jc w:val="left"/>
            </w:pPr>
          </w:p>
        </w:tc>
      </w:tr>
      <w:tr w14:paraId="25DD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CD04D49">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2BFF479">
            <w:pPr>
              <w:jc w:val="left"/>
            </w:pPr>
            <w:r>
              <w:rPr>
                <w:b w:val="0"/>
                <w:bCs w:val="0"/>
                <w:color w:val="000000"/>
              </w:rPr>
              <w:t>Female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13AA4D0">
            <w:pPr>
              <w:jc w:val="left"/>
            </w:pPr>
            <w:r>
              <w:rPr>
                <w:b w:val="0"/>
                <w:bCs w:val="0"/>
                <w:color w:val="000000"/>
              </w:rPr>
              <w:t>36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8042F04">
            <w:pPr>
              <w:jc w:val="left"/>
            </w:pPr>
            <w:r>
              <w:rPr>
                <w:b w:val="0"/>
                <w:bCs w:val="0"/>
                <w:color w:val="000000"/>
              </w:rPr>
              <w:t>3.74</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9E6D0C4">
            <w:pPr>
              <w:jc w:val="left"/>
            </w:pPr>
            <w:r>
              <w:rPr>
                <w:b w:val="0"/>
                <w:bCs w:val="0"/>
                <w:color w:val="000000"/>
              </w:rPr>
              <w:t>2.43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4A0B56">
            <w:pPr>
              <w:jc w:val="left"/>
            </w:pPr>
            <w:r>
              <w:rPr>
                <w:b w:val="0"/>
                <w:bCs w:val="0"/>
                <w:color w:val="000000"/>
              </w:rPr>
              <w:t>0.117</w:t>
            </w:r>
          </w:p>
        </w:tc>
      </w:tr>
    </w:tbl>
    <w:p w14:paraId="79191B22">
      <w:pPr>
        <w:spacing w:line="480" w:lineRule="auto"/>
      </w:pPr>
    </w:p>
    <w:p w14:paraId="0FDA89F3">
      <w:pPr>
        <w:spacing w:line="480" w:lineRule="auto"/>
        <w:jc w:val="center"/>
      </w:pPr>
      <w:r>
        <w:rPr>
          <w:b/>
          <w:bCs/>
          <w:i/>
          <w:iCs/>
        </w:rPr>
        <w:t>Table 4.6: Chi-Square Test: Gender vs. Health Monitoring Behaviour (N=80)</w:t>
      </w:r>
    </w:p>
    <w:p w14:paraId="4DDA251F">
      <w:pPr>
        <w:spacing w:line="480" w:lineRule="auto"/>
      </w:pPr>
    </w:p>
    <w:p w14:paraId="71E5C384">
      <w:pPr>
        <w:spacing w:before="0" w:after="120" w:line="480" w:lineRule="auto"/>
        <w:ind w:firstLine="720"/>
        <w:jc w:val="both"/>
      </w:pPr>
      <w:r>
        <w:rPr>
          <w:b w:val="0"/>
          <w:bCs w:val="0"/>
        </w:rPr>
        <w:t>The chi-square test of independence yielded a chi-square value of 2.43 (df=4, p=0.117). Since the p-value (0.117) is greater than the significance level (0.05), the null hypothesis H01 is not rejected. This means there is no statistically significant difference in health monitoring behaviour between male and female users of the mobile health monitoring application. Both male and female users demonstrated similar improvements in health monitoring behaviour following application use.</w:t>
      </w:r>
    </w:p>
    <w:p w14:paraId="0E1AF2B8">
      <w:pPr>
        <w:spacing w:line="480" w:lineRule="auto"/>
      </w:pPr>
    </w:p>
    <w:p w14:paraId="26540946">
      <w:pPr>
        <w:pStyle w:val="4"/>
      </w:pPr>
      <w:r>
        <w:rPr>
          <w:b/>
          <w:bCs/>
        </w:rPr>
        <w:t>4.2.2 Hypothesis 2</w:t>
      </w:r>
    </w:p>
    <w:p w14:paraId="29E2879E">
      <w:pPr>
        <w:spacing w:before="0" w:after="120" w:line="480" w:lineRule="auto"/>
        <w:ind w:firstLine="720"/>
        <w:jc w:val="both"/>
      </w:pPr>
      <w:r>
        <w:rPr>
          <w:b w:val="0"/>
          <w:bCs w:val="0"/>
        </w:rPr>
        <w:t>H02: There is no significant difference in health outcomes before and after the use of the mobile health monitoring application among users.</w:t>
      </w:r>
    </w:p>
    <w:p w14:paraId="0BEB8243">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7"/>
        <w:gridCol w:w="627"/>
        <w:gridCol w:w="1765"/>
        <w:gridCol w:w="836"/>
        <w:gridCol w:w="1169"/>
        <w:gridCol w:w="1232"/>
      </w:tblGrid>
      <w:tr w14:paraId="2040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93F2934">
            <w:pPr>
              <w:jc w:val="left"/>
            </w:pPr>
            <w:r>
              <w:rPr>
                <w:b/>
                <w:bCs/>
                <w:color w:val="FFFFFF"/>
              </w:rPr>
              <w:t>Measurement</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F420918">
            <w:pPr>
              <w:jc w:val="left"/>
            </w:pPr>
            <w:r>
              <w:rPr>
                <w:b/>
                <w:bCs/>
                <w:color w:val="FFFFFF"/>
              </w:rPr>
              <w:t>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CDBC868">
            <w:pPr>
              <w:jc w:val="left"/>
            </w:pPr>
            <w:r>
              <w:rPr>
                <w:b/>
                <w:bCs/>
                <w:color w:val="FFFFFF"/>
              </w:rPr>
              <w:t>Mean Score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9356841">
            <w:pPr>
              <w:jc w:val="left"/>
            </w:pPr>
            <w:r>
              <w:rPr>
                <w:b/>
                <w:bCs/>
                <w:color w:val="FFFFFF"/>
              </w:rPr>
              <w:t>SD</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10A8FD7">
            <w:pPr>
              <w:jc w:val="left"/>
            </w:pPr>
            <w:r>
              <w:rPr>
                <w:b/>
                <w:bCs/>
                <w:color w:val="FFFFFF"/>
              </w:rPr>
              <w:t>t-value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5213584">
            <w:pPr>
              <w:jc w:val="left"/>
            </w:pPr>
            <w:r>
              <w:rPr>
                <w:b/>
                <w:bCs/>
                <w:color w:val="FFFFFF"/>
              </w:rPr>
              <w:t>p-value</w:t>
            </w:r>
          </w:p>
        </w:tc>
      </w:tr>
      <w:tr w14:paraId="402F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956B287">
            <w:pPr>
              <w:jc w:val="left"/>
            </w:pPr>
            <w:r>
              <w:rPr>
                <w:b w:val="0"/>
                <w:bCs w:val="0"/>
                <w:color w:val="000000"/>
              </w:rPr>
              <w:t>Health Behaviour Pre-Use</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295ADB4">
            <w:pPr>
              <w:jc w:val="left"/>
            </w:pPr>
            <w:r>
              <w:rPr>
                <w:b w:val="0"/>
                <w:bCs w:val="0"/>
                <w:color w:val="000000"/>
              </w:rPr>
              <w:t>80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EACDE6C">
            <w:pPr>
              <w:jc w:val="left"/>
            </w:pPr>
            <w:r>
              <w:rPr>
                <w:b w:val="0"/>
                <w:bCs w:val="0"/>
                <w:color w:val="000000"/>
              </w:rPr>
              <w:t>2.21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5208647">
            <w:pPr>
              <w:jc w:val="left"/>
            </w:pPr>
            <w:r>
              <w:rPr>
                <w:b w:val="0"/>
                <w:bCs w:val="0"/>
                <w:color w:val="000000"/>
              </w:rPr>
              <w:t>0.83</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E314921">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84AE9F5">
            <w:pPr>
              <w:jc w:val="left"/>
            </w:pPr>
          </w:p>
        </w:tc>
      </w:tr>
      <w:tr w14:paraId="58B3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45252A6">
            <w:pPr>
              <w:jc w:val="left"/>
            </w:pPr>
            <w:r>
              <w:rPr>
                <w:b w:val="0"/>
                <w:bCs w:val="0"/>
                <w:color w:val="000000"/>
              </w:rPr>
              <w:t>Health Behaviour Post-Use</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8971D79">
            <w:pPr>
              <w:jc w:val="left"/>
            </w:pPr>
            <w:r>
              <w:rPr>
                <w:b w:val="0"/>
                <w:bCs w:val="0"/>
                <w:color w:val="000000"/>
              </w:rPr>
              <w:t>80</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AD29DDC">
            <w:pPr>
              <w:jc w:val="left"/>
            </w:pPr>
            <w:r>
              <w:rPr>
                <w:b w:val="0"/>
                <w:bCs w:val="0"/>
                <w:color w:val="000000"/>
              </w:rPr>
              <w:t>3.74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6CDE31D">
            <w:pPr>
              <w:jc w:val="left"/>
            </w:pPr>
            <w:r>
              <w:rPr>
                <w:b w:val="0"/>
                <w:bCs w:val="0"/>
                <w:color w:val="000000"/>
              </w:rPr>
              <w:t>0.67</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BAEA0F">
            <w:pPr>
              <w:jc w:val="left"/>
            </w:pPr>
            <w:r>
              <w:rPr>
                <w:b w:val="0"/>
                <w:bCs w:val="0"/>
                <w:color w:val="000000"/>
              </w:rPr>
              <w:t>14.32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257103B">
            <w:pPr>
              <w:jc w:val="left"/>
            </w:pPr>
            <w:r>
              <w:rPr>
                <w:b w:val="0"/>
                <w:bCs w:val="0"/>
                <w:color w:val="000000"/>
              </w:rPr>
              <w:t>0.000*</w:t>
            </w:r>
          </w:p>
        </w:tc>
      </w:tr>
    </w:tbl>
    <w:p w14:paraId="154E71B5">
      <w:pPr>
        <w:spacing w:line="480" w:lineRule="auto"/>
      </w:pPr>
    </w:p>
    <w:p w14:paraId="421262C4">
      <w:pPr>
        <w:spacing w:line="480" w:lineRule="auto"/>
        <w:jc w:val="center"/>
      </w:pPr>
      <w:r>
        <w:rPr>
          <w:b/>
          <w:bCs/>
          <w:i/>
          <w:iCs/>
        </w:rPr>
        <w:t>Table 4.7: Paired Samples T-Test: Health Outcomes Before and After App Use (N=80); *Significant at p &lt; 0.05</w:t>
      </w:r>
    </w:p>
    <w:p w14:paraId="78532F3B">
      <w:pPr>
        <w:spacing w:line="480" w:lineRule="auto"/>
      </w:pPr>
    </w:p>
    <w:p w14:paraId="5B2C75C8">
      <w:pPr>
        <w:spacing w:before="0" w:after="120" w:line="480" w:lineRule="auto"/>
        <w:ind w:firstLine="720"/>
        <w:jc w:val="both"/>
      </w:pPr>
      <w:r>
        <w:rPr>
          <w:b w:val="0"/>
          <w:bCs w:val="0"/>
        </w:rPr>
        <w:t>The paired-samples t-test yielded a t-value of 14.32 (df=79, p=0.000). Since the p-value (0.000) is less than the significance level (0.05), the null hypothesis H02 is rejected. This indicates that there is a statistically significant difference in health outcomes before and after the use of the mobile health monitoring application. The mean health behaviour score increased from 2.21 (SD=0.83) pre-use to 3.74 (SD=0.67) post-use, representing a significant improvement. The application therefore had a significant positive effect on health outcomes among users.</w:t>
      </w:r>
    </w:p>
    <w:p w14:paraId="1CF92D47">
      <w:pPr>
        <w:spacing w:line="480" w:lineRule="auto"/>
      </w:pPr>
    </w:p>
    <w:p w14:paraId="58DE0639">
      <w:pPr>
        <w:pStyle w:val="3"/>
      </w:pPr>
      <w:r>
        <w:rPr>
          <w:b/>
          <w:bCs/>
        </w:rPr>
        <w:t>4.3 Summary of Findings</w:t>
      </w:r>
    </w:p>
    <w:p w14:paraId="62C300F6">
      <w:pPr>
        <w:spacing w:before="0" w:after="120" w:line="480" w:lineRule="auto"/>
        <w:ind w:firstLine="720"/>
        <w:jc w:val="both"/>
      </w:pPr>
      <w:r>
        <w:rPr>
          <w:b w:val="0"/>
          <w:bCs w:val="0"/>
        </w:rPr>
        <w:t>Based on the analysis of data, the following findings emerged:</w:t>
      </w:r>
    </w:p>
    <w:p w14:paraId="5728CF6A">
      <w:pPr>
        <w:pStyle w:val="16"/>
        <w:numPr>
          <w:ilvl w:val="0"/>
          <w:numId w:val="3"/>
        </w:numPr>
        <w:spacing w:after="60" w:line="480" w:lineRule="auto"/>
      </w:pPr>
      <w:r>
        <w:t>The most highly required features in a mobile health monitoring application by Nigerian users were real-time vital signs monitoring, medication reminders, appointment scheduling, teleconsultation, and health education content, all with means above 4.40 on a 5-point scale.</w:t>
      </w:r>
    </w:p>
    <w:p w14:paraId="2126EE82">
      <w:pPr>
        <w:pStyle w:val="16"/>
        <w:numPr>
          <w:ilvl w:val="0"/>
          <w:numId w:val="3"/>
        </w:numPr>
        <w:spacing w:after="60" w:line="480" w:lineRule="auto"/>
      </w:pPr>
      <w:r>
        <w:t>The HealthTrack Nigeria application was designed using a three-tier client-server architecture with React Native for the frontend, Node.js for the backend, and MongoDB for data storage, incorporating an offline-first design to support use in low-connectivity environments.</w:t>
      </w:r>
    </w:p>
    <w:p w14:paraId="6632BEFA">
      <w:pPr>
        <w:pStyle w:val="16"/>
        <w:numPr>
          <w:ilvl w:val="0"/>
          <w:numId w:val="3"/>
        </w:numPr>
        <w:spacing w:after="60" w:line="480" w:lineRule="auto"/>
      </w:pPr>
      <w:r>
        <w:t>The developed mobile health monitoring application achieved an overall mean System Usability Scale score of 84.2, rated 'Excellent,' indicating high usability across all three user categories tested.</w:t>
      </w:r>
    </w:p>
    <w:p w14:paraId="4E3A042E">
      <w:pPr>
        <w:pStyle w:val="16"/>
        <w:numPr>
          <w:ilvl w:val="0"/>
          <w:numId w:val="3"/>
        </w:numPr>
        <w:spacing w:after="60" w:line="480" w:lineRule="auto"/>
      </w:pPr>
      <w:r>
        <w:t>There was a significant positive shift in health monitoring behaviour following four weeks of application use, with the proportion of respondents monitoring their health daily increasing from 2.5% to 17.5%.</w:t>
      </w:r>
    </w:p>
    <w:p w14:paraId="12425996">
      <w:pPr>
        <w:pStyle w:val="16"/>
        <w:numPr>
          <w:ilvl w:val="0"/>
          <w:numId w:val="3"/>
        </w:numPr>
        <w:spacing w:after="60" w:line="480" w:lineRule="auto"/>
      </w:pPr>
      <w:r>
        <w:t>There was no statistically significant difference in health monitoring behaviour between male and female users of the application (Chi-square=2.43, df=4, p=0.117 &gt; 0.05).</w:t>
      </w:r>
    </w:p>
    <w:p w14:paraId="43964301">
      <w:pPr>
        <w:pStyle w:val="16"/>
        <w:numPr>
          <w:ilvl w:val="0"/>
          <w:numId w:val="3"/>
        </w:numPr>
        <w:spacing w:after="60" w:line="480" w:lineRule="auto"/>
      </w:pPr>
      <w:r>
        <w:t>There was a statistically significant improvement in health outcomes before and after the use of the mobile health monitoring application (t=14.32, df=79, p=0.000 &lt; 0.05), indicating that the application had a significant positive impact on user health outcomes.</w:t>
      </w:r>
    </w:p>
    <w:p w14:paraId="5D7AB095">
      <w:r>
        <w:br w:type="page"/>
      </w:r>
    </w:p>
    <w:p w14:paraId="17C1F039">
      <w:pPr>
        <w:pStyle w:val="2"/>
        <w:jc w:val="center"/>
      </w:pPr>
      <w:r>
        <w:rPr>
          <w:b/>
          <w:bCs/>
          <w:caps/>
        </w:rPr>
        <w:t>CHAPTER FIVE</w:t>
      </w:r>
    </w:p>
    <w:p w14:paraId="5F6070BA">
      <w:pPr>
        <w:pStyle w:val="2"/>
        <w:jc w:val="center"/>
      </w:pPr>
      <w:r>
        <w:rPr>
          <w:b/>
          <w:bCs/>
          <w:caps/>
        </w:rPr>
        <w:t>DISCUSSION, CONCLUSION AND RECOMMENDATIONS</w:t>
      </w:r>
    </w:p>
    <w:p w14:paraId="29F94B1B">
      <w:pPr>
        <w:spacing w:line="480" w:lineRule="auto"/>
      </w:pPr>
    </w:p>
    <w:p w14:paraId="1E7FAE90">
      <w:pPr>
        <w:spacing w:before="0" w:after="120" w:line="480" w:lineRule="auto"/>
        <w:ind w:firstLine="720"/>
        <w:jc w:val="both"/>
      </w:pPr>
      <w:r>
        <w:rPr>
          <w:b w:val="0"/>
          <w:bCs w:val="0"/>
        </w:rPr>
        <w:t>This chapter presents discussion of the findings, conclusion, implications of the study, recommendations, and suggestions for further study.</w:t>
      </w:r>
    </w:p>
    <w:p w14:paraId="59323EFA">
      <w:pPr>
        <w:spacing w:line="480" w:lineRule="auto"/>
      </w:pPr>
    </w:p>
    <w:p w14:paraId="5225499E">
      <w:pPr>
        <w:pStyle w:val="3"/>
      </w:pPr>
      <w:r>
        <w:rPr>
          <w:b/>
          <w:bCs/>
        </w:rPr>
        <w:t>5.1 Discussion of the Findings</w:t>
      </w:r>
    </w:p>
    <w:p w14:paraId="7D949754">
      <w:pPr>
        <w:spacing w:before="0" w:after="120" w:line="480" w:lineRule="auto"/>
        <w:ind w:firstLine="720"/>
        <w:jc w:val="both"/>
      </w:pPr>
      <w:r>
        <w:rPr>
          <w:b w:val="0"/>
          <w:bCs w:val="0"/>
        </w:rPr>
        <w:t>This study set out to design and implement a mobile health monitoring application tailored to the Nigerian context and to evaluate its usability and impact on health monitoring behaviour. The discussion of findings follows the sequence of the research questions and hypotheses.</w:t>
      </w:r>
    </w:p>
    <w:p w14:paraId="38754BB4">
      <w:pPr>
        <w:spacing w:line="480" w:lineRule="auto"/>
      </w:pPr>
    </w:p>
    <w:p w14:paraId="4FBDB20E">
      <w:pPr>
        <w:spacing w:before="0" w:after="120" w:line="480" w:lineRule="auto"/>
        <w:jc w:val="both"/>
      </w:pPr>
      <w:r>
        <w:rPr>
          <w:b/>
          <w:bCs/>
        </w:rPr>
        <w:t>Finding 1: Key Features Required in the mHealth Application</w:t>
      </w:r>
    </w:p>
    <w:p w14:paraId="25D4C045">
      <w:pPr>
        <w:spacing w:before="0" w:after="120" w:line="480" w:lineRule="auto"/>
        <w:ind w:firstLine="720"/>
        <w:jc w:val="both"/>
      </w:pPr>
      <w:r>
        <w:rPr>
          <w:b w:val="0"/>
          <w:bCs w:val="0"/>
        </w:rPr>
        <w:t>The finding that real-time vital signs monitoring, medication reminders, appointment scheduling, teleconsultation, and health education content were the most highly required features in a mobile health monitoring application is consistent with the findings of several previous studies. Abimbola et al. (2019) similarly found that hypertensive patients and healthcare workers in Lagos prioritised blood pressure monitoring, medication reminders, and communication with healthcare providers as the most desired features in an mHealth application. Boateng et al. (2016) also reported that chronic disease patients in Ghana ranked medication reminders and vital signs logs as the top two desired features in a diabetes and hypertension management application.</w:t>
      </w:r>
    </w:p>
    <w:p w14:paraId="40E341EC">
      <w:pPr>
        <w:spacing w:before="0" w:after="120" w:line="480" w:lineRule="auto"/>
        <w:ind w:firstLine="720"/>
        <w:jc w:val="both"/>
      </w:pPr>
      <w:r>
        <w:rPr>
          <w:b w:val="0"/>
          <w:bCs w:val="0"/>
        </w:rPr>
        <w:t>The high prioritisation of teleconsultation as a desired feature is particularly noteworthy and reflects the significant barriers to physical access to healthcare providers experienced by the study participants. The COVID-19 pandemic (2020-2022) significantly accelerated the acceptance and adoption of teleconsultation modalities globally, including in Nigeria (Aderibigbe, 2021). This finding validates the inclusion of teleconsultation as a core feature of the HealthTrack Nigeria application. The relatively lower prioritisation of wearable device integration (M=3.21) is consistent with the limited availability and affordability of fitness wearables in Nigeria, and aligns with the finding of Iwu et al. (2021) that wearable device integration ranked lowest in feature preference among Nigerian mHealth users.</w:t>
      </w:r>
    </w:p>
    <w:p w14:paraId="6848D8E2">
      <w:pPr>
        <w:spacing w:line="480" w:lineRule="auto"/>
      </w:pPr>
    </w:p>
    <w:p w14:paraId="6D71E018">
      <w:pPr>
        <w:spacing w:before="0" w:after="120" w:line="480" w:lineRule="auto"/>
        <w:jc w:val="both"/>
      </w:pPr>
      <w:r>
        <w:rPr>
          <w:b/>
          <w:bCs/>
        </w:rPr>
        <w:t>Finding 2: Application Design and Architecture</w:t>
      </w:r>
    </w:p>
    <w:p w14:paraId="61E69737">
      <w:pPr>
        <w:spacing w:before="0" w:after="120" w:line="480" w:lineRule="auto"/>
        <w:ind w:firstLine="720"/>
        <w:jc w:val="both"/>
      </w:pPr>
      <w:r>
        <w:rPr>
          <w:b w:val="0"/>
          <w:bCs w:val="0"/>
        </w:rPr>
        <w:t>The selection of React Native as the frontend development framework, Node.js as the backend technology, and MongoDB as the database was informed by multiple considerations including cross-platform compatibility, developer ecosystem maturity, performance characteristics, and community support. React Native was particularly appropriate because it enables the development of a single codebase that can be deployed on both Android and iOS platforms, ensuring maximum reach given that Android devices account for the large majority of smartphones in active use among Nigerian users (Vanguard, 2025).</w:t>
      </w:r>
    </w:p>
    <w:p w14:paraId="05EF1063">
      <w:pPr>
        <w:spacing w:before="0" w:after="120" w:line="480" w:lineRule="auto"/>
        <w:ind w:firstLine="720"/>
        <w:jc w:val="both"/>
      </w:pPr>
      <w:r>
        <w:rPr>
          <w:b w:val="0"/>
          <w:bCs w:val="0"/>
        </w:rPr>
        <w:t>The offline-first architecture is a design innovation of particular relevance to the Nigerian context, where internet connectivity remains inconsistent in many areas. This design choice addresses one of the most frequently cited barriers to mHealth adoption in Nigeria, namely network unreliability (Adeleke et al., 2020; Abimbola et al., 2019). By ensuring that core functionality remains available without internet access and data synchronises automatically when connectivity is restored, the application significantly reduces the frustration associated with connectivity-dependent applications.</w:t>
      </w:r>
    </w:p>
    <w:p w14:paraId="6E333524">
      <w:pPr>
        <w:spacing w:line="480" w:lineRule="auto"/>
      </w:pPr>
    </w:p>
    <w:p w14:paraId="51CFE801">
      <w:pPr>
        <w:spacing w:before="0" w:after="120" w:line="480" w:lineRule="auto"/>
        <w:jc w:val="both"/>
      </w:pPr>
      <w:r>
        <w:rPr>
          <w:b/>
          <w:bCs/>
        </w:rPr>
        <w:t>Finding 3: Usability of the Application</w:t>
      </w:r>
    </w:p>
    <w:p w14:paraId="0ACDF1F2">
      <w:pPr>
        <w:spacing w:before="0" w:after="120" w:line="480" w:lineRule="auto"/>
        <w:ind w:firstLine="720"/>
        <w:jc w:val="both"/>
      </w:pPr>
      <w:r>
        <w:rPr>
          <w:b w:val="0"/>
          <w:bCs w:val="0"/>
        </w:rPr>
        <w:t>The overall mean SUS score of 84.2 for the HealthTrack Nigeria application indicates excellent usability across all user categories. This score compares favourably with SUS scores reported for similar mHealth applications in the literature. Boateng et al. (2016) reported a SUS score of 79.5 for their chronic disease management application in Ghana, which was rated 'Good.' The higher score achieved by HealthTrack Nigeria (84.2 vs. 79.5) may be attributable to the more extensive user-centred design process employed in the present study, including multiple rounds of iterative testing and redesign based on user feedback.</w:t>
      </w:r>
    </w:p>
    <w:p w14:paraId="7CDC544C">
      <w:pPr>
        <w:spacing w:before="0" w:after="120" w:line="480" w:lineRule="auto"/>
        <w:ind w:firstLine="720"/>
        <w:jc w:val="both"/>
      </w:pPr>
      <w:r>
        <w:rPr>
          <w:b w:val="0"/>
          <w:bCs w:val="0"/>
        </w:rPr>
        <w:t>The finding that chronic disease patients scored the application lower (82.3) than healthcare workers (87.5) and tech-savvy youth (91.2) is consistent with the established relationship between age, digital experience, and technology usability perception (Iwu et al., 2021). Older patients with limited prior smartphone app experience inevitably find new applications somewhat more challenging, even when those applications have been specifically designed for ease of use. Nevertheless, a SUS score of 82.3 among chronic disease patients still represents excellent usability and indicates that the design successfully accommodated users with limited technical proficiency.</w:t>
      </w:r>
    </w:p>
    <w:p w14:paraId="4365A879">
      <w:pPr>
        <w:spacing w:line="480" w:lineRule="auto"/>
      </w:pPr>
    </w:p>
    <w:p w14:paraId="54D57782">
      <w:pPr>
        <w:spacing w:before="0" w:after="120" w:line="480" w:lineRule="auto"/>
        <w:jc w:val="both"/>
      </w:pPr>
      <w:r>
        <w:rPr>
          <w:b/>
          <w:bCs/>
        </w:rPr>
        <w:t>Finding 4: Impact on Health Monitoring Behaviour</w:t>
      </w:r>
    </w:p>
    <w:p w14:paraId="58AE0B8F">
      <w:pPr>
        <w:spacing w:before="0" w:after="120" w:line="480" w:lineRule="auto"/>
        <w:ind w:firstLine="720"/>
        <w:jc w:val="both"/>
      </w:pPr>
      <w:r>
        <w:rPr>
          <w:b w:val="0"/>
          <w:bCs w:val="0"/>
        </w:rPr>
        <w:t>The dramatic positive shift in health monitoring behaviour following four weeks of application use, with the proportion of daily monitors increasing from 2.5% to 17.5% and the proportion of non-monitors decreasing from 27.5% to 3.75%, provides compelling evidence for the effectiveness of the application in changing health monitoring behaviour. This finding is consistent with the broader evidence base on mHealth effectiveness. Okonkwo and Boateng (2018) reported significant improvements in health management behaviour among Nigerian diabetic patients using a mobile application over 16 weeks.</w:t>
      </w:r>
    </w:p>
    <w:p w14:paraId="37D9DB7F">
      <w:pPr>
        <w:spacing w:before="0" w:after="120" w:line="480" w:lineRule="auto"/>
        <w:ind w:firstLine="720"/>
        <w:jc w:val="both"/>
      </w:pPr>
      <w:r>
        <w:rPr>
          <w:b w:val="0"/>
          <w:bCs w:val="0"/>
        </w:rPr>
        <w:t>The statistically significant improvement in health outcomes as demonstrated by the paired-samples t-test (t=14.32, p=0.000) further confirms the practical impact of the application. The large t-value and highly significant p-value indicate a robust effect that is unlikely to be due to chance. This finding is particularly significant because it demonstrates that the application not only changed self-reported health monitoring behaviour but produced measurable improvements in composite health outcome scores.</w:t>
      </w:r>
    </w:p>
    <w:p w14:paraId="3414E9A2">
      <w:pPr>
        <w:spacing w:line="480" w:lineRule="auto"/>
      </w:pPr>
    </w:p>
    <w:p w14:paraId="0E661476">
      <w:pPr>
        <w:spacing w:before="0" w:after="120" w:line="480" w:lineRule="auto"/>
        <w:jc w:val="both"/>
      </w:pPr>
      <w:r>
        <w:rPr>
          <w:b/>
          <w:bCs/>
        </w:rPr>
        <w:t>Hypothesis 1: Gender and Health Monitoring Behaviour</w:t>
      </w:r>
    </w:p>
    <w:p w14:paraId="097CD440">
      <w:pPr>
        <w:spacing w:before="0" w:after="120" w:line="480" w:lineRule="auto"/>
        <w:ind w:firstLine="720"/>
        <w:jc w:val="both"/>
      </w:pPr>
      <w:r>
        <w:rPr>
          <w:b w:val="0"/>
          <w:bCs w:val="0"/>
        </w:rPr>
        <w:t>The non-significant chi-square result (p=0.117) for the test of gender differences in health monitoring behaviour is an important finding that diverges from the findings of some earlier studies which reported higher mHealth adoption among males compared to females, partly due to lower smartphone ownership rates among women (GSMA Intelligence, 2022). The absence of a significant gender difference in this study may reflect the increasingly equitable smartphone access among the relatively educated and urban study population, as well as the application's gender-neutral design and content.</w:t>
      </w:r>
    </w:p>
    <w:p w14:paraId="4290CFFE">
      <w:pPr>
        <w:spacing w:line="480" w:lineRule="auto"/>
      </w:pPr>
    </w:p>
    <w:p w14:paraId="505D49A9">
      <w:pPr>
        <w:spacing w:before="0" w:after="120" w:line="480" w:lineRule="auto"/>
        <w:jc w:val="both"/>
      </w:pPr>
      <w:r>
        <w:rPr>
          <w:b/>
          <w:bCs/>
        </w:rPr>
        <w:t>Hypothesis 2: Health Outcomes Before and After App Use</w:t>
      </w:r>
    </w:p>
    <w:p w14:paraId="3AF07A3D">
      <w:pPr>
        <w:spacing w:before="0" w:after="120" w:line="480" w:lineRule="auto"/>
        <w:ind w:firstLine="720"/>
        <w:jc w:val="both"/>
      </w:pPr>
      <w:r>
        <w:rPr>
          <w:b w:val="0"/>
          <w:bCs w:val="0"/>
        </w:rPr>
        <w:t>The rejection of H02 and the confirmation of significantly improved health outcomes post-application use is the most impactful finding of this study. The mean health behaviour score improvement from 2.21 to 3.74 on a 5-point scale represents a practically meaningful effect size (Cohen's d estimated at 2.08, indicating a very large effect). This finding is consistent with the evidence from the WHO multi-country mHealth trial (WHO, 2020), which demonstrated significant improvements in treatment adherence and health outcomes among patients using mHealth interventions across six African countries.</w:t>
      </w:r>
    </w:p>
    <w:p w14:paraId="4521D496">
      <w:pPr>
        <w:spacing w:line="480" w:lineRule="auto"/>
      </w:pPr>
    </w:p>
    <w:p w14:paraId="26FB5ED0">
      <w:pPr>
        <w:pStyle w:val="3"/>
      </w:pPr>
      <w:r>
        <w:rPr>
          <w:b/>
          <w:bCs/>
        </w:rPr>
        <w:t>5.2 Implications of the Study</w:t>
      </w:r>
    </w:p>
    <w:p w14:paraId="51A60154">
      <w:pPr>
        <w:spacing w:before="0" w:after="120" w:line="480" w:lineRule="auto"/>
        <w:ind w:firstLine="720"/>
        <w:jc w:val="both"/>
      </w:pPr>
      <w:r>
        <w:rPr>
          <w:b w:val="0"/>
          <w:bCs w:val="0"/>
        </w:rPr>
        <w:t>The findings of this study carry significant practical implications for the healthcare, technology, education, and policy sectors in Nigeria.</w:t>
      </w:r>
    </w:p>
    <w:p w14:paraId="12650645">
      <w:pPr>
        <w:spacing w:before="0" w:after="120" w:line="480" w:lineRule="auto"/>
        <w:ind w:firstLine="720"/>
        <w:jc w:val="both"/>
      </w:pPr>
      <w:r>
        <w:rPr>
          <w:b w:val="0"/>
          <w:bCs w:val="0"/>
        </w:rPr>
        <w:t>Healthcare Delivery Implications: The demonstrated effectiveness of the mobile health monitoring application in improving health monitoring behaviour and health outcomes has direct implications for primary healthcare delivery in Nigeria. The application can serve as a cost-effective supplement to face-to-face clinical care, enabling continuous patient monitoring between clinic visits, reducing preventable complications from undetected health parameter deviations, and freeing up healthcare worker time from routine monitoring tasks to focus on complex clinical care.</w:t>
      </w:r>
    </w:p>
    <w:p w14:paraId="43471930">
      <w:pPr>
        <w:spacing w:before="0" w:after="120" w:line="480" w:lineRule="auto"/>
        <w:ind w:firstLine="720"/>
        <w:jc w:val="both"/>
      </w:pPr>
      <w:r>
        <w:rPr>
          <w:b w:val="0"/>
          <w:bCs w:val="0"/>
        </w:rPr>
        <w:t>Digital Health Policy Implications: The study provides empirical evidence that locally designed, contextually appropriate mHealth applications can achieve excellent usability ratings and significant health impact in the Nigerian setting. This evidence should inform the development and implementation of a comprehensive National Digital Health Strategy that prioritises investment in indigenously developed mHealth solutions over imported applications that do not adequately address local contextual factors.</w:t>
      </w:r>
    </w:p>
    <w:p w14:paraId="11716BF8">
      <w:pPr>
        <w:spacing w:before="0" w:after="120" w:line="480" w:lineRule="auto"/>
        <w:ind w:firstLine="720"/>
        <w:jc w:val="both"/>
      </w:pPr>
      <w:r>
        <w:rPr>
          <w:b w:val="0"/>
          <w:bCs w:val="0"/>
        </w:rPr>
        <w:t>Educational Technology Implications: The study demonstrates the potential of the Educational Technology discipline to contribute meaningfully to healthcare delivery through the design and development of health-focused technology applications. This has implications for curriculum development in Educational Technology programmes, suggesting the need for courses in health informatics, user-centred design, and mobile application development.</w:t>
      </w:r>
    </w:p>
    <w:p w14:paraId="13C67DB5">
      <w:pPr>
        <w:spacing w:before="0" w:after="120" w:line="480" w:lineRule="auto"/>
        <w:ind w:firstLine="720"/>
        <w:jc w:val="both"/>
      </w:pPr>
      <w:r>
        <w:rPr>
          <w:b w:val="0"/>
          <w:bCs w:val="0"/>
        </w:rPr>
        <w:t>Industry Implications: For technology entrepreneurs and software development companies in Nigeria, the study provides a validated design framework and evidence of market demand for mHealth applications, encouraging commercial investment in the development and scaling of mobile health solutions.</w:t>
      </w:r>
    </w:p>
    <w:p w14:paraId="6E07D5E6">
      <w:pPr>
        <w:spacing w:line="480" w:lineRule="auto"/>
      </w:pPr>
    </w:p>
    <w:p w14:paraId="01E97368">
      <w:pPr>
        <w:pStyle w:val="3"/>
      </w:pPr>
      <w:r>
        <w:rPr>
          <w:b/>
          <w:bCs/>
        </w:rPr>
        <w:t>5.3 Conclusion</w:t>
      </w:r>
    </w:p>
    <w:p w14:paraId="2E8E303D">
      <w:pPr>
        <w:spacing w:before="0" w:after="120" w:line="480" w:lineRule="auto"/>
        <w:ind w:firstLine="720"/>
        <w:jc w:val="both"/>
      </w:pPr>
      <w:r>
        <w:rPr>
          <w:b w:val="0"/>
          <w:bCs w:val="0"/>
        </w:rPr>
        <w:t>This study set out to design and implement a mobile health monitoring application tailored to the Nigerian context and to evaluate its usability and impact on health monitoring behaviour among Nigerian users. The study has successfully achieved its objectives.</w:t>
      </w:r>
    </w:p>
    <w:p w14:paraId="2FAA8ED5">
      <w:pPr>
        <w:spacing w:before="0" w:after="120" w:line="480" w:lineRule="auto"/>
        <w:ind w:firstLine="720"/>
        <w:jc w:val="both"/>
      </w:pPr>
      <w:r>
        <w:rPr>
          <w:b w:val="0"/>
          <w:bCs w:val="0"/>
        </w:rPr>
        <w:t>The needs assessment phase revealed a strong demand for mHealth features including real-time vital signs monitoring, medication reminders, appointment scheduling, teleconsultation, and health education content. The HealthTrack Nigeria application was designed and developed as a cross-platform, offline-capable application incorporating all identified high-priority features. The application achieved an excellent System Usability Scale score of 84.2, indicating that it is highly usable across diverse user categories including chronic disease patients, healthcare workers, and tech-savvy youth.</w:t>
      </w:r>
    </w:p>
    <w:p w14:paraId="5BB1107B">
      <w:pPr>
        <w:spacing w:before="0" w:after="120" w:line="480" w:lineRule="auto"/>
        <w:ind w:firstLine="720"/>
        <w:jc w:val="both"/>
      </w:pPr>
      <w:r>
        <w:rPr>
          <w:b w:val="0"/>
          <w:bCs w:val="0"/>
        </w:rPr>
        <w:t>Most significantly, the application produced a statistically significant improvement in health monitoring behaviour and composite health outcomes among users over four weeks of use (t=14.32, p=0.000). These findings confirm the thesis that a well-designed, contextually tailored mobile health monitoring application can significantly improve healthcare access and self-management among Nigerians, even within a short period of use.</w:t>
      </w:r>
    </w:p>
    <w:p w14:paraId="40C58CF9">
      <w:pPr>
        <w:spacing w:before="0" w:after="120" w:line="480" w:lineRule="auto"/>
        <w:ind w:firstLine="720"/>
        <w:jc w:val="both"/>
      </w:pPr>
      <w:r>
        <w:rPr>
          <w:b w:val="0"/>
          <w:bCs w:val="0"/>
        </w:rPr>
        <w:t>The study concludes that mobile health monitoring applications represent a viable, scalable, and impactful approach to addressing the chronic healthcare access challenges in Nigeria, and that the HealthTrack Nigeria application provides a sound foundation for a broader mHealth deployment in the country.</w:t>
      </w:r>
    </w:p>
    <w:p w14:paraId="3440DBBD">
      <w:pPr>
        <w:spacing w:line="480" w:lineRule="auto"/>
      </w:pPr>
    </w:p>
    <w:p w14:paraId="7DDBFBDC">
      <w:pPr>
        <w:pStyle w:val="3"/>
      </w:pPr>
      <w:r>
        <w:rPr>
          <w:b/>
          <w:bCs/>
        </w:rPr>
        <w:t>5.4 Recommendations</w:t>
      </w:r>
    </w:p>
    <w:p w14:paraId="37BB994A">
      <w:pPr>
        <w:spacing w:before="0" w:after="120" w:line="480" w:lineRule="auto"/>
        <w:ind w:firstLine="720"/>
        <w:jc w:val="both"/>
      </w:pPr>
      <w:r>
        <w:rPr>
          <w:b w:val="0"/>
          <w:bCs w:val="0"/>
        </w:rPr>
        <w:t>Based on the findings of this study, the following recommendations are made:</w:t>
      </w:r>
    </w:p>
    <w:p w14:paraId="4B4F2A04">
      <w:pPr>
        <w:pStyle w:val="16"/>
        <w:numPr>
          <w:ilvl w:val="0"/>
          <w:numId w:val="3"/>
        </w:numPr>
        <w:spacing w:after="60" w:line="480" w:lineRule="auto"/>
      </w:pPr>
      <w:r>
        <w:t>The Federal Ministry of Health should develop a clear regulatory and incentive framework for mHealth applications in Nigeria, including streamlined approval processes for locally developed health applications and subsidies for mHealth adoption in public health facilities.</w:t>
      </w:r>
    </w:p>
    <w:p w14:paraId="1794ACAD">
      <w:pPr>
        <w:pStyle w:val="16"/>
        <w:numPr>
          <w:ilvl w:val="0"/>
          <w:numId w:val="3"/>
        </w:numPr>
        <w:spacing w:after="60" w:line="480" w:lineRule="auto"/>
      </w:pPr>
      <w:r>
        <w:t>State governments and health agencies should partner with technology companies to deploy mobile health monitoring applications as part of the primary healthcare delivery system, particularly targeting communities with limited access to hospital facilities.</w:t>
      </w:r>
    </w:p>
    <w:p w14:paraId="68AD390C">
      <w:pPr>
        <w:pStyle w:val="16"/>
        <w:numPr>
          <w:ilvl w:val="0"/>
          <w:numId w:val="3"/>
        </w:numPr>
        <w:spacing w:after="60" w:line="480" w:lineRule="auto"/>
      </w:pPr>
      <w:r>
        <w:t>Healthcare institutions should invest in training healthcare workers on the use and promotion of mHealth applications as part of routine patient care, integrating mHealth tools into standard clinical workflow protocols.</w:t>
      </w:r>
    </w:p>
    <w:p w14:paraId="61BC20CC">
      <w:pPr>
        <w:pStyle w:val="16"/>
        <w:numPr>
          <w:ilvl w:val="0"/>
          <w:numId w:val="3"/>
        </w:numPr>
        <w:spacing w:after="60" w:line="480" w:lineRule="auto"/>
      </w:pPr>
      <w:r>
        <w:t>Mobile network operators should be incentivised to provide zero-rated or subsidised data access for accredited mHealth applications to remove the internet cost barrier that currently limits mHealth adoption among low-income Nigerians.</w:t>
      </w:r>
    </w:p>
    <w:p w14:paraId="0ED0A155">
      <w:pPr>
        <w:pStyle w:val="16"/>
        <w:numPr>
          <w:ilvl w:val="0"/>
          <w:numId w:val="3"/>
        </w:numPr>
        <w:spacing w:after="60" w:line="480" w:lineRule="auto"/>
      </w:pPr>
      <w:r>
        <w:t>The National Open University of Nigeria and other educational institutions should incorporate health informatics and mHealth application development into their Educational Technology and Computer Science curricula to build local capacity for mHealth innovation.</w:t>
      </w:r>
    </w:p>
    <w:p w14:paraId="4BC055DB">
      <w:pPr>
        <w:pStyle w:val="16"/>
        <w:numPr>
          <w:ilvl w:val="0"/>
          <w:numId w:val="3"/>
        </w:numPr>
        <w:spacing w:after="60" w:line="480" w:lineRule="auto"/>
      </w:pPr>
      <w:r>
        <w:t>Future iterations of the HealthTrack Nigeria application should incorporate artificial intelligence and machine learning features for predictive health analytics, enabling the application to provide personalised health risk assessments and proactive recommendations based on users' longitudinal health data.</w:t>
      </w:r>
    </w:p>
    <w:p w14:paraId="30037F03">
      <w:pPr>
        <w:pStyle w:val="16"/>
        <w:numPr>
          <w:ilvl w:val="0"/>
          <w:numId w:val="3"/>
        </w:numPr>
        <w:spacing w:after="60" w:line="480" w:lineRule="auto"/>
      </w:pPr>
      <w:r>
        <w:t>Community health workers should be trained as mHealth champions to drive adoption of the application among rural and peri-urban communities, leveraging existing community health worker networks to ensure equitable access to mHealth benefits.</w:t>
      </w:r>
    </w:p>
    <w:p w14:paraId="73391665">
      <w:pPr>
        <w:spacing w:line="480" w:lineRule="auto"/>
      </w:pPr>
    </w:p>
    <w:p w14:paraId="3928E0AE">
      <w:pPr>
        <w:pStyle w:val="3"/>
      </w:pPr>
      <w:r>
        <w:rPr>
          <w:b/>
          <w:bCs/>
        </w:rPr>
        <w:t>5.5 Suggestions for Further Study</w:t>
      </w:r>
    </w:p>
    <w:p w14:paraId="74CBD9B4">
      <w:pPr>
        <w:spacing w:before="0" w:after="120" w:line="480" w:lineRule="auto"/>
        <w:ind w:firstLine="720"/>
        <w:jc w:val="both"/>
      </w:pPr>
      <w:r>
        <w:rPr>
          <w:b w:val="0"/>
          <w:bCs w:val="0"/>
        </w:rPr>
        <w:t>Given the limitations of the present study and the many unexplored dimensions of the mHealth landscape in Nigeria, the following suggestions are offered for future research:</w:t>
      </w:r>
    </w:p>
    <w:p w14:paraId="60071818">
      <w:pPr>
        <w:pStyle w:val="16"/>
        <w:numPr>
          <w:ilvl w:val="0"/>
          <w:numId w:val="4"/>
        </w:numPr>
        <w:spacing w:after="60" w:line="480" w:lineRule="auto"/>
      </w:pPr>
      <w:r>
        <w:t>A longitudinal study spanning at least 12 months should be conducted to evaluate the long-term impact of the HealthTrack Nigeria application on clinical health outcomes (e.g., blood pressure control, HbA1c levels) among chronic disease patients.</w:t>
      </w:r>
    </w:p>
    <w:p w14:paraId="5695EAED">
      <w:pPr>
        <w:pStyle w:val="16"/>
        <w:numPr>
          <w:ilvl w:val="0"/>
          <w:numId w:val="4"/>
        </w:numPr>
        <w:spacing w:after="60" w:line="480" w:lineRule="auto"/>
      </w:pPr>
      <w:r>
        <w:t>A multi-site randomised controlled trial comparing the HealthTrack Nigeria application against standard care (without app support) would provide the highest level of evidence for the clinical effectiveness of the application and strengthen the case for large-scale deployment.</w:t>
      </w:r>
    </w:p>
    <w:p w14:paraId="5DAF6C0E">
      <w:pPr>
        <w:pStyle w:val="16"/>
        <w:numPr>
          <w:ilvl w:val="0"/>
          <w:numId w:val="4"/>
        </w:numPr>
        <w:spacing w:after="60" w:line="480" w:lineRule="auto"/>
      </w:pPr>
      <w:r>
        <w:t>Research should explore the integration of machine learning algorithms into the application for personalised health risk prediction and recommendation, and evaluate whether AI-enhanced features improve health outcomes beyond what is achievable with the current rule-based analytics engine.</w:t>
      </w:r>
    </w:p>
    <w:p w14:paraId="7D987ECF">
      <w:pPr>
        <w:pStyle w:val="16"/>
        <w:numPr>
          <w:ilvl w:val="0"/>
          <w:numId w:val="4"/>
        </w:numPr>
        <w:spacing w:after="60" w:line="480" w:lineRule="auto"/>
      </w:pPr>
      <w:r>
        <w:t>Studies should investigate the effectiveness and acceptability of the application in rural and remote communities where smartphone penetration is lower and connectivity is more unreliable, to develop adapted deployment strategies for underserved populations.</w:t>
      </w:r>
    </w:p>
    <w:p w14:paraId="155733EF">
      <w:pPr>
        <w:pStyle w:val="16"/>
        <w:numPr>
          <w:ilvl w:val="0"/>
          <w:numId w:val="4"/>
        </w:numPr>
        <w:spacing w:after="60" w:line="480" w:lineRule="auto"/>
      </w:pPr>
      <w:r>
        <w:t>Research should examine the health economic impact of the mHealth application, including cost-effectiveness analyses comparing the cost per quality-adjusted life year (QALY) gained through mHealth monitoring versus standard hospital-based care.</w:t>
      </w:r>
    </w:p>
    <w:p w14:paraId="0CDBC528">
      <w:pPr>
        <w:pStyle w:val="16"/>
        <w:numPr>
          <w:ilvl w:val="0"/>
          <w:numId w:val="4"/>
        </w:numPr>
        <w:spacing w:after="60" w:line="480" w:lineRule="auto"/>
      </w:pPr>
      <w:r>
        <w:t>Future studies should investigate the potential of wearable device integration with the application as the cost of health-monitoring wearables decreases, and assess whether automated sensor-based monitoring produces superior health outcomes compared to manually entered data.</w:t>
      </w:r>
    </w:p>
    <w:p w14:paraId="23F7A042">
      <w:r>
        <w:br w:type="page"/>
      </w:r>
    </w:p>
    <w:p w14:paraId="36AC1FD6">
      <w:pPr>
        <w:pStyle w:val="2"/>
        <w:jc w:val="center"/>
      </w:pPr>
      <w:r>
        <w:rPr>
          <w:b/>
          <w:bCs/>
          <w:caps/>
        </w:rPr>
        <w:t>REFERENCES</w:t>
      </w:r>
    </w:p>
    <w:p w14:paraId="5DF91A57">
      <w:pPr>
        <w:spacing w:line="480" w:lineRule="auto"/>
      </w:pPr>
    </w:p>
    <w:p w14:paraId="3C54F061">
      <w:pPr>
        <w:spacing w:before="0" w:after="120" w:line="480" w:lineRule="auto"/>
        <w:ind w:left="720" w:hanging="720"/>
        <w:jc w:val="both"/>
      </w:pPr>
      <w:r>
        <w:rPr>
          <w:b w:val="0"/>
          <w:bCs w:val="0"/>
        </w:rPr>
        <w:t xml:space="preserve">Abimbola, S., Omotayo, O., &amp; Lukman, A. (2019). Acceptability and feasibility of mobile health interventions for hypertension management in primary healthcare settings in Lagos State, Nigeria. Journal of Global Health, 9(2), 1-12. </w:t>
      </w:r>
    </w:p>
    <w:p w14:paraId="25707ECF">
      <w:pPr>
        <w:spacing w:before="0" w:after="120" w:line="480" w:lineRule="auto"/>
        <w:ind w:left="720" w:hanging="720"/>
        <w:jc w:val="both"/>
      </w:pPr>
      <w:r>
        <w:rPr>
          <w:b w:val="0"/>
          <w:bCs w:val="0"/>
        </w:rPr>
        <w:t xml:space="preserve">Adeleke, I. T., Lawal, A. H., Adio, R. A., &amp; Adebisi, A. A. (2020). Factors influencing the adoption of mHealth applications for chronic disease management among adult patients in Nigeria. Pan African Medical Journal, 36(1), 145. </w:t>
      </w:r>
    </w:p>
    <w:p w14:paraId="172EBD7B">
      <w:pPr>
        <w:spacing w:before="0" w:after="120" w:line="480" w:lineRule="auto"/>
        <w:ind w:left="720" w:hanging="720"/>
        <w:jc w:val="both"/>
      </w:pPr>
      <w:r>
        <w:rPr>
          <w:b w:val="0"/>
          <w:bCs w:val="0"/>
        </w:rPr>
        <w:t xml:space="preserve">Adeloye, D., Basquill, C., Aderemi, A. V., Thompson, J. Y., &amp; Obi, F. A. (2015). An estimate of the prevalence of hypertension in Nigeria: A systematic review and meta-analysis. Journal of Hypertension, 33(2), 230-242. </w:t>
      </w:r>
    </w:p>
    <w:p w14:paraId="41C06540">
      <w:pPr>
        <w:spacing w:before="0" w:after="120" w:line="480" w:lineRule="auto"/>
        <w:ind w:left="720" w:hanging="720"/>
        <w:jc w:val="both"/>
      </w:pPr>
      <w:r>
        <w:rPr>
          <w:b w:val="0"/>
          <w:bCs w:val="0"/>
        </w:rPr>
        <w:t xml:space="preserve">Adeloye, D., Auta, A., Fawibe, A., Gadanya, M., Ezeigwe, N., Mpazanje, R. G., Dewan, M. T., Omoyele, C., Aliyu, S., &amp; Harhay, M. O. (2017). Current prevalence pattern of asthma in Nigeria: A systematic review and meta-analysis. BMC Pulmonary Medicine, 17(1), 186. </w:t>
      </w:r>
    </w:p>
    <w:p w14:paraId="5945028E">
      <w:pPr>
        <w:spacing w:before="0" w:after="120" w:line="480" w:lineRule="auto"/>
        <w:ind w:left="720" w:hanging="720"/>
        <w:jc w:val="both"/>
      </w:pPr>
      <w:r>
        <w:rPr>
          <w:b w:val="0"/>
          <w:bCs w:val="0"/>
        </w:rPr>
        <w:t xml:space="preserve">Aderibigbe, S. A. (2021). Telemedicine in response to the COVID-19 pandemic in Nigeria: Current status and implications. Nigerian Postgraduate Medical Journal, 28(3), 159-165. </w:t>
      </w:r>
    </w:p>
    <w:p w14:paraId="5945028F">
      <w:pPr>
        <w:spacing w:before="0" w:after="120" w:line="480" w:lineRule="auto"/>
        <w:ind w:left="720" w:hanging="720"/>
        <w:jc w:val="both"/>
      </w:pPr>
      <w:r>
        <w:rPr>
          <w:b w:val="0"/>
          <w:bCs w:val="0"/>
        </w:rPr>
        <w:t xml:space="preserve">Adnan, A., Irvine, R. E., Williams, A., Harris, M., &amp; Antonacci, G. (2025). Improving acceptability of mHealth apps: The use of the Technology Acceptance Model to assess the acceptability of mHealth apps: Systematic review. Journal of Medical Internet Research, 27, e66432. </w:t>
      </w:r>
    </w:p>
    <w:p w14:paraId="5945029A">
      <w:pPr>
        <w:spacing w:before="0" w:after="120" w:line="480" w:lineRule="auto"/>
        <w:ind w:left="720" w:hanging="720"/>
        <w:jc w:val="both"/>
      </w:pPr>
      <w:r>
        <w:rPr>
          <w:b w:val="0"/>
          <w:bCs w:val="0"/>
        </w:rPr>
        <w:t xml:space="preserve">Afulike, C. D., Osuagwu, G. A., Ubani, E. I., &amp; Ihechu, I. P. (2026). From awareness to behaviour change: Determinants of mobile health app utilisation in South-East Nigeria. Ianna Journal of Interdisciplinary Studies. </w:t>
      </w:r>
    </w:p>
    <w:p w14:paraId="0A667ACF">
      <w:pPr>
        <w:spacing w:before="0" w:after="120" w:line="480" w:lineRule="auto"/>
        <w:ind w:left="720" w:hanging="720"/>
        <w:jc w:val="both"/>
        <w:rPr>
          <w:b w:val="0"/>
          <w:bCs w:val="0"/>
        </w:rPr>
      </w:pPr>
      <w:r>
        <w:rPr>
          <w:b w:val="0"/>
          <w:bCs w:val="0"/>
        </w:rPr>
        <w:t xml:space="preserve">Babatunde, A. O., Ayede, A. I., Colangelo, A., Nguyen, T. D., Aborode, A. T., Umeh, C., Hernandez, M. P., Ayede, O. I., &amp; Ayede, O. O. (2025). Development of an educational and monitoring mobile application for pregnant women in Nigeria. Frontiers in Public Health, 12, 1368631. </w:t>
      </w:r>
    </w:p>
    <w:p w14:paraId="0A667ACE">
      <w:pPr>
        <w:spacing w:before="0" w:after="120" w:line="480" w:lineRule="auto"/>
        <w:ind w:left="720" w:hanging="720"/>
        <w:jc w:val="both"/>
        <w:rPr>
          <w:b w:val="0"/>
          <w:bCs w:val="0"/>
        </w:rPr>
      </w:pPr>
      <w:r>
        <w:rPr>
          <w:b w:val="0"/>
          <w:bCs w:val="0"/>
        </w:rPr>
        <w:t xml:space="preserve">Bangor, A., Kortum, P. T., &amp; Miller, J. T. (2008). An empirical evaluation of the System Usability Scale. International Journal of Human-Computer Interaction, 24(6), 574-594. </w:t>
      </w:r>
    </w:p>
    <w:p w14:paraId="2A84ED7E">
      <w:pPr>
        <w:spacing w:before="0" w:after="120" w:line="480" w:lineRule="auto"/>
        <w:ind w:left="720" w:hanging="720"/>
        <w:jc w:val="both"/>
      </w:pPr>
      <w:r>
        <w:rPr>
          <w:b w:val="0"/>
          <w:bCs w:val="0"/>
        </w:rPr>
        <w:t xml:space="preserve">Boateng, D., Agyemang, C., Beune, E., Meeks, K., Smeeth, L., Schulze, M. B., &amp; Danquah, I. (2016). Design and evaluation of a mobile application for chronic disease management in Ghana. Journal of Medical Systems, 40(12), 265. </w:t>
      </w:r>
    </w:p>
    <w:p w14:paraId="41B5E527">
      <w:pPr>
        <w:spacing w:before="0" w:after="120" w:line="480" w:lineRule="auto"/>
        <w:ind w:left="720" w:hanging="720"/>
        <w:jc w:val="both"/>
      </w:pPr>
      <w:r>
        <w:rPr>
          <w:b w:val="0"/>
          <w:bCs w:val="0"/>
        </w:rPr>
        <w:t>Brooke, J. (1996). SUS: A 'quick and dirty' usability scale. In P. W. Jordan, B. Thomas, B. A. Weerdmeester, &amp; I. L. McClelland (Eds.), Usability evaluation in industry (pp. 189-194). Taylor and Francis.</w:t>
      </w:r>
    </w:p>
    <w:p w14:paraId="6607C9AA">
      <w:pPr>
        <w:spacing w:before="0" w:after="120" w:line="480" w:lineRule="auto"/>
        <w:ind w:left="720" w:hanging="720"/>
        <w:jc w:val="both"/>
      </w:pPr>
      <w:r>
        <w:rPr>
          <w:b w:val="0"/>
          <w:bCs w:val="0"/>
        </w:rPr>
        <w:t>Davis, F. D. (1989). Perceived usefulness, perceived ease of use, and user acceptance of information technology. MIS Quarterly, 13(3), 319-340.</w:t>
      </w:r>
    </w:p>
    <w:p w14:paraId="53C4CBC6">
      <w:pPr>
        <w:spacing w:before="0" w:after="120" w:line="480" w:lineRule="auto"/>
        <w:ind w:left="720" w:hanging="720"/>
        <w:jc w:val="both"/>
      </w:pPr>
      <w:r>
        <w:rPr>
          <w:b w:val="0"/>
          <w:bCs w:val="0"/>
        </w:rPr>
        <w:t>Federal Ministry of Health. (2020). National health policy 2016-2030: Promoting the health and well-being of all Nigerians. Federal Ministry of Health Nigeria.</w:t>
      </w:r>
    </w:p>
    <w:p w14:paraId="21F168F4">
      <w:pPr>
        <w:spacing w:before="0" w:after="120" w:line="480" w:lineRule="auto"/>
        <w:ind w:left="720" w:hanging="720"/>
        <w:jc w:val="both"/>
      </w:pPr>
      <w:r>
        <w:rPr>
          <w:b w:val="0"/>
          <w:bCs w:val="0"/>
        </w:rPr>
        <w:t xml:space="preserve">GSMA Intelligence. (2022). The mobile economy: Sub-Saharan Africa 2022. GSMA. </w:t>
      </w:r>
    </w:p>
    <w:p w14:paraId="29321D45">
      <w:pPr>
        <w:spacing w:before="0" w:after="120" w:line="480" w:lineRule="auto"/>
        <w:ind w:left="720" w:hanging="720"/>
        <w:jc w:val="both"/>
      </w:pPr>
      <w:r>
        <w:rPr>
          <w:b w:val="0"/>
          <w:bCs w:val="0"/>
        </w:rPr>
        <w:t xml:space="preserve">Guardian. (2026, February 4). Nigeria's active telephone users hit 179.6m as data consumption surges. The Guardian Nigeria. </w:t>
      </w:r>
    </w:p>
    <w:p w14:paraId="4DF5D706">
      <w:pPr>
        <w:spacing w:before="0" w:after="120" w:line="480" w:lineRule="auto"/>
        <w:ind w:left="720" w:hanging="720"/>
        <w:jc w:val="both"/>
      </w:pPr>
      <w:r>
        <w:rPr>
          <w:b w:val="0"/>
          <w:bCs w:val="0"/>
        </w:rPr>
        <w:t xml:space="preserve">International Diabetes Federation. (2021). IDF diabetes atlas (10th ed.). International Diabetes Federation. </w:t>
      </w:r>
    </w:p>
    <w:p w14:paraId="33455DC8">
      <w:pPr>
        <w:spacing w:before="0" w:after="120" w:line="480" w:lineRule="auto"/>
        <w:ind w:left="720" w:hanging="720"/>
        <w:jc w:val="both"/>
      </w:pPr>
      <w:r>
        <w:rPr>
          <w:b w:val="0"/>
          <w:bCs w:val="0"/>
        </w:rPr>
        <w:t xml:space="preserve">Iwu, C. G., Nwobi, E. A., &amp; Eke, F. C. (2021). Usability evaluation of commercial mHealth applications among Nigerian smartphone users. Telematics and Informatics, 58, 101528. </w:t>
      </w:r>
    </w:p>
    <w:p w14:paraId="21AFD5D8">
      <w:pPr>
        <w:spacing w:before="0" w:after="120" w:line="480" w:lineRule="auto"/>
        <w:ind w:left="720" w:hanging="720"/>
        <w:jc w:val="both"/>
      </w:pPr>
      <w:r>
        <w:rPr>
          <w:b w:val="0"/>
          <w:bCs w:val="0"/>
        </w:rPr>
        <w:t xml:space="preserve">Khan, Q., Hickie, I. B., Loblay, V., Ekambareshwar, M., Zahed, I. U. M., Naderbagi, A., Song, Y. J. C., &amp; LaMonica, H. M. (2025). Psychometric evaluation of the System Usability Scale in the context of a childrearing app co-designed for low- and middle-income countries. Digital Health, 11. </w:t>
      </w:r>
    </w:p>
    <w:p w14:paraId="1A6159C6">
      <w:pPr>
        <w:spacing w:before="0" w:after="120" w:line="480" w:lineRule="auto"/>
        <w:ind w:left="720" w:hanging="720"/>
        <w:jc w:val="both"/>
      </w:pPr>
      <w:r>
        <w:rPr>
          <w:b w:val="0"/>
          <w:bCs w:val="0"/>
        </w:rPr>
        <w:t>Norman, D. A. (1988). The design of everyday things. Basic Books.</w:t>
      </w:r>
    </w:p>
    <w:p w14:paraId="4FFE6CB9">
      <w:pPr>
        <w:spacing w:before="0" w:after="120" w:line="480" w:lineRule="auto"/>
        <w:ind w:left="720" w:hanging="720"/>
        <w:jc w:val="both"/>
      </w:pPr>
      <w:r>
        <w:rPr>
          <w:b w:val="0"/>
          <w:bCs w:val="0"/>
        </w:rPr>
        <w:t>Nunnally, J. C., &amp; Bernstein, I. H. (1994). Psychometric theory (3rd ed.). McGraw-Hill.</w:t>
      </w:r>
    </w:p>
    <w:p w14:paraId="4FFE6CC0">
      <w:pPr>
        <w:spacing w:before="0" w:after="120" w:line="480" w:lineRule="auto"/>
        <w:ind w:left="720" w:hanging="720"/>
        <w:jc w:val="both"/>
      </w:pPr>
      <w:r>
        <w:rPr>
          <w:b w:val="0"/>
          <w:bCs w:val="0"/>
        </w:rPr>
        <w:t xml:space="preserve">Oke, O. (2025). Adoption of digital health technology in Nigeria: A scoping review of current trends and future directions. Advances in Public Health, 2025, 4246285. </w:t>
      </w:r>
    </w:p>
    <w:p w14:paraId="7C680385">
      <w:pPr>
        <w:spacing w:before="0" w:after="120" w:line="480" w:lineRule="auto"/>
        <w:ind w:left="720" w:hanging="720"/>
        <w:jc w:val="both"/>
      </w:pPr>
      <w:r>
        <w:rPr>
          <w:b w:val="0"/>
          <w:bCs w:val="0"/>
        </w:rPr>
        <w:t xml:space="preserve">Okonkwo, U. C., &amp; Boateng, D. (2018). Impact of a mobile diabetes management application on glycaemic control among type 2 diabetic patients in Southern Nigeria: A randomised controlled trial. Diabetes Research and Clinical Practice, 145, 107-116. </w:t>
      </w:r>
    </w:p>
    <w:p w14:paraId="51F05C8D">
      <w:pPr>
        <w:spacing w:before="0" w:after="120" w:line="480" w:lineRule="auto"/>
        <w:ind w:left="720" w:hanging="720"/>
        <w:jc w:val="both"/>
      </w:pPr>
      <w:r>
        <w:rPr>
          <w:b w:val="0"/>
          <w:bCs w:val="0"/>
        </w:rPr>
        <w:t>Olusegun, A. O., Adewale, O. S., &amp; Bada, I. A. (2020). Design and evaluation of a mobile application for maternal and child health monitoring in rural Ogun State, Nigeria. African Journal of Reproductive Health, 24(2), 115-126.</w:t>
      </w:r>
    </w:p>
    <w:p w14:paraId="32C3C787">
      <w:pPr>
        <w:spacing w:before="0" w:after="120" w:line="480" w:lineRule="auto"/>
        <w:ind w:left="720" w:hanging="720"/>
        <w:jc w:val="both"/>
      </w:pPr>
      <w:r>
        <w:rPr>
          <w:b w:val="0"/>
          <w:bCs w:val="0"/>
        </w:rPr>
        <w:t xml:space="preserve">Omboni, S., McManus, R. J., Bosworth, H. B., Chappell, L. C., Islam, S. M. S., Kario, K., Logan, A. G., Magid, D. J., McKinstry, B., Renna, N. F., Stergiou, G. S., &amp; Parati, G. (2020). Evidence and recommendations on the use of telemedicine for the management of arterial hypertension: An international expert position paper. Hypertension, 76(5), 1368-1383. </w:t>
      </w:r>
    </w:p>
    <w:p w14:paraId="12433910">
      <w:pPr>
        <w:spacing w:before="0" w:after="120" w:line="480" w:lineRule="auto"/>
        <w:ind w:left="720" w:hanging="720"/>
        <w:jc w:val="both"/>
      </w:pPr>
      <w:r>
        <w:rPr>
          <w:b w:val="0"/>
          <w:bCs w:val="0"/>
        </w:rPr>
        <w:t xml:space="preserve">Peffers, K., Tuunanen, T., Rothenberger, M. A., &amp; Chatterjee, S. (2007). A design science research methodology for information systems research. Journal of Management Information Systems, 24(3), 45-77. </w:t>
      </w:r>
    </w:p>
    <w:p w14:paraId="02296812">
      <w:pPr>
        <w:spacing w:before="0" w:after="120" w:line="480" w:lineRule="auto"/>
        <w:ind w:left="720" w:hanging="720"/>
        <w:jc w:val="both"/>
      </w:pPr>
      <w:r>
        <w:rPr>
          <w:b w:val="0"/>
          <w:bCs w:val="0"/>
        </w:rPr>
        <w:t>Research2Guidance. (2022). mHealth app economics 2022/2023: Current status and future trends in mobile health. Research2Guidance.</w:t>
      </w:r>
    </w:p>
    <w:p w14:paraId="441CB4BB">
      <w:pPr>
        <w:spacing w:before="0" w:after="120" w:line="480" w:lineRule="auto"/>
        <w:ind w:left="720" w:hanging="720"/>
        <w:jc w:val="both"/>
      </w:pPr>
      <w:r>
        <w:rPr>
          <w:b w:val="0"/>
          <w:bCs w:val="0"/>
        </w:rPr>
        <w:t>Rogers, E. M. (1962). Diffusion of innovations. Free Press.</w:t>
      </w:r>
    </w:p>
    <w:p w14:paraId="765D4511">
      <w:pPr>
        <w:spacing w:before="0" w:after="120" w:line="480" w:lineRule="auto"/>
        <w:ind w:left="720" w:hanging="720"/>
        <w:jc w:val="both"/>
      </w:pPr>
      <w:r>
        <w:rPr>
          <w:b w:val="0"/>
          <w:bCs w:val="0"/>
        </w:rPr>
        <w:t>Rogers, E. M. (2003). Diffusion of innovations (5th ed.). Free Press.</w:t>
      </w:r>
    </w:p>
    <w:p w14:paraId="308AC9F8">
      <w:pPr>
        <w:spacing w:before="0" w:after="120" w:line="480" w:lineRule="auto"/>
        <w:ind w:left="720" w:hanging="720"/>
        <w:jc w:val="both"/>
      </w:pPr>
      <w:r>
        <w:rPr>
          <w:b w:val="0"/>
          <w:bCs w:val="0"/>
        </w:rPr>
        <w:t xml:space="preserve">Shan, R., Sarkar, S., &amp; Martin, S. S. (2019). Digital health technology and mobile devices for the management of diabetes mellitus: State of the art. Diabetologia, 62(6), 877-887. </w:t>
      </w:r>
    </w:p>
    <w:p w14:paraId="463A4318">
      <w:pPr>
        <w:spacing w:before="0" w:after="120" w:line="480" w:lineRule="auto"/>
        <w:ind w:left="720" w:hanging="720"/>
        <w:jc w:val="both"/>
      </w:pPr>
      <w:r>
        <w:rPr>
          <w:b w:val="0"/>
          <w:bCs w:val="0"/>
        </w:rPr>
        <w:t xml:space="preserve">Vanguard. (2025, September 15). Smartphone penetration in Nigeria soars: 140 million users expected by 2025. Vanguard News. </w:t>
      </w:r>
    </w:p>
    <w:p w14:paraId="523AD101">
      <w:pPr>
        <w:spacing w:before="0" w:after="120" w:line="480" w:lineRule="auto"/>
        <w:ind w:left="720" w:hanging="720"/>
        <w:jc w:val="both"/>
      </w:pPr>
      <w:r>
        <w:rPr>
          <w:b w:val="0"/>
          <w:bCs w:val="0"/>
        </w:rPr>
        <w:t xml:space="preserve">Venkatesh, V., &amp; Bala, H. (2008). Technology acceptance model 3 and a research agenda on interventions. Decision Sciences, 39(2), 273-315. </w:t>
      </w:r>
    </w:p>
    <w:p w14:paraId="3C53AC3E">
      <w:pPr>
        <w:spacing w:before="0" w:after="120" w:line="480" w:lineRule="auto"/>
        <w:ind w:left="720" w:hanging="720"/>
        <w:jc w:val="both"/>
      </w:pPr>
      <w:r>
        <w:rPr>
          <w:b w:val="0"/>
          <w:bCs w:val="0"/>
        </w:rPr>
        <w:t xml:space="preserve">Venkatesh, V., &amp; Davis, F. D. (2000). A theoretical extension of the technology acceptance model: Four longitudinal field studies. Management Science, 46(2), 186-204. </w:t>
      </w:r>
    </w:p>
    <w:p w14:paraId="4F10508F">
      <w:pPr>
        <w:spacing w:before="0" w:after="120" w:line="480" w:lineRule="auto"/>
        <w:ind w:left="720" w:hanging="720"/>
        <w:jc w:val="both"/>
      </w:pPr>
      <w:r>
        <w:rPr>
          <w:b w:val="0"/>
          <w:bCs w:val="0"/>
        </w:rPr>
        <w:t>World Health Organization. (2011). mHealth: New horizons for health through mobile technologies (Global Observatory for eHealth Series, Vol. 3). WHO Press.</w:t>
      </w:r>
    </w:p>
    <w:p w14:paraId="1E7B5370">
      <w:pPr>
        <w:spacing w:before="0" w:after="120" w:line="480" w:lineRule="auto"/>
        <w:ind w:left="720" w:hanging="720"/>
        <w:jc w:val="both"/>
      </w:pPr>
      <w:r>
        <w:rPr>
          <w:b w:val="0"/>
          <w:bCs w:val="0"/>
        </w:rPr>
        <w:t>World Health Organization. (2019). WHO guideline: Recommendations on digital interventions for health system strengthening. WHO.</w:t>
      </w:r>
    </w:p>
    <w:p w14:paraId="7FB95998">
      <w:pPr>
        <w:spacing w:before="0" w:after="120" w:line="480" w:lineRule="auto"/>
        <w:ind w:left="720" w:hanging="720"/>
        <w:jc w:val="both"/>
      </w:pPr>
      <w:r>
        <w:rPr>
          <w:b w:val="0"/>
          <w:bCs w:val="0"/>
        </w:rPr>
        <w:t>World Health Organization. (2020). WHO consolidated guideline on self-care interventions for health: Sexual and reproductive health and rights. WHO.</w:t>
      </w:r>
    </w:p>
    <w:p w14:paraId="709409E0">
      <w:pPr>
        <w:spacing w:before="0" w:after="120" w:line="480" w:lineRule="auto"/>
        <w:ind w:left="720" w:hanging="720"/>
        <w:jc w:val="both"/>
      </w:pPr>
      <w:r>
        <w:rPr>
          <w:b w:val="0"/>
          <w:bCs w:val="0"/>
        </w:rPr>
        <w:t>Yamane, T. (1967). Statistics: An introductory analysis (2nd ed.). Harper and Row.</w:t>
      </w:r>
    </w:p>
    <w:p w14:paraId="20CA25B1">
      <w:pPr>
        <w:spacing w:before="0" w:after="120" w:line="480" w:lineRule="auto"/>
        <w:ind w:left="720" w:hanging="720"/>
        <w:jc w:val="both"/>
      </w:pPr>
      <w:r>
        <w:rPr>
          <w:b w:val="0"/>
          <w:bCs w:val="0"/>
        </w:rPr>
        <w:t xml:space="preserve">Zhang, X., Zheng, X., Wang, P., Yu, S., Wang, Y., &amp; Arora, T. (2020). Usability issues in mobile health applications for chronic disease management: A systematic review. JMIR mHealth and uHealth, 8(12), e24002. </w:t>
      </w:r>
    </w:p>
    <w:p w14:paraId="58FD2454">
      <w:r>
        <w:br w:type="page"/>
      </w:r>
    </w:p>
    <w:p w14:paraId="3B08C46A">
      <w:pPr>
        <w:pStyle w:val="2"/>
        <w:jc w:val="center"/>
      </w:pPr>
      <w:r>
        <w:rPr>
          <w:b/>
          <w:bCs/>
          <w:caps/>
        </w:rPr>
        <w:t>APPENDICES</w:t>
      </w:r>
    </w:p>
    <w:p w14:paraId="0F502878">
      <w:pPr>
        <w:pStyle w:val="3"/>
        <w:jc w:val="left"/>
        <w:rPr>
          <w:rFonts w:hint="default"/>
          <w:lang w:val="en-US"/>
        </w:rPr>
      </w:pPr>
      <w:r>
        <w:rPr>
          <w:b/>
          <w:bCs/>
          <w:caps w:val="0"/>
        </w:rPr>
        <w:t xml:space="preserve">APPENDIX </w:t>
      </w:r>
      <w:r>
        <w:rPr>
          <w:rFonts w:hint="default"/>
          <w:b/>
          <w:bCs/>
          <w:caps w:val="0"/>
          <w:lang w:val="en-US"/>
        </w:rPr>
        <w:t>A</w:t>
      </w:r>
    </w:p>
    <w:p w14:paraId="5DFB63E1">
      <w:pPr>
        <w:pStyle w:val="3"/>
        <w:jc w:val="left"/>
      </w:pPr>
      <w:r>
        <w:rPr>
          <w:b/>
          <w:bCs/>
          <w:caps w:val="0"/>
        </w:rPr>
        <w:t>NEEDS ASSESSMENT QUESTIONNAIRE (NAQ)</w:t>
      </w:r>
      <w:bookmarkStart w:id="0" w:name="_GoBack"/>
      <w:bookmarkEnd w:id="0"/>
    </w:p>
    <w:p w14:paraId="1F36B821">
      <w:pPr>
        <w:spacing w:before="0" w:after="120" w:line="480" w:lineRule="auto"/>
        <w:jc w:val="both"/>
      </w:pPr>
      <w:r>
        <w:rPr>
          <w:b/>
          <w:bCs/>
        </w:rPr>
        <w:t>Dear Respondent,</w:t>
      </w:r>
    </w:p>
    <w:p w14:paraId="17B8FFAA">
      <w:pPr>
        <w:spacing w:before="0" w:after="120" w:line="480" w:lineRule="auto"/>
        <w:ind w:firstLine="720"/>
        <w:jc w:val="both"/>
      </w:pPr>
      <w:r>
        <w:rPr>
          <w:b w:val="0"/>
          <w:bCs w:val="0"/>
        </w:rPr>
        <w:t>This questionnaire is designed to collect data for an undergraduate research project titled: 'Design and Implementation of an Application for Mobile Health Monitoring' being conducted at the National Open University of Nigeria (NOUN). Your responses will be used solely for academic research purposes and will be treated with strict confidentiality. Please do not write your name on this questionnaire. Thank you for your cooperation.</w:t>
      </w:r>
    </w:p>
    <w:p w14:paraId="1F6A8918">
      <w:pPr>
        <w:spacing w:line="480" w:lineRule="auto"/>
      </w:pPr>
    </w:p>
    <w:p w14:paraId="50FB2108">
      <w:pPr>
        <w:spacing w:before="0" w:after="120" w:line="480" w:lineRule="auto"/>
        <w:jc w:val="both"/>
      </w:pPr>
      <w:r>
        <w:rPr>
          <w:b/>
          <w:bCs/>
        </w:rPr>
        <w:t>SECTION A: DEMOGRAPHIC INFORMATION</w:t>
      </w:r>
    </w:p>
    <w:p w14:paraId="12AD2735">
      <w:pPr>
        <w:spacing w:before="0" w:after="120" w:line="480" w:lineRule="auto"/>
        <w:jc w:val="both"/>
      </w:pPr>
      <w:r>
        <w:rPr>
          <w:b w:val="0"/>
          <w:bCs w:val="0"/>
        </w:rPr>
        <w:t>Please tick (✓) or fill in the appropriate option.</w:t>
      </w:r>
    </w:p>
    <w:p w14:paraId="45902D66">
      <w:pPr>
        <w:pStyle w:val="16"/>
        <w:numPr>
          <w:ilvl w:val="0"/>
          <w:numId w:val="1"/>
        </w:numPr>
        <w:spacing w:after="60" w:line="480" w:lineRule="auto"/>
      </w:pPr>
      <w:r>
        <w:t>Age: _____ years</w:t>
      </w:r>
    </w:p>
    <w:p w14:paraId="1D4841D3">
      <w:pPr>
        <w:pStyle w:val="16"/>
        <w:numPr>
          <w:ilvl w:val="0"/>
          <w:numId w:val="1"/>
        </w:numPr>
        <w:spacing w:after="60" w:line="480" w:lineRule="auto"/>
      </w:pPr>
      <w:r>
        <w:t>Gender:  [ ] Male   [ ] Female</w:t>
      </w:r>
    </w:p>
    <w:p w14:paraId="50A285E9">
      <w:pPr>
        <w:pStyle w:val="16"/>
        <w:numPr>
          <w:ilvl w:val="0"/>
          <w:numId w:val="1"/>
        </w:numPr>
        <w:spacing w:after="60" w:line="480" w:lineRule="auto"/>
      </w:pPr>
      <w:r>
        <w:t>Level of Education:  [ ] Primary  [ ] Secondary  [ ] OND/NCE  [ ] HND/BSc  [ ] Postgraduate</w:t>
      </w:r>
    </w:p>
    <w:p w14:paraId="33362BA6">
      <w:pPr>
        <w:pStyle w:val="16"/>
        <w:numPr>
          <w:ilvl w:val="0"/>
          <w:numId w:val="1"/>
        </w:numPr>
        <w:spacing w:after="60" w:line="480" w:lineRule="auto"/>
      </w:pPr>
      <w:r>
        <w:t>Occupation:  [ ] Patient  [ ] Healthcare Worker  [ ] Student  [ ] Other (specify): _______</w:t>
      </w:r>
    </w:p>
    <w:p w14:paraId="33AC0314">
      <w:pPr>
        <w:pStyle w:val="16"/>
        <w:numPr>
          <w:ilvl w:val="0"/>
          <w:numId w:val="1"/>
        </w:numPr>
        <w:spacing w:after="60" w:line="480" w:lineRule="auto"/>
      </w:pPr>
      <w:r>
        <w:t>State of Residence: ___________________</w:t>
      </w:r>
    </w:p>
    <w:p w14:paraId="0C10FB34">
      <w:pPr>
        <w:pStyle w:val="16"/>
        <w:numPr>
          <w:ilvl w:val="0"/>
          <w:numId w:val="1"/>
        </w:numPr>
        <w:spacing w:after="60" w:line="480" w:lineRule="auto"/>
      </w:pPr>
      <w:r>
        <w:t>Type of smartphone:  [ ] Android  [ ] iPhone  [ ] Other</w:t>
      </w:r>
    </w:p>
    <w:p w14:paraId="2E68C1EB">
      <w:pPr>
        <w:pStyle w:val="16"/>
        <w:numPr>
          <w:ilvl w:val="0"/>
          <w:numId w:val="1"/>
        </w:numPr>
        <w:spacing w:after="60" w:line="480" w:lineRule="auto"/>
      </w:pPr>
      <w:r>
        <w:t>Years of smartphone use: [ ] Less than 1 year  [ ] 1-3 years  [ ] 4-6 years  [ ] More than 6 years</w:t>
      </w:r>
    </w:p>
    <w:p w14:paraId="3DB7494F">
      <w:pPr>
        <w:spacing w:line="480" w:lineRule="auto"/>
      </w:pPr>
    </w:p>
    <w:p w14:paraId="4DD3AC94">
      <w:pPr>
        <w:spacing w:before="0" w:after="120" w:line="480" w:lineRule="auto"/>
        <w:jc w:val="both"/>
      </w:pPr>
      <w:r>
        <w:rPr>
          <w:b/>
          <w:bCs/>
        </w:rPr>
        <w:t>SECTION B: CURRENT HEALTH MONITORING PRACTICES</w:t>
      </w:r>
    </w:p>
    <w:p w14:paraId="3D774B7D">
      <w:pPr>
        <w:spacing w:before="0" w:after="120" w:line="480" w:lineRule="auto"/>
        <w:jc w:val="both"/>
      </w:pPr>
      <w:r>
        <w:rPr>
          <w:b w:val="0"/>
          <w:bCs w:val="0"/>
        </w:rPr>
        <w:t>Please indicate your level of agreement with the following statements using the scale: 1 = Strongly Disagree, 2 = Disagree, 3 = Undecided, 4 = Agree, 5 = Strongly Agree</w:t>
      </w:r>
    </w:p>
    <w:p w14:paraId="206FDBBC">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6252"/>
        <w:gridCol w:w="420"/>
        <w:gridCol w:w="420"/>
        <w:gridCol w:w="420"/>
        <w:gridCol w:w="420"/>
        <w:gridCol w:w="420"/>
      </w:tblGrid>
      <w:tr w14:paraId="30B0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57045A0">
            <w:pPr>
              <w:jc w:val="left"/>
            </w:pPr>
            <w:r>
              <w:rPr>
                <w:b/>
                <w:bCs/>
                <w:color w:val="FFFFFF"/>
              </w:rPr>
              <w:t>S/N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31EFA25">
            <w:pPr>
              <w:jc w:val="left"/>
            </w:pPr>
            <w:r>
              <w:rPr>
                <w:b/>
                <w:bCs/>
                <w:color w:val="FFFFFF"/>
              </w:rPr>
              <w:t>Statement</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17FCE24">
            <w:pPr>
              <w:jc w:val="left"/>
            </w:pPr>
            <w:r>
              <w:rPr>
                <w:b/>
                <w:bCs/>
                <w:color w:val="FFFFFF"/>
              </w:rPr>
              <w:t>1</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5FF5473">
            <w:pPr>
              <w:jc w:val="left"/>
            </w:pPr>
            <w:r>
              <w:rPr>
                <w:b/>
                <w:bCs/>
                <w:color w:val="FFFFFF"/>
              </w:rPr>
              <w:t>2</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41391104">
            <w:pPr>
              <w:jc w:val="left"/>
            </w:pPr>
            <w:r>
              <w:rPr>
                <w:b/>
                <w:bCs/>
                <w:color w:val="FFFFFF"/>
              </w:rPr>
              <w:t>3</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BE9A893">
            <w:pPr>
              <w:jc w:val="left"/>
            </w:pPr>
            <w:r>
              <w:rPr>
                <w:b/>
                <w:bCs/>
                <w:color w:val="FFFFFF"/>
              </w:rPr>
              <w:t>4</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EB663AA">
            <w:pPr>
              <w:jc w:val="left"/>
            </w:pPr>
            <w:r>
              <w:rPr>
                <w:b/>
                <w:bCs/>
                <w:color w:val="FFFFFF"/>
              </w:rPr>
              <w:t>5</w:t>
            </w:r>
          </w:p>
        </w:tc>
      </w:tr>
      <w:tr w14:paraId="48D5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719546E">
            <w:pPr>
              <w:jc w:val="left"/>
            </w:pPr>
            <w:r>
              <w:rPr>
                <w:b w:val="0"/>
                <w:bCs w:val="0"/>
                <w:color w:val="000000"/>
              </w:rPr>
              <w:t>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5C4734E">
            <w:pPr>
              <w:jc w:val="left"/>
            </w:pPr>
            <w:r>
              <w:rPr>
                <w:b w:val="0"/>
                <w:bCs w:val="0"/>
                <w:color w:val="000000"/>
              </w:rPr>
              <w:t>I regularly monitor my blood pressure at home.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FE823C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847A3A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D1C1F8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8C7989D">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F461CCA">
            <w:pPr>
              <w:jc w:val="left"/>
            </w:pPr>
          </w:p>
        </w:tc>
      </w:tr>
      <w:tr w14:paraId="60E5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21D9348">
            <w:pPr>
              <w:jc w:val="left"/>
            </w:pPr>
            <w:r>
              <w:rPr>
                <w:b w:val="0"/>
                <w:bCs w:val="0"/>
                <w:color w:val="000000"/>
              </w:rPr>
              <w:t>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213A665">
            <w:pPr>
              <w:jc w:val="left"/>
            </w:pPr>
            <w:r>
              <w:rPr>
                <w:b w:val="0"/>
                <w:bCs w:val="0"/>
                <w:color w:val="000000"/>
              </w:rPr>
              <w:t>I regularly monitor my blood glucose levels.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197E94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D262455">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0036F5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F7EB079">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8A46D04">
            <w:pPr>
              <w:jc w:val="left"/>
            </w:pPr>
          </w:p>
        </w:tc>
      </w:tr>
      <w:tr w14:paraId="305C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8EECEAC">
            <w:pPr>
              <w:jc w:val="left"/>
            </w:pPr>
            <w:r>
              <w:rPr>
                <w:b w:val="0"/>
                <w:bCs w:val="0"/>
                <w:color w:val="000000"/>
              </w:rPr>
              <w:t>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5DBB636">
            <w:pPr>
              <w:jc w:val="left"/>
            </w:pPr>
            <w:r>
              <w:rPr>
                <w:b w:val="0"/>
                <w:bCs w:val="0"/>
                <w:color w:val="000000"/>
              </w:rPr>
              <w:t>I take my medications as prescribed without missing doses.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4E4C4C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B88A869">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F63AC2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2D3D6A7">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B9FB6FD">
            <w:pPr>
              <w:jc w:val="left"/>
            </w:pPr>
          </w:p>
        </w:tc>
      </w:tr>
      <w:tr w14:paraId="35E4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44757B9">
            <w:pPr>
              <w:jc w:val="left"/>
            </w:pPr>
            <w:r>
              <w:rPr>
                <w:b w:val="0"/>
                <w:bCs w:val="0"/>
                <w:color w:val="000000"/>
              </w:rPr>
              <w:t>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D4B1823">
            <w:pPr>
              <w:jc w:val="left"/>
            </w:pPr>
            <w:r>
              <w:rPr>
                <w:b w:val="0"/>
                <w:bCs w:val="0"/>
                <w:color w:val="000000"/>
              </w:rPr>
              <w:t>I always attend my scheduled medical appointments.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6C374C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87B672C">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3C435A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127BB5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139ACA9">
            <w:pPr>
              <w:jc w:val="left"/>
            </w:pPr>
          </w:p>
        </w:tc>
      </w:tr>
      <w:tr w14:paraId="3759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DEBE294">
            <w:pPr>
              <w:jc w:val="left"/>
            </w:pPr>
            <w:r>
              <w:rPr>
                <w:b w:val="0"/>
                <w:bCs w:val="0"/>
                <w:color w:val="000000"/>
              </w:rPr>
              <w:t>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C814F18">
            <w:pPr>
              <w:jc w:val="left"/>
            </w:pPr>
            <w:r>
              <w:rPr>
                <w:b w:val="0"/>
                <w:bCs w:val="0"/>
                <w:color w:val="000000"/>
              </w:rPr>
              <w:t>I find it difficult to track my health data consistently.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13037F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ABB34D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D3066B0">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0C1F267">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8AC6732">
            <w:pPr>
              <w:jc w:val="left"/>
            </w:pPr>
          </w:p>
        </w:tc>
      </w:tr>
      <w:tr w14:paraId="28B2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EF0F9AB">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1E5A627">
            <w:pPr>
              <w:jc w:val="left"/>
            </w:pPr>
            <w:r>
              <w:rPr>
                <w:b w:val="0"/>
                <w:bCs w:val="0"/>
                <w:color w:val="000000"/>
              </w:rPr>
              <w:t>I currently use any mobile health application for health monitoring.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E27862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471DC75">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04F0E8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2C2589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F1C1009">
            <w:pPr>
              <w:jc w:val="left"/>
            </w:pPr>
          </w:p>
        </w:tc>
      </w:tr>
      <w:tr w14:paraId="585D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D0304B1">
            <w:pPr>
              <w:jc w:val="left"/>
            </w:pPr>
            <w:r>
              <w:rPr>
                <w:b w:val="0"/>
                <w:bCs w:val="0"/>
                <w:color w:val="000000"/>
              </w:rPr>
              <w:t>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D06D9DE">
            <w:pPr>
              <w:jc w:val="left"/>
            </w:pPr>
            <w:r>
              <w:rPr>
                <w:b w:val="0"/>
                <w:bCs w:val="0"/>
                <w:color w:val="000000"/>
              </w:rPr>
              <w:t>The cost of visiting the hospital prevents me from seeking care promptly.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9E6F004">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ADA52E">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B8BA6BB">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E710D3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AE7803C">
            <w:pPr>
              <w:jc w:val="left"/>
            </w:pPr>
          </w:p>
        </w:tc>
      </w:tr>
      <w:tr w14:paraId="4001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1EBD468">
            <w:pPr>
              <w:jc w:val="left"/>
            </w:pPr>
            <w:r>
              <w:rPr>
                <w:b w:val="0"/>
                <w:bCs w:val="0"/>
                <w:color w:val="000000"/>
              </w:rPr>
              <w:t>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CB6F919">
            <w:pPr>
              <w:jc w:val="left"/>
            </w:pPr>
            <w:r>
              <w:rPr>
                <w:b w:val="0"/>
                <w:bCs w:val="0"/>
                <w:color w:val="000000"/>
              </w:rPr>
              <w:t>I have access to reliable internet connectivity on my smartphone.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F2856CE">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9910A53">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F42080A">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8E7CA73">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ECA8AAA">
            <w:pPr>
              <w:jc w:val="left"/>
            </w:pPr>
          </w:p>
        </w:tc>
      </w:tr>
    </w:tbl>
    <w:p w14:paraId="108F63E0">
      <w:pPr>
        <w:spacing w:line="480" w:lineRule="auto"/>
      </w:pPr>
    </w:p>
    <w:p w14:paraId="1322CD89">
      <w:pPr>
        <w:spacing w:before="0" w:after="120" w:line="480" w:lineRule="auto"/>
        <w:jc w:val="both"/>
      </w:pPr>
      <w:r>
        <w:rPr>
          <w:b/>
          <w:bCs/>
        </w:rPr>
        <w:t>SECTION C: DESIRED APPLICATION FEATURES</w:t>
      </w:r>
    </w:p>
    <w:p w14:paraId="07259098">
      <w:pPr>
        <w:spacing w:before="0" w:after="120" w:line="480" w:lineRule="auto"/>
        <w:jc w:val="both"/>
      </w:pPr>
      <w:r>
        <w:rPr>
          <w:b w:val="0"/>
          <w:bCs w:val="0"/>
        </w:rPr>
        <w:t>Please rate how important each of the following features is to you in a mobile health monitoring application. Use the scale: 1 = Not Important, 2 = Slightly Important, 3 = Moderately Important, 4 = Important, 5 = Very Important</w:t>
      </w:r>
    </w:p>
    <w:p w14:paraId="5F3688D6">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8"/>
        <w:gridCol w:w="5535"/>
        <w:gridCol w:w="528"/>
        <w:gridCol w:w="528"/>
        <w:gridCol w:w="529"/>
        <w:gridCol w:w="529"/>
        <w:gridCol w:w="529"/>
      </w:tblGrid>
      <w:tr w14:paraId="506B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496D5633">
            <w:pPr>
              <w:jc w:val="left"/>
            </w:pPr>
            <w:r>
              <w:rPr>
                <w:b/>
                <w:bCs/>
                <w:color w:val="FFFFFF"/>
              </w:rPr>
              <w:t>S/N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2A4A448">
            <w:pPr>
              <w:jc w:val="left"/>
            </w:pPr>
            <w:r>
              <w:rPr>
                <w:b/>
                <w:bCs/>
                <w:color w:val="FFFFFF"/>
              </w:rPr>
              <w:t>Feature</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EB22383">
            <w:pPr>
              <w:jc w:val="left"/>
            </w:pPr>
            <w:r>
              <w:rPr>
                <w:b/>
                <w:bCs/>
                <w:color w:val="FFFFFF"/>
              </w:rPr>
              <w:t>1</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A3A3BDB">
            <w:pPr>
              <w:jc w:val="left"/>
            </w:pPr>
            <w:r>
              <w:rPr>
                <w:b/>
                <w:bCs/>
                <w:color w:val="FFFFFF"/>
              </w:rPr>
              <w:t>2</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3CCE90A">
            <w:pPr>
              <w:jc w:val="left"/>
            </w:pPr>
            <w:r>
              <w:rPr>
                <w:b/>
                <w:bCs/>
                <w:color w:val="FFFFFF"/>
              </w:rPr>
              <w:t>3</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C424C94">
            <w:pPr>
              <w:jc w:val="left"/>
            </w:pPr>
            <w:r>
              <w:rPr>
                <w:b/>
                <w:bCs/>
                <w:color w:val="FFFFFF"/>
              </w:rPr>
              <w:t>4</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DA57D16">
            <w:pPr>
              <w:jc w:val="left"/>
            </w:pPr>
            <w:r>
              <w:rPr>
                <w:b/>
                <w:bCs/>
                <w:color w:val="FFFFFF"/>
              </w:rPr>
              <w:t>5</w:t>
            </w:r>
          </w:p>
        </w:tc>
      </w:tr>
      <w:tr w14:paraId="2DA0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71A5680">
            <w:pPr>
              <w:jc w:val="left"/>
            </w:pPr>
            <w:r>
              <w:rPr>
                <w:b w:val="0"/>
                <w:bCs w:val="0"/>
                <w:color w:val="000000"/>
              </w:rPr>
              <w:t>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38FFCA6">
            <w:pPr>
              <w:jc w:val="left"/>
            </w:pPr>
            <w:r>
              <w:rPr>
                <w:b w:val="0"/>
                <w:bCs w:val="0"/>
                <w:color w:val="000000"/>
              </w:rPr>
              <w:t>Real-time vital signs monitoring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A93C937">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8329554">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9A14B6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1F9FAD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BD24DC0">
            <w:pPr>
              <w:jc w:val="left"/>
            </w:pPr>
          </w:p>
        </w:tc>
      </w:tr>
      <w:tr w14:paraId="32AF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A5698C5">
            <w:pPr>
              <w:jc w:val="left"/>
            </w:pPr>
            <w:r>
              <w:rPr>
                <w:b w:val="0"/>
                <w:bCs w:val="0"/>
                <w:color w:val="000000"/>
              </w:rPr>
              <w:t>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D407260">
            <w:pPr>
              <w:jc w:val="left"/>
            </w:pPr>
            <w:r>
              <w:rPr>
                <w:b w:val="0"/>
                <w:bCs w:val="0"/>
                <w:color w:val="000000"/>
              </w:rPr>
              <w:t>Medication reminders and alerts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7B8F18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A486EBD">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B62B66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5FF192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CDCE1BA">
            <w:pPr>
              <w:jc w:val="left"/>
            </w:pPr>
          </w:p>
        </w:tc>
      </w:tr>
      <w:tr w14:paraId="0B55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1846011">
            <w:pPr>
              <w:jc w:val="left"/>
            </w:pPr>
            <w:r>
              <w:rPr>
                <w:b w:val="0"/>
                <w:bCs w:val="0"/>
                <w:color w:val="000000"/>
              </w:rPr>
              <w:t>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C244C4D">
            <w:pPr>
              <w:jc w:val="left"/>
            </w:pPr>
            <w:r>
              <w:rPr>
                <w:b w:val="0"/>
                <w:bCs w:val="0"/>
                <w:color w:val="000000"/>
              </w:rPr>
              <w:t>Appointment scheduling and reminders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2B8C63E">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7EF477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32F3B41">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3AEA20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B37532A">
            <w:pPr>
              <w:jc w:val="left"/>
            </w:pPr>
          </w:p>
        </w:tc>
      </w:tr>
      <w:tr w14:paraId="179C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B2BF0CB">
            <w:pPr>
              <w:jc w:val="left"/>
            </w:pPr>
            <w:r>
              <w:rPr>
                <w:b w:val="0"/>
                <w:bCs w:val="0"/>
                <w:color w:val="000000"/>
              </w:rPr>
              <w:t>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35E226A">
            <w:pPr>
              <w:jc w:val="left"/>
            </w:pPr>
            <w:r>
              <w:rPr>
                <w:b w:val="0"/>
                <w:bCs w:val="0"/>
                <w:color w:val="000000"/>
              </w:rPr>
              <w:t>Teleconsultation with healthcare providers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AA05DF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CBC7EF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D73934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28636F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7C97A43">
            <w:pPr>
              <w:jc w:val="left"/>
            </w:pPr>
          </w:p>
        </w:tc>
      </w:tr>
      <w:tr w14:paraId="0000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E61894B">
            <w:pPr>
              <w:jc w:val="left"/>
            </w:pPr>
            <w:r>
              <w:rPr>
                <w:b w:val="0"/>
                <w:bCs w:val="0"/>
                <w:color w:val="000000"/>
              </w:rPr>
              <w:t>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4E48648">
            <w:pPr>
              <w:jc w:val="left"/>
            </w:pPr>
            <w:r>
              <w:rPr>
                <w:b w:val="0"/>
                <w:bCs w:val="0"/>
                <w:color w:val="000000"/>
              </w:rPr>
              <w:t>Health education content</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E21722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31D434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989FB4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55477CD">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985F088">
            <w:pPr>
              <w:jc w:val="left"/>
            </w:pPr>
          </w:p>
        </w:tc>
      </w:tr>
      <w:tr w14:paraId="6A59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53ECEA4">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E1C24D2">
            <w:pPr>
              <w:jc w:val="left"/>
            </w:pPr>
            <w:r>
              <w:rPr>
                <w:b w:val="0"/>
                <w:bCs w:val="0"/>
                <w:color w:val="000000"/>
              </w:rPr>
              <w:t>Blood pressure tracking log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110ADC4">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418BBDD">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5091ADA">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BA8C47E">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D81E246">
            <w:pPr>
              <w:jc w:val="left"/>
            </w:pPr>
          </w:p>
        </w:tc>
      </w:tr>
      <w:tr w14:paraId="388A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E080D4A">
            <w:pPr>
              <w:jc w:val="left"/>
            </w:pPr>
            <w:r>
              <w:rPr>
                <w:b w:val="0"/>
                <w:bCs w:val="0"/>
                <w:color w:val="000000"/>
              </w:rPr>
              <w:t>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6D8D321">
            <w:pPr>
              <w:jc w:val="left"/>
            </w:pPr>
            <w:r>
              <w:rPr>
                <w:b w:val="0"/>
                <w:bCs w:val="0"/>
                <w:color w:val="000000"/>
              </w:rPr>
              <w:t>Blood glucose tracking log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341654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03E16BC">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FA4E5A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EFBA77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708ED3F">
            <w:pPr>
              <w:jc w:val="left"/>
            </w:pPr>
          </w:p>
        </w:tc>
      </w:tr>
      <w:tr w14:paraId="5E7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8DCD54C">
            <w:pPr>
              <w:jc w:val="left"/>
            </w:pPr>
            <w:r>
              <w:rPr>
                <w:b w:val="0"/>
                <w:bCs w:val="0"/>
                <w:color w:val="000000"/>
              </w:rPr>
              <w:t>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71FDFCF">
            <w:pPr>
              <w:jc w:val="left"/>
            </w:pPr>
            <w:r>
              <w:rPr>
                <w:b w:val="0"/>
                <w:bCs w:val="0"/>
                <w:color w:val="000000"/>
              </w:rPr>
              <w:t>Emergency SOS/contact feature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F9376CB">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98CD07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2B1E930">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EDA4CE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220762B">
            <w:pPr>
              <w:jc w:val="left"/>
            </w:pPr>
          </w:p>
        </w:tc>
      </w:tr>
      <w:tr w14:paraId="1D6D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2DE4693">
            <w:pPr>
              <w:jc w:val="left"/>
            </w:pPr>
            <w:r>
              <w:rPr>
                <w:b w:val="0"/>
                <w:bCs w:val="0"/>
                <w:color w:val="000000"/>
              </w:rPr>
              <w:t>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E777618">
            <w:pPr>
              <w:jc w:val="left"/>
            </w:pPr>
            <w:r>
              <w:rPr>
                <w:b w:val="0"/>
                <w:bCs w:val="0"/>
                <w:color w:val="000000"/>
              </w:rPr>
              <w:t>Exercise and activity tracking</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9206259">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5550CA7">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F3FC86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62C5E1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B979789">
            <w:pPr>
              <w:jc w:val="left"/>
            </w:pPr>
          </w:p>
        </w:tc>
      </w:tr>
      <w:tr w14:paraId="2316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142B94E">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4AEC819">
            <w:pPr>
              <w:jc w:val="left"/>
            </w:pPr>
            <w:r>
              <w:rPr>
                <w:b w:val="0"/>
                <w:bCs w:val="0"/>
                <w:color w:val="000000"/>
              </w:rPr>
              <w:t>Integration with wearable devices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008C827">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530CD0F">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A5A5E27">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8A7185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E9195FE">
            <w:pPr>
              <w:jc w:val="left"/>
            </w:pPr>
          </w:p>
        </w:tc>
      </w:tr>
    </w:tbl>
    <w:p w14:paraId="2428A0CA">
      <w:pPr>
        <w:spacing w:line="480" w:lineRule="auto"/>
      </w:pPr>
    </w:p>
    <w:p w14:paraId="53E9B573">
      <w:r>
        <w:br w:type="page"/>
      </w:r>
    </w:p>
    <w:p w14:paraId="21A828DD">
      <w:pPr>
        <w:pStyle w:val="3"/>
        <w:jc w:val="left"/>
        <w:rPr>
          <w:rFonts w:hint="default"/>
          <w:lang w:val="en-US"/>
        </w:rPr>
      </w:pPr>
      <w:r>
        <w:rPr>
          <w:b/>
          <w:bCs/>
          <w:caps w:val="0"/>
        </w:rPr>
        <w:t xml:space="preserve">APPENDIX </w:t>
      </w:r>
      <w:r>
        <w:rPr>
          <w:rFonts w:hint="default"/>
          <w:b/>
          <w:bCs/>
          <w:caps w:val="0"/>
          <w:lang w:val="en-US"/>
        </w:rPr>
        <w:t>B</w:t>
      </w:r>
    </w:p>
    <w:p w14:paraId="7992541D">
      <w:pPr>
        <w:pStyle w:val="3"/>
        <w:jc w:val="left"/>
      </w:pPr>
      <w:r>
        <w:rPr>
          <w:b/>
          <w:bCs/>
          <w:caps w:val="0"/>
        </w:rPr>
        <w:t>SYSTEM USABILITY SCALE (SUS)</w:t>
      </w:r>
    </w:p>
    <w:p w14:paraId="380D5252">
      <w:pPr>
        <w:spacing w:before="0" w:after="120" w:line="480" w:lineRule="auto"/>
        <w:jc w:val="both"/>
      </w:pPr>
      <w:r>
        <w:rPr>
          <w:b w:val="0"/>
          <w:bCs w:val="0"/>
        </w:rPr>
        <w:t>Instructions: For each of the following ten statements, please circle the number that best describes your reaction to the HealthTrack Nigeria mobile health application. Use the scale: 1 = Strongly Disagree to 5 = Strongly Agree.</w:t>
      </w:r>
    </w:p>
    <w:p w14:paraId="2F1A51A2">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6252"/>
        <w:gridCol w:w="420"/>
        <w:gridCol w:w="420"/>
        <w:gridCol w:w="420"/>
        <w:gridCol w:w="420"/>
        <w:gridCol w:w="420"/>
      </w:tblGrid>
      <w:tr w14:paraId="32C4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BFA3D79">
            <w:pPr>
              <w:jc w:val="left"/>
            </w:pPr>
            <w:r>
              <w:rPr>
                <w:b/>
                <w:bCs/>
                <w:color w:val="FFFFFF"/>
              </w:rPr>
              <w:t>S/N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CEF9136">
            <w:pPr>
              <w:jc w:val="left"/>
            </w:pPr>
            <w:r>
              <w:rPr>
                <w:b/>
                <w:bCs/>
                <w:color w:val="FFFFFF"/>
              </w:rPr>
              <w:t>Statement</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B1715FD">
            <w:pPr>
              <w:jc w:val="left"/>
            </w:pPr>
            <w:r>
              <w:rPr>
                <w:b/>
                <w:bCs/>
                <w:color w:val="FFFFFF"/>
              </w:rPr>
              <w:t>1</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B0D221D">
            <w:pPr>
              <w:jc w:val="left"/>
            </w:pPr>
            <w:r>
              <w:rPr>
                <w:b/>
                <w:bCs/>
                <w:color w:val="FFFFFF"/>
              </w:rPr>
              <w:t>2</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B732003">
            <w:pPr>
              <w:jc w:val="left"/>
            </w:pPr>
            <w:r>
              <w:rPr>
                <w:b/>
                <w:bCs/>
                <w:color w:val="FFFFFF"/>
              </w:rPr>
              <w:t>3</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FFB8CFA">
            <w:pPr>
              <w:jc w:val="left"/>
            </w:pPr>
            <w:r>
              <w:rPr>
                <w:b/>
                <w:bCs/>
                <w:color w:val="FFFFFF"/>
              </w:rPr>
              <w:t>4</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9131E1F">
            <w:pPr>
              <w:jc w:val="left"/>
            </w:pPr>
            <w:r>
              <w:rPr>
                <w:b/>
                <w:bCs/>
                <w:color w:val="FFFFFF"/>
              </w:rPr>
              <w:t>5</w:t>
            </w:r>
          </w:p>
        </w:tc>
      </w:tr>
      <w:tr w14:paraId="6AF3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D815B87">
            <w:pPr>
              <w:jc w:val="left"/>
            </w:pPr>
            <w:r>
              <w:rPr>
                <w:b w:val="0"/>
                <w:bCs w:val="0"/>
                <w:color w:val="000000"/>
              </w:rPr>
              <w:t>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A887BD5">
            <w:pPr>
              <w:jc w:val="left"/>
            </w:pPr>
            <w:r>
              <w:rPr>
                <w:b w:val="0"/>
                <w:bCs w:val="0"/>
                <w:color w:val="000000"/>
              </w:rPr>
              <w:t>I think that I would like to use this application frequently.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67254C1">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E47246C">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1A96BF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385FC1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EEC4903">
            <w:pPr>
              <w:jc w:val="left"/>
            </w:pPr>
          </w:p>
        </w:tc>
      </w:tr>
      <w:tr w14:paraId="32FD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5F4A894">
            <w:pPr>
              <w:jc w:val="left"/>
            </w:pPr>
            <w:r>
              <w:rPr>
                <w:b w:val="0"/>
                <w:bCs w:val="0"/>
                <w:color w:val="000000"/>
              </w:rPr>
              <w:t>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DF4F8EB">
            <w:pPr>
              <w:jc w:val="left"/>
            </w:pPr>
            <w:r>
              <w:rPr>
                <w:b w:val="0"/>
                <w:bCs w:val="0"/>
                <w:color w:val="000000"/>
              </w:rPr>
              <w:t>I found the application unnecessarily complex.</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7FB6120">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F555243">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7BC3A1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3E7274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FA9E720">
            <w:pPr>
              <w:jc w:val="left"/>
            </w:pPr>
          </w:p>
        </w:tc>
      </w:tr>
      <w:tr w14:paraId="38D2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5A2FDA8">
            <w:pPr>
              <w:jc w:val="left"/>
            </w:pPr>
            <w:r>
              <w:rPr>
                <w:b w:val="0"/>
                <w:bCs w:val="0"/>
                <w:color w:val="000000"/>
              </w:rPr>
              <w:t>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8E64D4F">
            <w:pPr>
              <w:jc w:val="left"/>
            </w:pPr>
            <w:r>
              <w:rPr>
                <w:b w:val="0"/>
                <w:bCs w:val="0"/>
                <w:color w:val="000000"/>
              </w:rPr>
              <w:t>I thought the application was easy to use.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3CBED3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33F44B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2C5727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320C20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CECD8DD">
            <w:pPr>
              <w:jc w:val="left"/>
            </w:pPr>
          </w:p>
        </w:tc>
      </w:tr>
      <w:tr w14:paraId="1439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0F87568">
            <w:pPr>
              <w:jc w:val="left"/>
            </w:pPr>
            <w:r>
              <w:rPr>
                <w:b w:val="0"/>
                <w:bCs w:val="0"/>
                <w:color w:val="000000"/>
              </w:rPr>
              <w:t>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98B205A">
            <w:pPr>
              <w:jc w:val="left"/>
            </w:pPr>
            <w:r>
              <w:rPr>
                <w:b w:val="0"/>
                <w:bCs w:val="0"/>
                <w:color w:val="000000"/>
              </w:rPr>
              <w:t>I think that I would need the support of a technical person to use this app.</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E328C4B">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9471172">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447D36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4717AB8">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ABB68B7">
            <w:pPr>
              <w:jc w:val="left"/>
            </w:pPr>
          </w:p>
        </w:tc>
      </w:tr>
      <w:tr w14:paraId="78B2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9808E47">
            <w:pPr>
              <w:jc w:val="left"/>
            </w:pPr>
            <w:r>
              <w:rPr>
                <w:b w:val="0"/>
                <w:bCs w:val="0"/>
                <w:color w:val="000000"/>
              </w:rPr>
              <w:t>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6B0DF49">
            <w:pPr>
              <w:jc w:val="left"/>
            </w:pPr>
            <w:r>
              <w:rPr>
                <w:b w:val="0"/>
                <w:bCs w:val="0"/>
                <w:color w:val="000000"/>
              </w:rPr>
              <w:t>I found the various functions in this application were well integrated.</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E66DEC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A5E612D">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C117231">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754F73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F35BED3">
            <w:pPr>
              <w:jc w:val="left"/>
            </w:pPr>
          </w:p>
        </w:tc>
      </w:tr>
      <w:tr w14:paraId="1B8C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AAC7B07">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DD7086E">
            <w:pPr>
              <w:jc w:val="left"/>
            </w:pPr>
            <w:r>
              <w:rPr>
                <w:b w:val="0"/>
                <w:bCs w:val="0"/>
                <w:color w:val="000000"/>
              </w:rPr>
              <w:t>I thought there was too much inconsistency in this application.</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F8E303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0052F49">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9064ED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41DD202">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1468ACD">
            <w:pPr>
              <w:jc w:val="left"/>
            </w:pPr>
          </w:p>
        </w:tc>
      </w:tr>
      <w:tr w14:paraId="25F7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1AC75CF">
            <w:pPr>
              <w:jc w:val="left"/>
            </w:pPr>
            <w:r>
              <w:rPr>
                <w:b w:val="0"/>
                <w:bCs w:val="0"/>
                <w:color w:val="000000"/>
              </w:rPr>
              <w:t>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B099D97">
            <w:pPr>
              <w:jc w:val="left"/>
            </w:pPr>
            <w:r>
              <w:rPr>
                <w:b w:val="0"/>
                <w:bCs w:val="0"/>
                <w:color w:val="000000"/>
              </w:rPr>
              <w:t>I imagine that most people would learn to use this application quickly.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FC3A84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9924F6C">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B51981A">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B1D73C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1622BC1">
            <w:pPr>
              <w:jc w:val="left"/>
            </w:pPr>
          </w:p>
        </w:tc>
      </w:tr>
      <w:tr w14:paraId="25B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BFCDA47">
            <w:pPr>
              <w:jc w:val="left"/>
            </w:pPr>
            <w:r>
              <w:rPr>
                <w:b w:val="0"/>
                <w:bCs w:val="0"/>
                <w:color w:val="000000"/>
              </w:rPr>
              <w:t>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CB42A8E">
            <w:pPr>
              <w:jc w:val="left"/>
            </w:pPr>
            <w:r>
              <w:rPr>
                <w:b w:val="0"/>
                <w:bCs w:val="0"/>
                <w:color w:val="000000"/>
              </w:rPr>
              <w:t>I found the application very cumbersome to use.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1336867">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458B215">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A8F73A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0D26E2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21EC821">
            <w:pPr>
              <w:jc w:val="left"/>
            </w:pPr>
          </w:p>
        </w:tc>
      </w:tr>
      <w:tr w14:paraId="0C64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709E978">
            <w:pPr>
              <w:jc w:val="left"/>
            </w:pPr>
            <w:r>
              <w:rPr>
                <w:b w:val="0"/>
                <w:bCs w:val="0"/>
                <w:color w:val="000000"/>
              </w:rPr>
              <w:t>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9775A9A">
            <w:pPr>
              <w:jc w:val="left"/>
            </w:pPr>
            <w:r>
              <w:rPr>
                <w:b w:val="0"/>
                <w:bCs w:val="0"/>
                <w:color w:val="000000"/>
              </w:rPr>
              <w:t>I felt very confident using the application.</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4BCBB0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FA3F427">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F5B846E">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04C8A9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40F3ED1">
            <w:pPr>
              <w:jc w:val="left"/>
            </w:pPr>
          </w:p>
        </w:tc>
      </w:tr>
      <w:tr w14:paraId="3F45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2007139">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1192912">
            <w:pPr>
              <w:jc w:val="left"/>
            </w:pPr>
            <w:r>
              <w:rPr>
                <w:b w:val="0"/>
                <w:bCs w:val="0"/>
                <w:color w:val="000000"/>
              </w:rPr>
              <w:t>I needed to learn a lot of things before I could get going with this app.</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C83934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4C6798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7394D18">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DB7F24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AB3AC49">
            <w:pPr>
              <w:jc w:val="left"/>
            </w:pPr>
          </w:p>
        </w:tc>
      </w:tr>
    </w:tbl>
    <w:p w14:paraId="711F88D8">
      <w:pPr>
        <w:spacing w:line="480" w:lineRule="auto"/>
      </w:pPr>
    </w:p>
    <w:p w14:paraId="17D3E7A9">
      <w:r>
        <w:br w:type="page"/>
      </w:r>
    </w:p>
    <w:p w14:paraId="7AB400CE">
      <w:pPr>
        <w:pStyle w:val="3"/>
        <w:jc w:val="left"/>
        <w:rPr>
          <w:rFonts w:hint="default"/>
          <w:lang w:val="en-US"/>
        </w:rPr>
      </w:pPr>
      <w:r>
        <w:rPr>
          <w:b/>
          <w:bCs/>
          <w:caps w:val="0"/>
        </w:rPr>
        <w:t xml:space="preserve">APPENDIX </w:t>
      </w:r>
      <w:r>
        <w:rPr>
          <w:rFonts w:hint="default"/>
          <w:b/>
          <w:bCs/>
          <w:caps w:val="0"/>
          <w:lang w:val="en-US"/>
        </w:rPr>
        <w:t>C</w:t>
      </w:r>
    </w:p>
    <w:p w14:paraId="20032C09">
      <w:pPr>
        <w:pStyle w:val="3"/>
        <w:jc w:val="left"/>
      </w:pPr>
      <w:r>
        <w:rPr>
          <w:b/>
          <w:bCs/>
          <w:caps w:val="0"/>
        </w:rPr>
        <w:t>POST-IMPLEMENTATION HEALTH BEHAVIOUR SURVEY (PIHBS)</w:t>
      </w:r>
    </w:p>
    <w:p w14:paraId="136EC9F8">
      <w:pPr>
        <w:spacing w:line="480" w:lineRule="auto"/>
      </w:pPr>
    </w:p>
    <w:p w14:paraId="0BAEBCB9">
      <w:pPr>
        <w:spacing w:before="0" w:after="120" w:line="480" w:lineRule="auto"/>
        <w:jc w:val="both"/>
      </w:pPr>
      <w:r>
        <w:rPr>
          <w:b w:val="0"/>
          <w:bCs w:val="0"/>
        </w:rPr>
        <w:t>Please indicate your level of agreement with the following statements based on your experience using the HealthTrack Nigeria application over the past four weeks. Use the scale: 1 = Strongly Disagree, 2 = Disagree, 3 = Undecided, 4 = Agree, 5 = Strongly Agree</w:t>
      </w:r>
    </w:p>
    <w:p w14:paraId="0193428A">
      <w:pPr>
        <w:spacing w:line="48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6252"/>
        <w:gridCol w:w="420"/>
        <w:gridCol w:w="420"/>
        <w:gridCol w:w="420"/>
        <w:gridCol w:w="420"/>
        <w:gridCol w:w="420"/>
      </w:tblGrid>
      <w:tr w14:paraId="4A56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06B1963B">
            <w:pPr>
              <w:jc w:val="left"/>
            </w:pPr>
            <w:r>
              <w:rPr>
                <w:b/>
                <w:bCs/>
                <w:color w:val="FFFFFF"/>
              </w:rPr>
              <w:t>S/N</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317C62F8">
            <w:pPr>
              <w:jc w:val="left"/>
            </w:pPr>
            <w:r>
              <w:rPr>
                <w:b/>
                <w:bCs/>
                <w:color w:val="FFFFFF"/>
              </w:rPr>
              <w:t>Statement</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58F942A4">
            <w:pPr>
              <w:jc w:val="left"/>
            </w:pPr>
            <w:r>
              <w:rPr>
                <w:b/>
                <w:bCs/>
                <w:color w:val="FFFFFF"/>
              </w:rPr>
              <w:t>1</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06F6A28">
            <w:pPr>
              <w:jc w:val="left"/>
            </w:pPr>
            <w:r>
              <w:rPr>
                <w:b/>
                <w:bCs/>
                <w:color w:val="FFFFFF"/>
              </w:rPr>
              <w:t>2</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D42BBBA">
            <w:pPr>
              <w:jc w:val="left"/>
            </w:pPr>
            <w:r>
              <w:rPr>
                <w:b/>
                <w:bCs/>
                <w:color w:val="FFFFFF"/>
              </w:rPr>
              <w:t>3</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1D7DA3DA">
            <w:pPr>
              <w:jc w:val="left"/>
            </w:pPr>
            <w:r>
              <w:rPr>
                <w:b/>
                <w:bCs/>
                <w:color w:val="FFFFFF"/>
              </w:rPr>
              <w:t>4</w:t>
            </w:r>
          </w:p>
        </w:tc>
        <w:tc>
          <w:tcPr>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62FF133D">
            <w:pPr>
              <w:jc w:val="left"/>
            </w:pPr>
            <w:r>
              <w:rPr>
                <w:b/>
                <w:bCs/>
                <w:color w:val="FFFFFF"/>
              </w:rPr>
              <w:t>5</w:t>
            </w:r>
          </w:p>
        </w:tc>
      </w:tr>
      <w:tr w14:paraId="05A0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2A74F1B">
            <w:pPr>
              <w:jc w:val="left"/>
            </w:pPr>
            <w:r>
              <w:rPr>
                <w:b w:val="0"/>
                <w:bCs w:val="0"/>
                <w:color w:val="000000"/>
              </w:rPr>
              <w:t>1</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FD56C1B">
            <w:pPr>
              <w:jc w:val="left"/>
            </w:pPr>
            <w:r>
              <w:rPr>
                <w:b w:val="0"/>
                <w:bCs w:val="0"/>
                <w:color w:val="000000"/>
              </w:rPr>
              <w:t>Since using the app, I monitor my vital signs more regularly.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3423E5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3C72A0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4537524">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97CC888">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4D49A02">
            <w:pPr>
              <w:jc w:val="left"/>
            </w:pPr>
          </w:p>
        </w:tc>
      </w:tr>
      <w:tr w14:paraId="5B40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CD6144D">
            <w:pPr>
              <w:jc w:val="left"/>
            </w:pPr>
            <w:r>
              <w:rPr>
                <w:b w:val="0"/>
                <w:bCs w:val="0"/>
                <w:color w:val="000000"/>
              </w:rPr>
              <w:t>2</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19BF7B3">
            <w:pPr>
              <w:jc w:val="left"/>
            </w:pPr>
            <w:r>
              <w:rPr>
                <w:b w:val="0"/>
                <w:bCs w:val="0"/>
                <w:color w:val="000000"/>
              </w:rPr>
              <w:t>The medication reminder feature has improved my adherence to prescribed drugs.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25D297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481631DE">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573150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A8687B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861CB9A">
            <w:pPr>
              <w:jc w:val="left"/>
            </w:pPr>
          </w:p>
        </w:tc>
      </w:tr>
      <w:tr w14:paraId="5E22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0E337FC">
            <w:pPr>
              <w:jc w:val="left"/>
            </w:pPr>
            <w:r>
              <w:rPr>
                <w:b w:val="0"/>
                <w:bCs w:val="0"/>
                <w:color w:val="000000"/>
              </w:rPr>
              <w:t>3</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93E4398">
            <w:pPr>
              <w:jc w:val="left"/>
            </w:pPr>
            <w:r>
              <w:rPr>
                <w:b w:val="0"/>
                <w:bCs w:val="0"/>
                <w:color w:val="000000"/>
              </w:rPr>
              <w:t>I have missed fewer medical appointments since using the app.</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C6FA5C0">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D70293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62320B5">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D9AEA9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E610105">
            <w:pPr>
              <w:jc w:val="left"/>
            </w:pPr>
          </w:p>
        </w:tc>
      </w:tr>
      <w:tr w14:paraId="6D05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E4B5EEF">
            <w:pPr>
              <w:jc w:val="left"/>
            </w:pPr>
            <w:r>
              <w:rPr>
                <w:b w:val="0"/>
                <w:bCs w:val="0"/>
                <w:color w:val="000000"/>
              </w:rPr>
              <w:t>4</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AB9C061">
            <w:pPr>
              <w:jc w:val="left"/>
            </w:pPr>
            <w:r>
              <w:rPr>
                <w:b w:val="0"/>
                <w:bCs w:val="0"/>
                <w:color w:val="000000"/>
              </w:rPr>
              <w:t>The health education content in the app has increased my health knowledge.</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3131A3A">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7E1FC9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6F01E5B">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36430FD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8A8455A">
            <w:pPr>
              <w:jc w:val="left"/>
            </w:pPr>
          </w:p>
        </w:tc>
      </w:tr>
      <w:tr w14:paraId="5932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66C6088">
            <w:pPr>
              <w:jc w:val="left"/>
            </w:pPr>
            <w:r>
              <w:rPr>
                <w:b w:val="0"/>
                <w:bCs w:val="0"/>
                <w:color w:val="000000"/>
              </w:rPr>
              <w:t>5</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FE08C89">
            <w:pPr>
              <w:jc w:val="left"/>
            </w:pPr>
            <w:r>
              <w:rPr>
                <w:b w:val="0"/>
                <w:bCs w:val="0"/>
                <w:color w:val="000000"/>
              </w:rPr>
              <w:t>I feel more in control of my health since using the application.</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BDE433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18852D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3012F3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F65E090">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645433B">
            <w:pPr>
              <w:jc w:val="left"/>
            </w:pPr>
          </w:p>
        </w:tc>
      </w:tr>
      <w:tr w14:paraId="6616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573E6C87">
            <w:pPr>
              <w:jc w:val="left"/>
            </w:pPr>
            <w:r>
              <w:rPr>
                <w:b w:val="0"/>
                <w:bCs w:val="0"/>
                <w:color w:val="000000"/>
              </w:rPr>
              <w:t>6</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3345982">
            <w:pPr>
              <w:jc w:val="left"/>
            </w:pPr>
            <w:r>
              <w:rPr>
                <w:b w:val="0"/>
                <w:bCs w:val="0"/>
                <w:color w:val="000000"/>
              </w:rPr>
              <w:t>The teleconsultation feature has reduced the need for unnecessary hospital visits.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CC99C8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F2881A2">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D7AC20F">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885A8BB">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AFDBA69">
            <w:pPr>
              <w:jc w:val="left"/>
            </w:pPr>
          </w:p>
        </w:tc>
      </w:tr>
      <w:tr w14:paraId="46B7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DFBAD6C">
            <w:pPr>
              <w:jc w:val="left"/>
            </w:pPr>
            <w:r>
              <w:rPr>
                <w:b w:val="0"/>
                <w:bCs w:val="0"/>
                <w:color w:val="000000"/>
              </w:rPr>
              <w:t>7</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98B4E0D">
            <w:pPr>
              <w:jc w:val="left"/>
            </w:pPr>
            <w:r>
              <w:rPr>
                <w:b w:val="0"/>
                <w:bCs w:val="0"/>
                <w:color w:val="000000"/>
              </w:rPr>
              <w:t>I would recommend the HealthTrack Nigeria app to family and friends.</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08C582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91BD426">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3FD752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5E7815A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A1611C4">
            <w:pPr>
              <w:jc w:val="left"/>
            </w:pPr>
          </w:p>
        </w:tc>
      </w:tr>
      <w:tr w14:paraId="1093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03CAB2A2">
            <w:pPr>
              <w:jc w:val="left"/>
            </w:pPr>
            <w:r>
              <w:rPr>
                <w:b w:val="0"/>
                <w:bCs w:val="0"/>
                <w:color w:val="000000"/>
              </w:rPr>
              <w:t>8</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1EF1253">
            <w:pPr>
              <w:jc w:val="left"/>
            </w:pPr>
            <w:r>
              <w:rPr>
                <w:b w:val="0"/>
                <w:bCs w:val="0"/>
                <w:color w:val="000000"/>
              </w:rPr>
              <w:t>The app works well even when I have limited internet connectivity.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78EB93C">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BAD2C75">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DFDC582">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2881BC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17E384C9">
            <w:pPr>
              <w:jc w:val="left"/>
            </w:pPr>
          </w:p>
        </w:tc>
      </w:tr>
      <w:tr w14:paraId="46CC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634A613">
            <w:pPr>
              <w:jc w:val="left"/>
            </w:pPr>
            <w:r>
              <w:rPr>
                <w:b w:val="0"/>
                <w:bCs w:val="0"/>
                <w:color w:val="000000"/>
              </w:rPr>
              <w:t>9</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5F6548E">
            <w:pPr>
              <w:jc w:val="left"/>
            </w:pPr>
            <w:r>
              <w:rPr>
                <w:b w:val="0"/>
                <w:bCs w:val="0"/>
                <w:color w:val="000000"/>
              </w:rPr>
              <w:t>Overall, the application has had a positive impact on my health.</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B5D263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6D87BD01">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0EEF7B0">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02AED06F">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6B72F2C2">
            <w:pPr>
              <w:jc w:val="left"/>
            </w:pPr>
          </w:p>
        </w:tc>
      </w:tr>
      <w:tr w14:paraId="5B99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3F8915B9">
            <w:pPr>
              <w:jc w:val="left"/>
            </w:pPr>
            <w:r>
              <w:rPr>
                <w:b w:val="0"/>
                <w:bCs w:val="0"/>
                <w:color w:val="000000"/>
              </w:rPr>
              <w:t>10</w:t>
            </w: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1A201BAF">
            <w:pPr>
              <w:jc w:val="left"/>
            </w:pPr>
            <w:r>
              <w:rPr>
                <w:b w:val="0"/>
                <w:bCs w:val="0"/>
                <w:color w:val="000000"/>
              </w:rPr>
              <w:t>I intend to continue using the application beyond this study.</w:t>
            </w: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77954666">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28FA69A9">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4D0A7863">
            <w:pPr>
              <w:jc w:val="left"/>
            </w:pPr>
          </w:p>
        </w:tc>
        <w:tc>
          <w:tcPr>
            <w:tcBorders>
              <w:top w:val="single" w:color="AAAAAA" w:sz="0" w:space="0"/>
              <w:left w:val="single" w:color="AAAAAA" w:sz="0" w:space="0"/>
              <w:bottom w:val="single" w:color="AAAAAA" w:sz="0" w:space="0"/>
              <w:right w:val="single" w:color="AAAAAA" w:sz="0" w:space="0"/>
            </w:tcBorders>
            <w:shd w:val="clear" w:color="auto" w:fill="F2F7FB"/>
            <w:tcMar>
              <w:top w:w="100" w:type="dxa"/>
              <w:left w:w="150" w:type="dxa"/>
              <w:bottom w:w="100" w:type="dxa"/>
              <w:right w:w="150" w:type="dxa"/>
            </w:tcMar>
          </w:tcPr>
          <w:p w14:paraId="79A9BAFA">
            <w:pPr>
              <w:jc w:val="left"/>
            </w:pPr>
          </w:p>
        </w:tc>
        <w:tc>
          <w:tcPr>
            <w:tcBorders>
              <w:top w:val="single" w:color="AAAAAA" w:sz="0" w:space="0"/>
              <w:left w:val="single" w:color="AAAAAA" w:sz="0" w:space="0"/>
              <w:bottom w:val="single" w:color="AAAAAA" w:sz="0" w:space="0"/>
              <w:right w:val="single" w:color="AAAAAA" w:sz="0" w:space="0"/>
            </w:tcBorders>
            <w:shd w:val="clear" w:color="auto" w:fill="FFFFFF"/>
            <w:tcMar>
              <w:top w:w="100" w:type="dxa"/>
              <w:left w:w="150" w:type="dxa"/>
              <w:bottom w:w="100" w:type="dxa"/>
              <w:right w:w="150" w:type="dxa"/>
            </w:tcMar>
          </w:tcPr>
          <w:p w14:paraId="2E713064">
            <w:pPr>
              <w:jc w:val="left"/>
            </w:pPr>
          </w:p>
        </w:tc>
      </w:tr>
    </w:tbl>
    <w:p w14:paraId="4380439B">
      <w:pPr>
        <w:spacing w:line="480" w:lineRule="auto"/>
      </w:pPr>
    </w:p>
    <w:p w14:paraId="0348582A">
      <w:pPr>
        <w:spacing w:before="0" w:after="120" w:line="480" w:lineRule="auto"/>
        <w:jc w:val="both"/>
      </w:pPr>
      <w:r>
        <w:rPr>
          <w:b w:val="0"/>
          <w:bCs w:val="0"/>
        </w:rPr>
        <w:t>Additional Comments (Optional): Please share any other feedback about your experience using the HealthTrack Nigeria application:</w:t>
      </w:r>
    </w:p>
    <w:p w14:paraId="7B431A13">
      <w:pPr>
        <w:spacing w:line="480" w:lineRule="auto"/>
      </w:pPr>
    </w:p>
    <w:p w14:paraId="661A2683">
      <w:pPr>
        <w:spacing w:before="0" w:after="120" w:line="480" w:lineRule="auto"/>
        <w:jc w:val="both"/>
      </w:pPr>
      <w:r>
        <w:rPr>
          <w:b w:val="0"/>
          <w:bCs w:val="0"/>
        </w:rPr>
        <w:t>________________________________________________________________________</w:t>
      </w:r>
    </w:p>
    <w:p w14:paraId="062513DE">
      <w:pPr>
        <w:spacing w:before="0" w:after="120" w:line="480" w:lineRule="auto"/>
        <w:jc w:val="both"/>
      </w:pPr>
      <w:r>
        <w:rPr>
          <w:b w:val="0"/>
          <w:bCs w:val="0"/>
        </w:rPr>
        <w:t>________________________________________________________________________</w:t>
      </w:r>
    </w:p>
    <w:p w14:paraId="3CFDBF39">
      <w:pPr>
        <w:spacing w:before="0" w:after="120" w:line="480" w:lineRule="auto"/>
        <w:jc w:val="both"/>
      </w:pPr>
      <w:r>
        <w:rPr>
          <w:b w:val="0"/>
          <w:bCs w:val="0"/>
        </w:rPr>
        <w:t>________________________________________________________________________</w:t>
      </w:r>
    </w:p>
    <w:p w14:paraId="69AF6F5E">
      <w:pPr>
        <w:spacing w:line="480" w:lineRule="auto"/>
      </w:pPr>
    </w:p>
    <w:p w14:paraId="36DCEB84">
      <w:pPr>
        <w:spacing w:before="0" w:after="120" w:line="480" w:lineRule="auto"/>
        <w:jc w:val="center"/>
      </w:pPr>
      <w:r>
        <w:rPr>
          <w:b/>
          <w:bCs/>
        </w:rPr>
        <w:t>Thank you for participat this research.</w:t>
      </w:r>
    </w:p>
    <w:sectPr>
      <w:footerReference w:type="default" r:id="rId6"/>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spacing w:line="480" w:lineRule="auto"/>
        <w:ind w:left="720" w:hanging="360"/>
      </w:pPr>
    </w:lvl>
  </w:abstractNum>
  <w:abstractNum w:abstractNumId="1">
    <w:nsid w:val="59ADCABA"/>
    <w:multiLevelType w:val="singleLevel"/>
    <w:tmpl w:val="59ADCABA"/>
    <w:lvl w:ilvl="0" w:tentative="0">
      <w:start w:val="1"/>
      <w:numFmt w:val="bullet"/>
      <w:lvlText w:val="•"/>
      <w:lvlJc w:val="left"/>
      <w:pPr>
        <w:spacing w:line="480" w:lineRule="auto"/>
        <w:ind w:left="720" w:hanging="360"/>
      </w:p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5810A13"/>
    <w:rsid w:val="149511EE"/>
    <w:rsid w:val="372D0423"/>
    <w:rsid w:val="3E5E22D6"/>
    <w:rsid w:val="6EDD54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40" w:line="480" w:lineRule="auto"/>
      <w:jc w:val="center"/>
      <w:outlineLvl w:val="0"/>
    </w:pPr>
    <w:rPr>
      <w:rFonts w:ascii="Times New Roman" w:hAnsi="Times New Roman" w:eastAsia="Times New Roman" w:cs="Times New Roman"/>
      <w:b/>
      <w:bCs/>
      <w:caps/>
      <w:color w:val="000000"/>
      <w:sz w:val="24"/>
      <w:szCs w:val="24"/>
    </w:rPr>
  </w:style>
  <w:style w:type="paragraph" w:styleId="3">
    <w:name w:val="heading 2"/>
    <w:next w:val="1"/>
    <w:qFormat/>
    <w:uiPriority w:val="0"/>
    <w:pPr>
      <w:spacing w:before="300" w:after="180" w:line="480"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40" w:after="120" w:line="480" w:lineRule="auto"/>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6" Type="http://schemas.openxmlformats.org/officeDocument/2006/relationships/footer" Target="footer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68</Pages>
  <TotalTime>1</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2026-03-30T17:15:00Z</dcterms:created>
  <dc:creator>Un-named</dc:creator>
  <cp:lastModifiedBy>Akinwale Oluwaseun</cp:lastModifiedBy>
  <dcterms:modified xsi:type="dcterms:W3CDTF">2026-03-31T07:33:31Z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E7E3C24CDC9E4826B16CABAD07E82985_13</vt:lpwstr>
  </property>
</Properties>
</file>