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E9C" w:rsidRDefault="008C5E9C" w:rsidP="008C5E9C">
      <w:pPr>
        <w:pStyle w:val="Title"/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Conditionnel</w:t>
      </w:r>
      <w:proofErr w:type="spellEnd"/>
      <w:r>
        <w:rPr>
          <w:lang w:val="de-DE"/>
        </w:rPr>
        <w:t xml:space="preserve"> | Der Bedingungssatz</w:t>
      </w:r>
    </w:p>
    <w:p w:rsidR="00161989" w:rsidRDefault="00161989" w:rsidP="00064B1F">
      <w:pPr>
        <w:jc w:val="both"/>
        <w:rPr>
          <w:lang w:val="de-DE"/>
        </w:rPr>
      </w:pPr>
      <w:r>
        <w:rPr>
          <w:lang w:val="de-DE"/>
        </w:rPr>
        <w:t xml:space="preserve">Ist im Französische eine Zeit sowie ein Modus. Als Zeit drückt der </w:t>
      </w:r>
      <w:proofErr w:type="spellStart"/>
      <w:r>
        <w:rPr>
          <w:lang w:val="de-DE"/>
        </w:rPr>
        <w:t>Conditionnel</w:t>
      </w:r>
      <w:proofErr w:type="spellEnd"/>
      <w:r>
        <w:rPr>
          <w:lang w:val="de-DE"/>
        </w:rPr>
        <w:t xml:space="preserve"> aus Sicht der Vergangenheit die Zukunft aus. Als Modus</w:t>
      </w:r>
      <w:r w:rsidR="00064B1F">
        <w:rPr>
          <w:lang w:val="de-DE"/>
        </w:rPr>
        <w:t>, dass eine Handlung nicht unbedingt mit Sicherheit erfolgen wird.</w:t>
      </w:r>
    </w:p>
    <w:p w:rsidR="00064B1F" w:rsidRDefault="00F43525" w:rsidP="00064B1F">
      <w:pPr>
        <w:pStyle w:val="Heading1"/>
        <w:rPr>
          <w:lang w:val="de-DE"/>
        </w:rPr>
      </w:pPr>
      <w:r>
        <w:rPr>
          <w:lang w:val="de-DE"/>
        </w:rPr>
        <w:t>Verwendung</w:t>
      </w:r>
    </w:p>
    <w:p w:rsidR="00F43525" w:rsidRDefault="00F43525" w:rsidP="00F4352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Zum Ausdruck eines Wunsches, einer Möglichkeit oder einer Vermutung in der Gegenwart/Zukunft bzw. in der Vergangenheit.</w:t>
      </w:r>
    </w:p>
    <w:p w:rsidR="00F43525" w:rsidRDefault="00E80292" w:rsidP="00F43525">
      <w:pPr>
        <w:rPr>
          <w:lang w:val="de-DE"/>
        </w:rPr>
      </w:pPr>
      <w:r>
        <w:rPr>
          <w:lang w:val="de-DE"/>
        </w:rPr>
        <w:t xml:space="preserve">Michal </w:t>
      </w:r>
      <w:proofErr w:type="spellStart"/>
      <w:r>
        <w:rPr>
          <w:lang w:val="de-DE"/>
        </w:rPr>
        <w:t>aimerait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>.</w:t>
      </w:r>
      <w:r w:rsidR="00EE2949">
        <w:rPr>
          <w:lang w:val="de-DE"/>
        </w:rPr>
        <w:t xml:space="preserve"> &lt;=&gt; Mich</w:t>
      </w:r>
      <w:r w:rsidR="004372AE">
        <w:rPr>
          <w:lang w:val="de-DE"/>
        </w:rPr>
        <w:t>e</w:t>
      </w:r>
      <w:r w:rsidR="00EE2949">
        <w:rPr>
          <w:lang w:val="de-DE"/>
        </w:rPr>
        <w:t>l wäre gerne in den Ferien.</w:t>
      </w:r>
    </w:p>
    <w:p w:rsidR="00E80292" w:rsidRDefault="00EE2949" w:rsidP="00E8029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Als Zeit, um die Zukunft aus Sicht der Vergangenheit auszudrücken.</w:t>
      </w:r>
    </w:p>
    <w:p w:rsidR="00EE2949" w:rsidRDefault="00EE2949" w:rsidP="00EE2949">
      <w:pPr>
        <w:rPr>
          <w:lang w:val="de-DE"/>
        </w:rPr>
      </w:pPr>
      <w:r>
        <w:rPr>
          <w:lang w:val="de-DE"/>
        </w:rPr>
        <w:t xml:space="preserve">Michel </w:t>
      </w:r>
      <w:proofErr w:type="spellStart"/>
      <w:r>
        <w:rPr>
          <w:lang w:val="de-DE"/>
        </w:rPr>
        <w:t>pensait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qu’il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voyage</w:t>
      </w:r>
      <w:proofErr w:type="spellEnd"/>
      <w:r>
        <w:rPr>
          <w:lang w:val="de-DE"/>
        </w:rPr>
        <w:t xml:space="preserve">. </w:t>
      </w:r>
      <w:r>
        <w:rPr>
          <w:lang w:val="de-DE"/>
        </w:rPr>
        <w:t>&lt;=&gt;</w:t>
      </w:r>
      <w:r>
        <w:rPr>
          <w:lang w:val="de-DE"/>
        </w:rPr>
        <w:t xml:space="preserve"> </w:t>
      </w:r>
    </w:p>
    <w:p w:rsidR="00530ABD" w:rsidRDefault="005A7A8A" w:rsidP="00530A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 Konditionalsätzen.</w:t>
      </w:r>
    </w:p>
    <w:p w:rsidR="005A7A8A" w:rsidRDefault="005A7A8A" w:rsidP="005A7A8A">
      <w:pPr>
        <w:rPr>
          <w:lang w:val="de-DE"/>
        </w:rPr>
      </w:pPr>
      <w:proofErr w:type="spellStart"/>
      <w:r>
        <w:rPr>
          <w:lang w:val="de-DE"/>
        </w:rPr>
        <w:t>S’il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les </w:t>
      </w:r>
      <w:proofErr w:type="spellStart"/>
      <w:r>
        <w:rPr>
          <w:lang w:val="de-DE"/>
        </w:rPr>
        <w:t>Caraïbes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pourrait</w:t>
      </w:r>
      <w:proofErr w:type="spellEnd"/>
      <w:r>
        <w:rPr>
          <w:lang w:val="de-DE"/>
        </w:rPr>
        <w:t xml:space="preserve"> aller à </w:t>
      </w:r>
      <w:r w:rsidR="00A9329D">
        <w:rPr>
          <w:lang w:val="de-DE"/>
        </w:rPr>
        <w:t xml:space="preserve">la plage </w:t>
      </w:r>
      <w:proofErr w:type="spellStart"/>
      <w:r w:rsidR="00A9329D">
        <w:rPr>
          <w:lang w:val="de-DE"/>
        </w:rPr>
        <w:t>tous</w:t>
      </w:r>
      <w:proofErr w:type="spellEnd"/>
      <w:r w:rsidR="00A9329D">
        <w:rPr>
          <w:lang w:val="de-DE"/>
        </w:rPr>
        <w:t xml:space="preserve"> les </w:t>
      </w:r>
      <w:proofErr w:type="spellStart"/>
      <w:r w:rsidR="00A9329D">
        <w:rPr>
          <w:lang w:val="de-DE"/>
        </w:rPr>
        <w:t>jours</w:t>
      </w:r>
      <w:proofErr w:type="spellEnd"/>
      <w:r w:rsidR="00A9329D">
        <w:rPr>
          <w:lang w:val="de-DE"/>
        </w:rPr>
        <w:t xml:space="preserve">. </w:t>
      </w:r>
      <w:r w:rsidR="00A9329D">
        <w:rPr>
          <w:lang w:val="de-DE"/>
        </w:rPr>
        <w:t>&lt;=&gt;</w:t>
      </w:r>
    </w:p>
    <w:p w:rsidR="00A9329D" w:rsidRDefault="004372AE" w:rsidP="00A9329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Zum Ausdrücken einer höflichen Frage.</w:t>
      </w:r>
    </w:p>
    <w:p w:rsidR="004372AE" w:rsidRDefault="004372AE" w:rsidP="004372AE">
      <w:pPr>
        <w:rPr>
          <w:lang w:val="de-DE"/>
        </w:rPr>
      </w:pPr>
      <w:r>
        <w:rPr>
          <w:lang w:val="de-DE"/>
        </w:rPr>
        <w:t xml:space="preserve">Michel, </w:t>
      </w:r>
      <w:proofErr w:type="spellStart"/>
      <w:r>
        <w:rPr>
          <w:lang w:val="de-DE"/>
        </w:rPr>
        <w:t>est-ce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tu </w:t>
      </w:r>
      <w:proofErr w:type="spellStart"/>
      <w:r>
        <w:rPr>
          <w:lang w:val="de-DE"/>
        </w:rPr>
        <w:t>pourrais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venir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tableu</w:t>
      </w:r>
      <w:proofErr w:type="spellEnd"/>
      <w:r>
        <w:rPr>
          <w:lang w:val="de-DE"/>
        </w:rPr>
        <w:t xml:space="preserve">? </w:t>
      </w:r>
      <w:r>
        <w:rPr>
          <w:lang w:val="de-DE"/>
        </w:rPr>
        <w:t>&lt;=&gt;</w:t>
      </w:r>
      <w:r>
        <w:rPr>
          <w:lang w:val="de-DE"/>
        </w:rPr>
        <w:t xml:space="preserve"> Michel, könntest du zum Tisch gehen?</w:t>
      </w:r>
    </w:p>
    <w:p w:rsidR="00EF3A36" w:rsidRDefault="00EF3A36" w:rsidP="00EF3A36">
      <w:pPr>
        <w:pStyle w:val="Heading1"/>
        <w:rPr>
          <w:lang w:val="de-DE"/>
        </w:rPr>
      </w:pPr>
      <w:r>
        <w:rPr>
          <w:lang w:val="de-DE"/>
        </w:rPr>
        <w:t>Bildung</w:t>
      </w:r>
    </w:p>
    <w:p w:rsidR="00EF3A36" w:rsidRDefault="00EF3A36" w:rsidP="00EF3A36">
      <w:pPr>
        <w:pStyle w:val="Heading2"/>
        <w:rPr>
          <w:lang w:val="de-DE"/>
        </w:rPr>
      </w:pPr>
      <w:proofErr w:type="spellStart"/>
      <w:r>
        <w:rPr>
          <w:lang w:val="de-DE"/>
        </w:rPr>
        <w:t>Présent</w:t>
      </w:r>
      <w:proofErr w:type="spellEnd"/>
    </w:p>
    <w:p w:rsidR="00EF3A36" w:rsidRDefault="00EF3A36" w:rsidP="00EF3A36">
      <w:pPr>
        <w:rPr>
          <w:lang w:val="de-DE"/>
        </w:rPr>
      </w:pPr>
      <w:r>
        <w:rPr>
          <w:lang w:val="de-DE"/>
        </w:rPr>
        <w:t>Stamm des Futur +</w:t>
      </w:r>
      <w:r w:rsidR="00C667BD">
        <w:rPr>
          <w:lang w:val="de-DE"/>
        </w:rPr>
        <w:t xml:space="preserve"> Endung des</w:t>
      </w:r>
      <w:r>
        <w:rPr>
          <w:lang w:val="de-DE"/>
        </w:rPr>
        <w:t xml:space="preserve"> </w:t>
      </w:r>
      <w:proofErr w:type="spellStart"/>
      <w:r w:rsidR="00795166">
        <w:rPr>
          <w:lang w:val="de-DE"/>
        </w:rPr>
        <w:t>Imparfait</w:t>
      </w:r>
      <w:proofErr w:type="spellEnd"/>
      <w:r w:rsidR="00795166">
        <w:rPr>
          <w:lang w:val="de-DE"/>
        </w:rPr>
        <w:t xml:space="preserve"> (</w:t>
      </w:r>
      <w:proofErr w:type="spellStart"/>
      <w:r w:rsidR="00795166">
        <w:rPr>
          <w:lang w:val="de-DE"/>
        </w:rPr>
        <w:t>ais</w:t>
      </w:r>
      <w:proofErr w:type="spellEnd"/>
      <w:r w:rsidR="00795166">
        <w:rPr>
          <w:lang w:val="de-DE"/>
        </w:rPr>
        <w:t xml:space="preserve">, </w:t>
      </w:r>
      <w:proofErr w:type="spellStart"/>
      <w:r w:rsidR="00795166">
        <w:rPr>
          <w:lang w:val="de-DE"/>
        </w:rPr>
        <w:t>ais</w:t>
      </w:r>
      <w:proofErr w:type="spellEnd"/>
      <w:r w:rsidR="00795166">
        <w:rPr>
          <w:lang w:val="de-DE"/>
        </w:rPr>
        <w:t xml:space="preserve">, </w:t>
      </w:r>
      <w:proofErr w:type="spellStart"/>
      <w:r w:rsidR="00795166">
        <w:rPr>
          <w:lang w:val="de-DE"/>
        </w:rPr>
        <w:t>ait</w:t>
      </w:r>
      <w:proofErr w:type="spellEnd"/>
      <w:r w:rsidR="00795166">
        <w:rPr>
          <w:lang w:val="de-DE"/>
        </w:rPr>
        <w:t xml:space="preserve">, </w:t>
      </w:r>
      <w:proofErr w:type="spellStart"/>
      <w:r w:rsidR="00795166">
        <w:rPr>
          <w:lang w:val="de-DE"/>
        </w:rPr>
        <w:t>ions</w:t>
      </w:r>
      <w:proofErr w:type="spellEnd"/>
      <w:r w:rsidR="00795166">
        <w:rPr>
          <w:lang w:val="de-DE"/>
        </w:rPr>
        <w:t xml:space="preserve">, </w:t>
      </w:r>
      <w:proofErr w:type="spellStart"/>
      <w:r w:rsidR="00795166">
        <w:rPr>
          <w:lang w:val="de-DE"/>
        </w:rPr>
        <w:t>iez</w:t>
      </w:r>
      <w:proofErr w:type="spellEnd"/>
      <w:r w:rsidR="00795166">
        <w:rPr>
          <w:lang w:val="de-DE"/>
        </w:rPr>
        <w:t xml:space="preserve">, </w:t>
      </w:r>
      <w:proofErr w:type="spellStart"/>
      <w:r w:rsidR="00C667BD">
        <w:rPr>
          <w:lang w:val="de-DE"/>
        </w:rPr>
        <w:t>aient</w:t>
      </w:r>
      <w:proofErr w:type="spellEnd"/>
      <w:r w:rsidR="00C667BD">
        <w:rPr>
          <w:lang w:val="de-DE"/>
        </w:rPr>
        <w:t>)</w:t>
      </w:r>
      <w:r>
        <w:rPr>
          <w:lang w:val="de-DE"/>
        </w:rPr>
        <w:t>.</w:t>
      </w:r>
    </w:p>
    <w:p w:rsidR="00EF3A36" w:rsidRDefault="00437A3E" w:rsidP="00EF3A36">
      <w:pPr>
        <w:rPr>
          <w:lang w:val="de-DE"/>
        </w:rPr>
      </w:pP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unregelmässig</w:t>
      </w:r>
      <w:proofErr w:type="spellEnd"/>
      <w:r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7A3E" w:rsidRPr="004B122B" w:rsidTr="00437A3E">
        <w:tc>
          <w:tcPr>
            <w:tcW w:w="3116" w:type="dxa"/>
          </w:tcPr>
          <w:p w:rsidR="00437A3E" w:rsidRPr="004B122B" w:rsidRDefault="00437A3E" w:rsidP="00437A3E">
            <w:pPr>
              <w:rPr>
                <w:b/>
                <w:lang w:val="de-DE"/>
              </w:rPr>
            </w:pPr>
            <w:r w:rsidRPr="004B122B">
              <w:rPr>
                <w:b/>
                <w:lang w:val="de-DE"/>
              </w:rPr>
              <w:t>Person</w:t>
            </w:r>
          </w:p>
        </w:tc>
        <w:tc>
          <w:tcPr>
            <w:tcW w:w="3117" w:type="dxa"/>
          </w:tcPr>
          <w:p w:rsidR="00437A3E" w:rsidRPr="004B122B" w:rsidRDefault="00437A3E" w:rsidP="00EF3A36">
            <w:pPr>
              <w:rPr>
                <w:b/>
                <w:lang w:val="de-DE"/>
              </w:rPr>
            </w:pPr>
            <w:proofErr w:type="spellStart"/>
            <w:r w:rsidRPr="004B122B">
              <w:rPr>
                <w:b/>
                <w:lang w:val="de-DE"/>
              </w:rPr>
              <w:t>Avoir</w:t>
            </w:r>
            <w:proofErr w:type="spellEnd"/>
          </w:p>
        </w:tc>
        <w:tc>
          <w:tcPr>
            <w:tcW w:w="3117" w:type="dxa"/>
          </w:tcPr>
          <w:p w:rsidR="00437A3E" w:rsidRPr="004B122B" w:rsidRDefault="00437A3E" w:rsidP="00EF3A36">
            <w:pPr>
              <w:rPr>
                <w:b/>
                <w:lang w:val="de-DE"/>
              </w:rPr>
            </w:pPr>
            <w:proofErr w:type="spellStart"/>
            <w:r w:rsidRPr="004B122B">
              <w:rPr>
                <w:b/>
                <w:lang w:val="de-DE"/>
              </w:rPr>
              <w:t>Être</w:t>
            </w:r>
            <w:proofErr w:type="spellEnd"/>
          </w:p>
        </w:tc>
      </w:tr>
      <w:tr w:rsidR="00437A3E" w:rsidTr="00437A3E">
        <w:tc>
          <w:tcPr>
            <w:tcW w:w="3116" w:type="dxa"/>
          </w:tcPr>
          <w:p w:rsidR="00437A3E" w:rsidRPr="00D06C52" w:rsidRDefault="00437A3E" w:rsidP="00EF3A36">
            <w:pPr>
              <w:rPr>
                <w:b/>
                <w:lang w:val="de-DE"/>
              </w:rPr>
            </w:pPr>
            <w:r w:rsidRPr="00D06C52">
              <w:rPr>
                <w:b/>
                <w:lang w:val="de-DE"/>
              </w:rPr>
              <w:t>1. Person Singular</w:t>
            </w:r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J’aurais</w:t>
            </w:r>
            <w:proofErr w:type="spellEnd"/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proofErr w:type="spellStart"/>
            <w:r>
              <w:rPr>
                <w:lang w:val="de-DE"/>
              </w:rPr>
              <w:t>serais</w:t>
            </w:r>
            <w:proofErr w:type="spellEnd"/>
          </w:p>
        </w:tc>
      </w:tr>
      <w:tr w:rsidR="00437A3E" w:rsidTr="00437A3E">
        <w:tc>
          <w:tcPr>
            <w:tcW w:w="3116" w:type="dxa"/>
          </w:tcPr>
          <w:p w:rsidR="00437A3E" w:rsidRPr="00D06C52" w:rsidRDefault="00437A3E" w:rsidP="00EF3A36">
            <w:pPr>
              <w:rPr>
                <w:b/>
                <w:lang w:val="de-DE"/>
              </w:rPr>
            </w:pPr>
            <w:r w:rsidRPr="00D06C52">
              <w:rPr>
                <w:b/>
                <w:lang w:val="de-DE"/>
              </w:rPr>
              <w:t>2. Person Singular</w:t>
            </w:r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 xml:space="preserve">Tu </w:t>
            </w:r>
            <w:proofErr w:type="spellStart"/>
            <w:r>
              <w:rPr>
                <w:lang w:val="de-DE"/>
              </w:rPr>
              <w:t>aurais</w:t>
            </w:r>
            <w:proofErr w:type="spellEnd"/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 xml:space="preserve">Tu </w:t>
            </w:r>
            <w:proofErr w:type="spellStart"/>
            <w:r>
              <w:rPr>
                <w:lang w:val="de-DE"/>
              </w:rPr>
              <w:t>serais</w:t>
            </w:r>
            <w:proofErr w:type="spellEnd"/>
          </w:p>
        </w:tc>
      </w:tr>
      <w:tr w:rsidR="00437A3E" w:rsidTr="00437A3E">
        <w:tc>
          <w:tcPr>
            <w:tcW w:w="3116" w:type="dxa"/>
          </w:tcPr>
          <w:p w:rsidR="00437A3E" w:rsidRPr="00D06C52" w:rsidRDefault="00437A3E" w:rsidP="00EF3A36">
            <w:pPr>
              <w:rPr>
                <w:b/>
                <w:lang w:val="de-DE"/>
              </w:rPr>
            </w:pPr>
            <w:r w:rsidRPr="00D06C52">
              <w:rPr>
                <w:b/>
                <w:lang w:val="de-DE"/>
              </w:rPr>
              <w:t>3. Person Singular</w:t>
            </w:r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>Il/</w:t>
            </w:r>
            <w:proofErr w:type="spellStart"/>
            <w:r>
              <w:rPr>
                <w:lang w:val="de-DE"/>
              </w:rPr>
              <w:t>elle</w:t>
            </w:r>
            <w:proofErr w:type="spellEnd"/>
            <w:r>
              <w:rPr>
                <w:lang w:val="de-DE"/>
              </w:rPr>
              <w:t xml:space="preserve">/on </w:t>
            </w:r>
            <w:proofErr w:type="spellStart"/>
            <w:r>
              <w:rPr>
                <w:lang w:val="de-DE"/>
              </w:rPr>
              <w:t>aurait</w:t>
            </w:r>
            <w:proofErr w:type="spellEnd"/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>Il/</w:t>
            </w:r>
            <w:proofErr w:type="spellStart"/>
            <w:r>
              <w:rPr>
                <w:lang w:val="de-DE"/>
              </w:rPr>
              <w:t>elle</w:t>
            </w:r>
            <w:proofErr w:type="spellEnd"/>
            <w:r>
              <w:rPr>
                <w:lang w:val="de-DE"/>
              </w:rPr>
              <w:t xml:space="preserve">/on </w:t>
            </w:r>
            <w:proofErr w:type="spellStart"/>
            <w:r>
              <w:rPr>
                <w:lang w:val="de-DE"/>
              </w:rPr>
              <w:t>serait</w:t>
            </w:r>
            <w:proofErr w:type="spellEnd"/>
          </w:p>
        </w:tc>
      </w:tr>
      <w:tr w:rsidR="00437A3E" w:rsidTr="00437A3E">
        <w:tc>
          <w:tcPr>
            <w:tcW w:w="3116" w:type="dxa"/>
          </w:tcPr>
          <w:p w:rsidR="00437A3E" w:rsidRPr="00D06C52" w:rsidRDefault="00437A3E" w:rsidP="00EF3A36">
            <w:pPr>
              <w:rPr>
                <w:b/>
                <w:lang w:val="de-DE"/>
              </w:rPr>
            </w:pPr>
            <w:r w:rsidRPr="00D06C52">
              <w:rPr>
                <w:b/>
                <w:lang w:val="de-DE"/>
              </w:rPr>
              <w:t>1. Person Plural</w:t>
            </w:r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 xml:space="preserve">Nous </w:t>
            </w:r>
            <w:proofErr w:type="spellStart"/>
            <w:r>
              <w:rPr>
                <w:lang w:val="de-DE"/>
              </w:rPr>
              <w:t>aurions</w:t>
            </w:r>
            <w:proofErr w:type="spellEnd"/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 xml:space="preserve">Nous </w:t>
            </w:r>
            <w:proofErr w:type="spellStart"/>
            <w:r>
              <w:rPr>
                <w:lang w:val="de-DE"/>
              </w:rPr>
              <w:t>serions</w:t>
            </w:r>
            <w:proofErr w:type="spellEnd"/>
          </w:p>
        </w:tc>
      </w:tr>
      <w:tr w:rsidR="00437A3E" w:rsidTr="00437A3E">
        <w:tc>
          <w:tcPr>
            <w:tcW w:w="3116" w:type="dxa"/>
          </w:tcPr>
          <w:p w:rsidR="00437A3E" w:rsidRPr="00D06C52" w:rsidRDefault="00437A3E" w:rsidP="00EF3A36">
            <w:pPr>
              <w:rPr>
                <w:b/>
                <w:lang w:val="de-DE"/>
              </w:rPr>
            </w:pPr>
            <w:r w:rsidRPr="00D06C52">
              <w:rPr>
                <w:b/>
                <w:lang w:val="de-DE"/>
              </w:rPr>
              <w:t>2. Person Plural</w:t>
            </w:r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Vous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auriez</w:t>
            </w:r>
            <w:proofErr w:type="spellEnd"/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Vous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seriez</w:t>
            </w:r>
            <w:proofErr w:type="spellEnd"/>
          </w:p>
        </w:tc>
      </w:tr>
      <w:tr w:rsidR="00437A3E" w:rsidTr="00437A3E">
        <w:tc>
          <w:tcPr>
            <w:tcW w:w="3116" w:type="dxa"/>
          </w:tcPr>
          <w:p w:rsidR="00437A3E" w:rsidRPr="00D06C52" w:rsidRDefault="00437A3E" w:rsidP="00EF3A36">
            <w:pPr>
              <w:rPr>
                <w:b/>
                <w:lang w:val="de-DE"/>
              </w:rPr>
            </w:pPr>
            <w:r w:rsidRPr="00D06C52">
              <w:rPr>
                <w:b/>
                <w:lang w:val="de-DE"/>
              </w:rPr>
              <w:t>3. Person Plural</w:t>
            </w:r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>Ils/</w:t>
            </w:r>
            <w:proofErr w:type="spellStart"/>
            <w:r>
              <w:rPr>
                <w:lang w:val="de-DE"/>
              </w:rPr>
              <w:t>elles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auraient</w:t>
            </w:r>
            <w:proofErr w:type="spellEnd"/>
          </w:p>
        </w:tc>
        <w:tc>
          <w:tcPr>
            <w:tcW w:w="3117" w:type="dxa"/>
          </w:tcPr>
          <w:p w:rsidR="00437A3E" w:rsidRDefault="00437A3E" w:rsidP="00EF3A36">
            <w:pPr>
              <w:rPr>
                <w:lang w:val="de-DE"/>
              </w:rPr>
            </w:pPr>
            <w:r>
              <w:rPr>
                <w:lang w:val="de-DE"/>
              </w:rPr>
              <w:t>Ils/</w:t>
            </w:r>
            <w:proofErr w:type="spellStart"/>
            <w:r>
              <w:rPr>
                <w:lang w:val="de-DE"/>
              </w:rPr>
              <w:t>elles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seraient</w:t>
            </w:r>
            <w:proofErr w:type="spellEnd"/>
          </w:p>
        </w:tc>
      </w:tr>
    </w:tbl>
    <w:p w:rsidR="00FA2678" w:rsidRDefault="00FA2678" w:rsidP="00FA2678">
      <w:pPr>
        <w:rPr>
          <w:lang w:val="de-DE"/>
        </w:rPr>
      </w:pPr>
    </w:p>
    <w:p w:rsidR="00FA2678" w:rsidRDefault="00FA2678" w:rsidP="00FA2678">
      <w:pPr>
        <w:rPr>
          <w:lang w:val="de-DE"/>
        </w:rPr>
      </w:pPr>
    </w:p>
    <w:p w:rsidR="00FA2678" w:rsidRDefault="00FA2678" w:rsidP="00FA2678">
      <w:pPr>
        <w:rPr>
          <w:lang w:val="de-DE"/>
        </w:rPr>
      </w:pPr>
    </w:p>
    <w:p w:rsidR="00FA2678" w:rsidRDefault="00FA2678" w:rsidP="00FA2678">
      <w:pPr>
        <w:rPr>
          <w:lang w:val="de-DE"/>
        </w:rPr>
      </w:pPr>
    </w:p>
    <w:p w:rsidR="00FA2678" w:rsidRDefault="00FA2678" w:rsidP="00FA2678">
      <w:pPr>
        <w:rPr>
          <w:lang w:val="de-DE"/>
        </w:rPr>
      </w:pPr>
    </w:p>
    <w:p w:rsidR="00FA2678" w:rsidRDefault="00FA2678" w:rsidP="00FA2678">
      <w:pPr>
        <w:rPr>
          <w:lang w:val="de-DE"/>
        </w:rPr>
      </w:pPr>
    </w:p>
    <w:p w:rsidR="00FA2678" w:rsidRDefault="00FA2678" w:rsidP="00FA2678">
      <w:pPr>
        <w:rPr>
          <w:lang w:val="de-DE"/>
        </w:rPr>
      </w:pPr>
    </w:p>
    <w:p w:rsidR="00437A3E" w:rsidRDefault="007D2A72" w:rsidP="00333E97">
      <w:pPr>
        <w:pStyle w:val="Heading2"/>
        <w:rPr>
          <w:lang w:val="de-DE"/>
        </w:rPr>
      </w:pPr>
      <w:r>
        <w:rPr>
          <w:lang w:val="de-DE"/>
        </w:rPr>
        <w:lastRenderedPageBreak/>
        <w:t>Passé</w:t>
      </w:r>
    </w:p>
    <w:p w:rsidR="00D06C52" w:rsidRDefault="00333E97" w:rsidP="00D06C52">
      <w:pPr>
        <w:rPr>
          <w:lang w:val="de-DE"/>
        </w:rPr>
      </w:pPr>
      <w:proofErr w:type="spellStart"/>
      <w:r>
        <w:rPr>
          <w:lang w:val="de-DE"/>
        </w:rPr>
        <w:t>Conditionnel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participe</w:t>
      </w:r>
      <w:proofErr w:type="spellEnd"/>
      <w:r>
        <w:rPr>
          <w:lang w:val="de-DE"/>
        </w:rPr>
        <w:t xml:space="preserve"> passé</w:t>
      </w:r>
      <w:r w:rsidR="00D81DF0">
        <w:rPr>
          <w:lang w:val="de-DE"/>
        </w:rPr>
        <w:t xml:space="preserve"> des Verbs</w:t>
      </w:r>
      <w:r w:rsidR="00C667BD">
        <w:rPr>
          <w:lang w:val="de-DE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7"/>
        <w:gridCol w:w="2453"/>
        <w:gridCol w:w="2278"/>
        <w:gridCol w:w="2582"/>
      </w:tblGrid>
      <w:tr w:rsidR="00D81DF0" w:rsidTr="00795166">
        <w:tc>
          <w:tcPr>
            <w:tcW w:w="1089" w:type="pct"/>
          </w:tcPr>
          <w:p w:rsidR="00D81DF0" w:rsidRPr="00795166" w:rsidRDefault="00D81DF0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Person</w:t>
            </w:r>
          </w:p>
        </w:tc>
        <w:tc>
          <w:tcPr>
            <w:tcW w:w="1312" w:type="pct"/>
          </w:tcPr>
          <w:p w:rsidR="00D81DF0" w:rsidRPr="00795166" w:rsidRDefault="00D81DF0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Gruppe auf er</w:t>
            </w:r>
          </w:p>
        </w:tc>
        <w:tc>
          <w:tcPr>
            <w:tcW w:w="1218" w:type="pct"/>
          </w:tcPr>
          <w:p w:rsidR="00D81DF0" w:rsidRPr="00795166" w:rsidRDefault="00D81DF0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 xml:space="preserve">Gruppe auf </w:t>
            </w:r>
            <w:proofErr w:type="spellStart"/>
            <w:r w:rsidRPr="00795166">
              <w:rPr>
                <w:b/>
                <w:lang w:val="de-DE"/>
              </w:rPr>
              <w:t>ir</w:t>
            </w:r>
            <w:proofErr w:type="spellEnd"/>
          </w:p>
        </w:tc>
        <w:tc>
          <w:tcPr>
            <w:tcW w:w="1381" w:type="pct"/>
          </w:tcPr>
          <w:p w:rsidR="00D81DF0" w:rsidRPr="00795166" w:rsidRDefault="00D81DF0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 xml:space="preserve">Gruppe auf </w:t>
            </w:r>
            <w:proofErr w:type="spellStart"/>
            <w:r w:rsidRPr="00795166">
              <w:rPr>
                <w:b/>
                <w:lang w:val="de-DE"/>
              </w:rPr>
              <w:t>re</w:t>
            </w:r>
            <w:proofErr w:type="spellEnd"/>
          </w:p>
        </w:tc>
      </w:tr>
      <w:tr w:rsidR="00D81DF0" w:rsidTr="00795166">
        <w:tc>
          <w:tcPr>
            <w:tcW w:w="1089" w:type="pct"/>
          </w:tcPr>
          <w:p w:rsidR="00D81DF0" w:rsidRPr="00795166" w:rsidRDefault="00D81DF0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1. Person Singular</w:t>
            </w:r>
          </w:p>
        </w:tc>
        <w:tc>
          <w:tcPr>
            <w:tcW w:w="1312" w:type="pct"/>
          </w:tcPr>
          <w:p w:rsidR="00D81DF0" w:rsidRDefault="00D81DF0" w:rsidP="00D06C5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J’aurais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aimé</w:t>
            </w:r>
            <w:proofErr w:type="spellEnd"/>
          </w:p>
        </w:tc>
        <w:tc>
          <w:tcPr>
            <w:tcW w:w="1218" w:type="pct"/>
          </w:tcPr>
          <w:p w:rsidR="00D81DF0" w:rsidRDefault="00D81DF0" w:rsidP="00D06C5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J’aurais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fini</w:t>
            </w:r>
            <w:proofErr w:type="spellEnd"/>
          </w:p>
        </w:tc>
        <w:tc>
          <w:tcPr>
            <w:tcW w:w="1381" w:type="pct"/>
          </w:tcPr>
          <w:p w:rsidR="00D81DF0" w:rsidRDefault="00D81DF0" w:rsidP="00D06C5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J’aurais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vendu</w:t>
            </w:r>
            <w:proofErr w:type="spellEnd"/>
          </w:p>
        </w:tc>
      </w:tr>
      <w:tr w:rsidR="00D81DF0" w:rsidTr="00795166">
        <w:tc>
          <w:tcPr>
            <w:tcW w:w="1089" w:type="pct"/>
          </w:tcPr>
          <w:p w:rsidR="00D81DF0" w:rsidRPr="00795166" w:rsidRDefault="00D81DF0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2. Person Singular</w:t>
            </w:r>
          </w:p>
        </w:tc>
        <w:tc>
          <w:tcPr>
            <w:tcW w:w="1312" w:type="pct"/>
          </w:tcPr>
          <w:p w:rsidR="00D81DF0" w:rsidRDefault="00D81DF0" w:rsidP="00D06C52">
            <w:pPr>
              <w:rPr>
                <w:lang w:val="de-DE"/>
              </w:rPr>
            </w:pPr>
            <w:r>
              <w:rPr>
                <w:lang w:val="de-DE"/>
              </w:rPr>
              <w:t xml:space="preserve">Tu </w:t>
            </w:r>
            <w:proofErr w:type="spellStart"/>
            <w:r>
              <w:rPr>
                <w:lang w:val="de-DE"/>
              </w:rPr>
              <w:t>aur</w:t>
            </w:r>
            <w:r w:rsidR="00186A1E">
              <w:rPr>
                <w:lang w:val="de-DE"/>
              </w:rPr>
              <w:t>a</w:t>
            </w:r>
            <w:r>
              <w:rPr>
                <w:lang w:val="de-DE"/>
              </w:rPr>
              <w:t>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aimé</w:t>
            </w:r>
            <w:proofErr w:type="spellEnd"/>
          </w:p>
        </w:tc>
        <w:tc>
          <w:tcPr>
            <w:tcW w:w="1218" w:type="pct"/>
          </w:tcPr>
          <w:p w:rsidR="00D81DF0" w:rsidRDefault="00186A1E" w:rsidP="00D06C52">
            <w:pPr>
              <w:rPr>
                <w:lang w:val="de-DE"/>
              </w:rPr>
            </w:pPr>
            <w:r>
              <w:rPr>
                <w:lang w:val="de-DE"/>
              </w:rPr>
              <w:t xml:space="preserve">Tu </w:t>
            </w:r>
            <w:proofErr w:type="spellStart"/>
            <w:r>
              <w:rPr>
                <w:lang w:val="de-DE"/>
              </w:rPr>
              <w:t>aurais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fini</w:t>
            </w:r>
            <w:proofErr w:type="spellEnd"/>
          </w:p>
        </w:tc>
        <w:tc>
          <w:tcPr>
            <w:tcW w:w="1381" w:type="pct"/>
          </w:tcPr>
          <w:p w:rsidR="00D81DF0" w:rsidRDefault="00186A1E" w:rsidP="00D06C52">
            <w:pPr>
              <w:rPr>
                <w:lang w:val="de-DE"/>
              </w:rPr>
            </w:pPr>
            <w:r>
              <w:rPr>
                <w:lang w:val="de-DE"/>
              </w:rPr>
              <w:t xml:space="preserve">Tu </w:t>
            </w:r>
            <w:proofErr w:type="spellStart"/>
            <w:r>
              <w:rPr>
                <w:lang w:val="de-DE"/>
              </w:rPr>
              <w:t>aurais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vendu</w:t>
            </w:r>
            <w:proofErr w:type="spellEnd"/>
          </w:p>
        </w:tc>
      </w:tr>
      <w:tr w:rsidR="00186A1E" w:rsidTr="00795166">
        <w:tc>
          <w:tcPr>
            <w:tcW w:w="1089" w:type="pct"/>
          </w:tcPr>
          <w:p w:rsidR="00186A1E" w:rsidRPr="00795166" w:rsidRDefault="00186A1E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3. Person Singular</w:t>
            </w:r>
          </w:p>
        </w:tc>
        <w:tc>
          <w:tcPr>
            <w:tcW w:w="1312" w:type="pct"/>
          </w:tcPr>
          <w:p w:rsidR="00186A1E" w:rsidRDefault="00186A1E" w:rsidP="00D06C52">
            <w:pPr>
              <w:rPr>
                <w:lang w:val="de-DE"/>
              </w:rPr>
            </w:pPr>
            <w:r>
              <w:rPr>
                <w:lang w:val="de-DE"/>
              </w:rPr>
              <w:t>Il/</w:t>
            </w:r>
            <w:proofErr w:type="spellStart"/>
            <w:r>
              <w:rPr>
                <w:lang w:val="de-DE"/>
              </w:rPr>
              <w:t>elle</w:t>
            </w:r>
            <w:proofErr w:type="spellEnd"/>
            <w:r>
              <w:rPr>
                <w:lang w:val="de-DE"/>
              </w:rPr>
              <w:t xml:space="preserve">/on </w:t>
            </w:r>
            <w:proofErr w:type="spellStart"/>
            <w:r>
              <w:rPr>
                <w:lang w:val="de-DE"/>
              </w:rPr>
              <w:t>aurait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aimé</w:t>
            </w:r>
            <w:proofErr w:type="spellEnd"/>
          </w:p>
        </w:tc>
        <w:tc>
          <w:tcPr>
            <w:tcW w:w="1218" w:type="pct"/>
          </w:tcPr>
          <w:p w:rsidR="00186A1E" w:rsidRDefault="00186A1E" w:rsidP="00D06C52">
            <w:pPr>
              <w:rPr>
                <w:lang w:val="de-DE"/>
              </w:rPr>
            </w:pPr>
            <w:r>
              <w:rPr>
                <w:lang w:val="de-DE"/>
              </w:rPr>
              <w:t>Il/</w:t>
            </w:r>
            <w:proofErr w:type="spellStart"/>
            <w:r>
              <w:rPr>
                <w:lang w:val="de-DE"/>
              </w:rPr>
              <w:t>elle</w:t>
            </w:r>
            <w:proofErr w:type="spellEnd"/>
            <w:r>
              <w:rPr>
                <w:lang w:val="de-DE"/>
              </w:rPr>
              <w:t xml:space="preserve">/on </w:t>
            </w:r>
            <w:proofErr w:type="spellStart"/>
            <w:r>
              <w:rPr>
                <w:lang w:val="de-DE"/>
              </w:rPr>
              <w:t>aurait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fini</w:t>
            </w:r>
            <w:proofErr w:type="spellEnd"/>
          </w:p>
        </w:tc>
        <w:tc>
          <w:tcPr>
            <w:tcW w:w="1381" w:type="pct"/>
          </w:tcPr>
          <w:p w:rsidR="00186A1E" w:rsidRDefault="00186A1E" w:rsidP="00D06C52">
            <w:pPr>
              <w:rPr>
                <w:lang w:val="de-DE"/>
              </w:rPr>
            </w:pPr>
            <w:r>
              <w:rPr>
                <w:lang w:val="de-DE"/>
              </w:rPr>
              <w:t>Il/</w:t>
            </w:r>
            <w:proofErr w:type="spellStart"/>
            <w:r>
              <w:rPr>
                <w:lang w:val="de-DE"/>
              </w:rPr>
              <w:t>elle</w:t>
            </w:r>
            <w:proofErr w:type="spellEnd"/>
            <w:r>
              <w:rPr>
                <w:lang w:val="de-DE"/>
              </w:rPr>
              <w:t xml:space="preserve">/on </w:t>
            </w:r>
            <w:proofErr w:type="spellStart"/>
            <w:r>
              <w:rPr>
                <w:lang w:val="de-DE"/>
              </w:rPr>
              <w:t>aurait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vendu</w:t>
            </w:r>
            <w:proofErr w:type="spellEnd"/>
          </w:p>
        </w:tc>
      </w:tr>
      <w:tr w:rsidR="00186A1E" w:rsidTr="00795166">
        <w:tc>
          <w:tcPr>
            <w:tcW w:w="1089" w:type="pct"/>
          </w:tcPr>
          <w:p w:rsidR="00186A1E" w:rsidRPr="00795166" w:rsidRDefault="00186605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1. Person Plural</w:t>
            </w:r>
          </w:p>
        </w:tc>
        <w:tc>
          <w:tcPr>
            <w:tcW w:w="1312" w:type="pct"/>
          </w:tcPr>
          <w:p w:rsidR="00186A1E" w:rsidRDefault="00186605" w:rsidP="00D06C52">
            <w:pPr>
              <w:rPr>
                <w:lang w:val="de-DE"/>
              </w:rPr>
            </w:pPr>
            <w:r>
              <w:rPr>
                <w:lang w:val="de-DE"/>
              </w:rPr>
              <w:t xml:space="preserve">Nous </w:t>
            </w:r>
            <w:proofErr w:type="spellStart"/>
            <w:r>
              <w:rPr>
                <w:lang w:val="de-DE"/>
              </w:rPr>
              <w:t>aurions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aimé</w:t>
            </w:r>
            <w:proofErr w:type="spellEnd"/>
          </w:p>
        </w:tc>
        <w:tc>
          <w:tcPr>
            <w:tcW w:w="1218" w:type="pct"/>
          </w:tcPr>
          <w:p w:rsidR="00186A1E" w:rsidRDefault="00186605" w:rsidP="00D06C52">
            <w:pPr>
              <w:rPr>
                <w:lang w:val="de-DE"/>
              </w:rPr>
            </w:pPr>
            <w:r>
              <w:rPr>
                <w:lang w:val="de-DE"/>
              </w:rPr>
              <w:t xml:space="preserve">Nous </w:t>
            </w:r>
            <w:proofErr w:type="spellStart"/>
            <w:r>
              <w:rPr>
                <w:lang w:val="de-DE"/>
              </w:rPr>
              <w:t>aurions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fini</w:t>
            </w:r>
            <w:proofErr w:type="spellEnd"/>
          </w:p>
        </w:tc>
        <w:tc>
          <w:tcPr>
            <w:tcW w:w="1381" w:type="pct"/>
          </w:tcPr>
          <w:p w:rsidR="00186A1E" w:rsidRDefault="00186605" w:rsidP="00D06C52">
            <w:pPr>
              <w:rPr>
                <w:lang w:val="de-DE"/>
              </w:rPr>
            </w:pPr>
            <w:r>
              <w:rPr>
                <w:lang w:val="de-DE"/>
              </w:rPr>
              <w:t xml:space="preserve">Nous </w:t>
            </w:r>
            <w:proofErr w:type="spellStart"/>
            <w:r>
              <w:rPr>
                <w:lang w:val="de-DE"/>
              </w:rPr>
              <w:t>aurions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vendu</w:t>
            </w:r>
            <w:proofErr w:type="spellEnd"/>
          </w:p>
        </w:tc>
      </w:tr>
      <w:tr w:rsidR="00186605" w:rsidTr="00795166">
        <w:tc>
          <w:tcPr>
            <w:tcW w:w="1089" w:type="pct"/>
          </w:tcPr>
          <w:p w:rsidR="00186605" w:rsidRPr="00795166" w:rsidRDefault="00186605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2. Person Plural</w:t>
            </w:r>
          </w:p>
        </w:tc>
        <w:tc>
          <w:tcPr>
            <w:tcW w:w="1312" w:type="pct"/>
          </w:tcPr>
          <w:p w:rsidR="00186605" w:rsidRDefault="00186605" w:rsidP="00D06C5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Vous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auriez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aimé</w:t>
            </w:r>
            <w:proofErr w:type="spellEnd"/>
          </w:p>
        </w:tc>
        <w:tc>
          <w:tcPr>
            <w:tcW w:w="1218" w:type="pct"/>
          </w:tcPr>
          <w:p w:rsidR="00186605" w:rsidRDefault="00186605" w:rsidP="00D06C5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Vous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auriez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fini</w:t>
            </w:r>
            <w:proofErr w:type="spellEnd"/>
          </w:p>
        </w:tc>
        <w:tc>
          <w:tcPr>
            <w:tcW w:w="1381" w:type="pct"/>
          </w:tcPr>
          <w:p w:rsidR="00186605" w:rsidRDefault="00186605" w:rsidP="00D06C5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Vous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auriez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vendu</w:t>
            </w:r>
            <w:proofErr w:type="spellEnd"/>
          </w:p>
        </w:tc>
      </w:tr>
      <w:tr w:rsidR="00186605" w:rsidTr="00795166">
        <w:tc>
          <w:tcPr>
            <w:tcW w:w="1089" w:type="pct"/>
          </w:tcPr>
          <w:p w:rsidR="00186605" w:rsidRPr="00795166" w:rsidRDefault="00186605" w:rsidP="00D06C52">
            <w:pPr>
              <w:rPr>
                <w:b/>
                <w:lang w:val="de-DE"/>
              </w:rPr>
            </w:pPr>
            <w:r w:rsidRPr="00795166">
              <w:rPr>
                <w:b/>
                <w:lang w:val="de-DE"/>
              </w:rPr>
              <w:t>3. Person Plural</w:t>
            </w:r>
          </w:p>
        </w:tc>
        <w:tc>
          <w:tcPr>
            <w:tcW w:w="1312" w:type="pct"/>
          </w:tcPr>
          <w:p w:rsidR="00186605" w:rsidRDefault="00186605" w:rsidP="00D06C52">
            <w:pPr>
              <w:rPr>
                <w:lang w:val="de-DE"/>
              </w:rPr>
            </w:pPr>
            <w:r>
              <w:rPr>
                <w:lang w:val="de-DE"/>
              </w:rPr>
              <w:t>Ils/</w:t>
            </w:r>
            <w:proofErr w:type="spellStart"/>
            <w:r>
              <w:rPr>
                <w:lang w:val="de-DE"/>
              </w:rPr>
              <w:t>elles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auraient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aimé</w:t>
            </w:r>
            <w:proofErr w:type="spellEnd"/>
          </w:p>
        </w:tc>
        <w:tc>
          <w:tcPr>
            <w:tcW w:w="1218" w:type="pct"/>
          </w:tcPr>
          <w:p w:rsidR="00186605" w:rsidRDefault="00186605" w:rsidP="00D06C52">
            <w:pPr>
              <w:rPr>
                <w:lang w:val="de-DE"/>
              </w:rPr>
            </w:pPr>
            <w:r>
              <w:rPr>
                <w:lang w:val="de-DE"/>
              </w:rPr>
              <w:t>Ils/</w:t>
            </w:r>
            <w:proofErr w:type="spellStart"/>
            <w:r>
              <w:rPr>
                <w:lang w:val="de-DE"/>
              </w:rPr>
              <w:t>elles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auraient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fini</w:t>
            </w:r>
            <w:proofErr w:type="spellEnd"/>
          </w:p>
        </w:tc>
        <w:tc>
          <w:tcPr>
            <w:tcW w:w="1381" w:type="pct"/>
          </w:tcPr>
          <w:p w:rsidR="00186605" w:rsidRDefault="00186605" w:rsidP="00D06C52">
            <w:pPr>
              <w:rPr>
                <w:lang w:val="de-DE"/>
              </w:rPr>
            </w:pPr>
            <w:r>
              <w:rPr>
                <w:lang w:val="de-DE"/>
              </w:rPr>
              <w:t>Ils/</w:t>
            </w:r>
            <w:proofErr w:type="spellStart"/>
            <w:r>
              <w:rPr>
                <w:lang w:val="de-DE"/>
              </w:rPr>
              <w:t>elles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auraient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vendu</w:t>
            </w:r>
            <w:proofErr w:type="spellEnd"/>
          </w:p>
        </w:tc>
      </w:tr>
    </w:tbl>
    <w:p w:rsidR="00333E97" w:rsidRDefault="00C667BD" w:rsidP="00D06C52">
      <w:pPr>
        <w:rPr>
          <w:lang w:val="de-DE"/>
        </w:rPr>
      </w:pPr>
      <w:r>
        <w:rPr>
          <w:lang w:val="de-DE"/>
        </w:rPr>
        <w:t>In negativen Sätzen steht das Vollverb hinter dem zweiten Teil der Verneinung.</w:t>
      </w:r>
    </w:p>
    <w:p w:rsidR="00C667BD" w:rsidRDefault="00CA345A" w:rsidP="00D06C52">
      <w:pPr>
        <w:rPr>
          <w:lang w:val="de-DE"/>
        </w:rPr>
      </w:pPr>
      <w:r>
        <w:rPr>
          <w:lang w:val="de-DE"/>
        </w:rPr>
        <w:t>Bei reflexiven Verben stehen das Reflexivpronomen und das Hilfsverb zwischen den zwei Teilen der Verneinung.</w:t>
      </w:r>
    </w:p>
    <w:p w:rsidR="00CA345A" w:rsidRDefault="00CA345A" w:rsidP="00CA345A">
      <w:pPr>
        <w:pStyle w:val="Heading2"/>
        <w:rPr>
          <w:lang w:val="de-DE"/>
        </w:rPr>
      </w:pP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oder </w:t>
      </w:r>
      <w:proofErr w:type="spellStart"/>
      <w:r w:rsidRPr="00CA345A">
        <w:rPr>
          <w:rStyle w:val="Heading3Char"/>
        </w:rPr>
        <w:t>être</w:t>
      </w:r>
      <w:proofErr w:type="spellEnd"/>
    </w:p>
    <w:p w:rsidR="00CA345A" w:rsidRDefault="00CA345A" w:rsidP="00CA345A">
      <w:pPr>
        <w:rPr>
          <w:lang w:val="de-DE"/>
        </w:rPr>
      </w:pPr>
      <w:r>
        <w:rPr>
          <w:lang w:val="de-DE"/>
        </w:rPr>
        <w:t xml:space="preserve">Die meisten Verben bilden das </w:t>
      </w:r>
      <w:proofErr w:type="spellStart"/>
      <w:r>
        <w:rPr>
          <w:lang w:val="de-DE"/>
        </w:rPr>
        <w:t>Conditionnel</w:t>
      </w:r>
      <w:proofErr w:type="spellEnd"/>
      <w:r>
        <w:rPr>
          <w:lang w:val="de-DE"/>
        </w:rPr>
        <w:t xml:space="preserve"> passé mit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. Das Hilfsverb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verwenden wir:</w:t>
      </w:r>
    </w:p>
    <w:p w:rsidR="00CA345A" w:rsidRDefault="00CA345A" w:rsidP="00CA34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14 Verben der Bewegung und des Verweilens: </w:t>
      </w:r>
      <w:proofErr w:type="spellStart"/>
      <w:r>
        <w:rPr>
          <w:lang w:val="de-DE"/>
        </w:rPr>
        <w:t>naître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mourir</w:t>
      </w:r>
      <w:proofErr w:type="spellEnd"/>
      <w:r>
        <w:rPr>
          <w:lang w:val="de-DE"/>
        </w:rPr>
        <w:t>, aller/</w:t>
      </w:r>
      <w:proofErr w:type="spellStart"/>
      <w:r>
        <w:rPr>
          <w:lang w:val="de-DE"/>
        </w:rPr>
        <w:t>venir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monter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descendre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arriver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entrer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sortir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apparaître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rester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retourner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tomber</w:t>
      </w:r>
      <w:proofErr w:type="spellEnd"/>
      <w:r>
        <w:rPr>
          <w:lang w:val="de-DE"/>
        </w:rPr>
        <w:t xml:space="preserve"> und z.B. die abgeleiteten Formen: </w:t>
      </w:r>
      <w:proofErr w:type="spellStart"/>
      <w:r>
        <w:rPr>
          <w:lang w:val="de-DE"/>
        </w:rPr>
        <w:t>revenir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rentrer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remonter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redescendre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repartir</w:t>
      </w:r>
      <w:proofErr w:type="spellEnd"/>
      <w:r>
        <w:rPr>
          <w:lang w:val="de-DE"/>
        </w:rPr>
        <w:t>.</w:t>
      </w:r>
    </w:p>
    <w:p w:rsidR="00CA345A" w:rsidRDefault="008515ED" w:rsidP="008515ED">
      <w:pPr>
        <w:rPr>
          <w:lang w:val="de-DE"/>
        </w:rPr>
      </w:pPr>
      <w:r>
        <w:rPr>
          <w:lang w:val="de-DE"/>
        </w:rPr>
        <w:t xml:space="preserve">Je </w:t>
      </w:r>
      <w:proofErr w:type="spellStart"/>
      <w:r>
        <w:rPr>
          <w:lang w:val="de-DE"/>
        </w:rPr>
        <w:t>serais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 xml:space="preserve"> en Bretagne.</w:t>
      </w:r>
    </w:p>
    <w:p w:rsidR="008515ED" w:rsidRDefault="008515ED" w:rsidP="008515E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reflexiven Verben</w:t>
      </w:r>
    </w:p>
    <w:p w:rsidR="008515ED" w:rsidRDefault="008515ED" w:rsidP="008515ED">
      <w:pPr>
        <w:rPr>
          <w:lang w:val="de-DE"/>
        </w:rPr>
      </w:pPr>
      <w:r>
        <w:rPr>
          <w:lang w:val="de-DE"/>
        </w:rPr>
        <w:t xml:space="preserve">Je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trompé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calcul</w:t>
      </w:r>
      <w:proofErr w:type="spellEnd"/>
      <w:r>
        <w:rPr>
          <w:lang w:val="de-DE"/>
        </w:rPr>
        <w:t>.</w:t>
      </w:r>
    </w:p>
    <w:p w:rsidR="00F41B8C" w:rsidRDefault="00F41B8C" w:rsidP="00F41B8C">
      <w:pPr>
        <w:pStyle w:val="Heading2"/>
        <w:rPr>
          <w:lang w:val="de-DE"/>
        </w:rPr>
      </w:pPr>
      <w:proofErr w:type="spellStart"/>
      <w:r>
        <w:rPr>
          <w:lang w:val="de-DE"/>
        </w:rPr>
        <w:t>Participe</w:t>
      </w:r>
      <w:proofErr w:type="spellEnd"/>
      <w:r>
        <w:rPr>
          <w:lang w:val="de-DE"/>
        </w:rPr>
        <w:t xml:space="preserve"> passé</w:t>
      </w:r>
    </w:p>
    <w:p w:rsidR="00F41B8C" w:rsidRDefault="001E3C53" w:rsidP="00F41B8C">
      <w:pPr>
        <w:rPr>
          <w:lang w:val="de-DE"/>
        </w:rPr>
      </w:pPr>
      <w:r>
        <w:rPr>
          <w:lang w:val="de-DE"/>
        </w:rPr>
        <w:t xml:space="preserve">Für die </w:t>
      </w:r>
      <w:proofErr w:type="spellStart"/>
      <w:r>
        <w:rPr>
          <w:lang w:val="de-DE"/>
        </w:rPr>
        <w:t>regelmässigen</w:t>
      </w:r>
      <w:proofErr w:type="spellEnd"/>
      <w:r>
        <w:rPr>
          <w:lang w:val="de-DE"/>
        </w:rPr>
        <w:t xml:space="preserve"> Verben auf er/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re</w:t>
      </w:r>
      <w:proofErr w:type="spellEnd"/>
      <w:r>
        <w:rPr>
          <w:lang w:val="de-DE"/>
        </w:rPr>
        <w:t xml:space="preserve"> ist das </w:t>
      </w:r>
      <w:proofErr w:type="spellStart"/>
      <w:r>
        <w:rPr>
          <w:lang w:val="de-DE"/>
        </w:rPr>
        <w:t>Participe</w:t>
      </w:r>
      <w:proofErr w:type="spellEnd"/>
      <w:r>
        <w:rPr>
          <w:lang w:val="de-DE"/>
        </w:rPr>
        <w:t xml:space="preserve"> passé einfach zu bilden:</w:t>
      </w:r>
    </w:p>
    <w:p w:rsidR="001E3C53" w:rsidRDefault="001E3C53" w:rsidP="001E3C5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Infinitiv auf er – Partizip auf é</w:t>
      </w:r>
    </w:p>
    <w:p w:rsidR="001E3C53" w:rsidRDefault="001E3C53" w:rsidP="001E3C53">
      <w:pPr>
        <w:rPr>
          <w:lang w:val="de-DE"/>
        </w:rPr>
      </w:pPr>
      <w:proofErr w:type="spellStart"/>
      <w:r>
        <w:rPr>
          <w:lang w:val="de-DE"/>
        </w:rPr>
        <w:t>Aimer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aimé</w:t>
      </w:r>
      <w:proofErr w:type="spellEnd"/>
    </w:p>
    <w:p w:rsidR="001E3C53" w:rsidRDefault="001E3C53" w:rsidP="001E3C5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Infinitiv auf 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– Partizip auf i</w:t>
      </w:r>
    </w:p>
    <w:p w:rsidR="001E3C53" w:rsidRDefault="001E3C53" w:rsidP="001E3C53">
      <w:pPr>
        <w:ind w:left="48"/>
        <w:rPr>
          <w:lang w:val="de-DE"/>
        </w:rPr>
      </w:pPr>
      <w:proofErr w:type="spellStart"/>
      <w:r>
        <w:rPr>
          <w:lang w:val="de-DE"/>
        </w:rPr>
        <w:t>Finir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fini</w:t>
      </w:r>
      <w:proofErr w:type="spellEnd"/>
    </w:p>
    <w:p w:rsidR="001E3C53" w:rsidRDefault="001E3C53" w:rsidP="001E3C5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Infinitiv auf </w:t>
      </w:r>
      <w:proofErr w:type="spellStart"/>
      <w:r>
        <w:rPr>
          <w:lang w:val="de-DE"/>
        </w:rPr>
        <w:t>re</w:t>
      </w:r>
      <w:proofErr w:type="spellEnd"/>
      <w:r>
        <w:rPr>
          <w:lang w:val="de-DE"/>
        </w:rPr>
        <w:t xml:space="preserve"> – Partizip auf u</w:t>
      </w:r>
    </w:p>
    <w:p w:rsidR="001E3C53" w:rsidRDefault="001E3C53" w:rsidP="001E3C53">
      <w:pPr>
        <w:rPr>
          <w:lang w:val="de-DE"/>
        </w:rPr>
      </w:pPr>
      <w:proofErr w:type="spellStart"/>
      <w:r>
        <w:rPr>
          <w:lang w:val="de-DE"/>
        </w:rPr>
        <w:t>Vendre</w:t>
      </w:r>
      <w:proofErr w:type="spellEnd"/>
      <w:r>
        <w:rPr>
          <w:lang w:val="de-DE"/>
        </w:rPr>
        <w:t xml:space="preserve"> – </w:t>
      </w:r>
      <w:proofErr w:type="spellStart"/>
      <w:r w:rsidR="00FA2678">
        <w:rPr>
          <w:lang w:val="de-DE"/>
        </w:rPr>
        <w:t>vendu</w:t>
      </w:r>
      <w:proofErr w:type="spellEnd"/>
    </w:p>
    <w:p w:rsidR="00FA2678" w:rsidRDefault="00FA2678" w:rsidP="001E3C53">
      <w:pPr>
        <w:rPr>
          <w:lang w:val="de-DE"/>
        </w:rPr>
      </w:pPr>
    </w:p>
    <w:p w:rsidR="00FA2678" w:rsidRDefault="00FA2678" w:rsidP="001E3C53">
      <w:pPr>
        <w:rPr>
          <w:lang w:val="de-DE"/>
        </w:rPr>
      </w:pPr>
    </w:p>
    <w:p w:rsidR="00FA2678" w:rsidRDefault="00FA2678" w:rsidP="001E3C53">
      <w:pPr>
        <w:rPr>
          <w:lang w:val="de-DE"/>
        </w:rPr>
      </w:pPr>
    </w:p>
    <w:p w:rsidR="00FA2678" w:rsidRDefault="00FA2678" w:rsidP="001E3C53">
      <w:pPr>
        <w:rPr>
          <w:lang w:val="de-DE"/>
        </w:rPr>
      </w:pPr>
    </w:p>
    <w:p w:rsidR="001E3C53" w:rsidRDefault="001E3C53" w:rsidP="001E3C53">
      <w:pPr>
        <w:pStyle w:val="Heading3"/>
        <w:rPr>
          <w:lang w:val="de-DE"/>
        </w:rPr>
      </w:pPr>
      <w:r>
        <w:rPr>
          <w:lang w:val="de-DE"/>
        </w:rPr>
        <w:lastRenderedPageBreak/>
        <w:t>Anpassung</w:t>
      </w:r>
    </w:p>
    <w:p w:rsidR="001E3C53" w:rsidRDefault="001E3C53" w:rsidP="001E3C53">
      <w:pPr>
        <w:rPr>
          <w:lang w:val="de-DE"/>
        </w:rPr>
      </w:pPr>
      <w:r>
        <w:rPr>
          <w:lang w:val="de-DE"/>
        </w:rPr>
        <w:t xml:space="preserve">Bei bestimmten Verben müssen wird das </w:t>
      </w:r>
      <w:proofErr w:type="spellStart"/>
      <w:r>
        <w:rPr>
          <w:lang w:val="de-DE"/>
        </w:rPr>
        <w:t>Participe</w:t>
      </w:r>
      <w:proofErr w:type="spellEnd"/>
      <w:r>
        <w:rPr>
          <w:lang w:val="de-DE"/>
        </w:rPr>
        <w:t xml:space="preserve"> passé in Zahl und Geschlecht anpassen.</w:t>
      </w:r>
    </w:p>
    <w:p w:rsidR="001E3C53" w:rsidRDefault="001E3C53" w:rsidP="001E3C5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erben die mit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gebildet werden, richtet sich das Partizip in Zahl und Geschlecht nach dem Subjekt.</w:t>
      </w:r>
    </w:p>
    <w:p w:rsidR="004F77D7" w:rsidRDefault="004F77D7" w:rsidP="001E3C53">
      <w:pPr>
        <w:rPr>
          <w:lang w:val="de-DE"/>
        </w:rPr>
        <w:sectPr w:rsidR="004F77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3C53" w:rsidRDefault="001E3C53" w:rsidP="001E3C53">
      <w:pPr>
        <w:rPr>
          <w:lang w:val="de-DE"/>
        </w:rPr>
      </w:pPr>
      <w:r>
        <w:rPr>
          <w:lang w:val="de-DE"/>
        </w:rPr>
        <w:t xml:space="preserve">Il </w:t>
      </w:r>
      <w:proofErr w:type="spellStart"/>
      <w:r>
        <w:rPr>
          <w:lang w:val="de-DE"/>
        </w:rPr>
        <w:t>serait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>.</w:t>
      </w:r>
    </w:p>
    <w:p w:rsidR="001E3C53" w:rsidRDefault="001E3C53" w:rsidP="001E3C53">
      <w:pPr>
        <w:rPr>
          <w:lang w:val="de-DE"/>
        </w:rPr>
      </w:pPr>
      <w:r>
        <w:rPr>
          <w:lang w:val="de-DE"/>
        </w:rPr>
        <w:t xml:space="preserve">Elle </w:t>
      </w:r>
      <w:proofErr w:type="spellStart"/>
      <w:r>
        <w:rPr>
          <w:lang w:val="de-DE"/>
        </w:rPr>
        <w:t>serait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>.</w:t>
      </w:r>
    </w:p>
    <w:p w:rsidR="001E3C53" w:rsidRDefault="001E3C53" w:rsidP="001E3C53">
      <w:pPr>
        <w:rPr>
          <w:lang w:val="de-DE"/>
        </w:rPr>
      </w:pPr>
      <w:r>
        <w:rPr>
          <w:lang w:val="de-DE"/>
        </w:rPr>
        <w:t xml:space="preserve">Ils </w:t>
      </w:r>
      <w:proofErr w:type="spellStart"/>
      <w:r>
        <w:rPr>
          <w:lang w:val="de-DE"/>
        </w:rPr>
        <w:t>seraient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partis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>.</w:t>
      </w:r>
    </w:p>
    <w:p w:rsidR="001E3C53" w:rsidRDefault="001E3C53" w:rsidP="001E3C53">
      <w:pPr>
        <w:rPr>
          <w:lang w:val="de-DE"/>
        </w:rPr>
      </w:pPr>
      <w:proofErr w:type="spellStart"/>
      <w:r>
        <w:rPr>
          <w:lang w:val="de-DE"/>
        </w:rPr>
        <w:t>Elles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parties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vacances</w:t>
      </w:r>
      <w:proofErr w:type="spellEnd"/>
      <w:r>
        <w:rPr>
          <w:lang w:val="de-DE"/>
        </w:rPr>
        <w:t>.</w:t>
      </w:r>
    </w:p>
    <w:p w:rsidR="004F77D7" w:rsidRDefault="004F77D7" w:rsidP="00245C8B">
      <w:pPr>
        <w:pStyle w:val="ListParagraph"/>
        <w:numPr>
          <w:ilvl w:val="0"/>
          <w:numId w:val="1"/>
        </w:numPr>
        <w:rPr>
          <w:lang w:val="de-DE"/>
        </w:rPr>
        <w:sectPr w:rsidR="004F77D7" w:rsidSect="004F77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3C53" w:rsidRDefault="00245C8B" w:rsidP="00245C8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Verben die mit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gebildet werden, richtet sich das Partizip in Zahl und Geschlecht nach dem direkten Objekt, wenn es vor dem Verb steht. Das vorangehende direkte Objekt kann ein Pronomen, das Relativpronomen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oder ein Nomen (nur in der Frage) sein.</w:t>
      </w:r>
    </w:p>
    <w:p w:rsidR="00245C8B" w:rsidRDefault="00245C8B" w:rsidP="00245C8B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maîtr</w:t>
      </w:r>
      <w:r w:rsidR="001F6C7A">
        <w:rPr>
          <w:lang w:val="de-DE"/>
        </w:rPr>
        <w:t>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</w:t>
      </w:r>
      <w:r w:rsidR="001F6C7A">
        <w:rPr>
          <w:lang w:val="de-DE"/>
        </w:rPr>
        <w:t>écolier</w:t>
      </w:r>
      <w:proofErr w:type="spellEnd"/>
      <w:r w:rsidR="001F6C7A">
        <w:rPr>
          <w:lang w:val="de-DE"/>
        </w:rPr>
        <w:t>.</w:t>
      </w:r>
      <w:r>
        <w:rPr>
          <w:lang w:val="de-DE"/>
        </w:rPr>
        <w:t xml:space="preserve"> </w:t>
      </w:r>
      <w:r w:rsidR="001F6C7A" w:rsidRPr="001F6C7A">
        <w:rPr>
          <w:lang w:val="de-DE"/>
        </w:rPr>
        <w:sym w:font="Wingdings" w:char="F0E0"/>
      </w:r>
      <w:r w:rsidR="001F6C7A">
        <w:rPr>
          <w:lang w:val="de-DE"/>
        </w:rPr>
        <w:t xml:space="preserve"> Il </w:t>
      </w:r>
      <w:proofErr w:type="spellStart"/>
      <w:r w:rsidR="001F6C7A">
        <w:rPr>
          <w:lang w:val="de-DE"/>
        </w:rPr>
        <w:t>l’aurait</w:t>
      </w:r>
      <w:proofErr w:type="spellEnd"/>
      <w:r w:rsidR="001F6C7A">
        <w:rPr>
          <w:lang w:val="de-DE"/>
        </w:rPr>
        <w:t xml:space="preserve"> </w:t>
      </w:r>
      <w:proofErr w:type="spellStart"/>
      <w:r w:rsidR="001F6C7A">
        <w:rPr>
          <w:lang w:val="de-DE"/>
        </w:rPr>
        <w:t>interrogé</w:t>
      </w:r>
      <w:proofErr w:type="spellEnd"/>
      <w:r w:rsidR="001F6C7A">
        <w:rPr>
          <w:lang w:val="de-DE"/>
        </w:rPr>
        <w:t>.</w:t>
      </w:r>
    </w:p>
    <w:p w:rsidR="001F6C7A" w:rsidRDefault="001F6C7A" w:rsidP="00245C8B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maître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l’écolière</w:t>
      </w:r>
      <w:proofErr w:type="spellEnd"/>
      <w:r>
        <w:rPr>
          <w:lang w:val="de-DE"/>
        </w:rPr>
        <w:t xml:space="preserve">. </w:t>
      </w:r>
      <w:r w:rsidRPr="001F6C7A">
        <w:rPr>
          <w:lang w:val="de-DE"/>
        </w:rPr>
        <w:sym w:font="Wingdings" w:char="F0E0"/>
      </w:r>
      <w:r>
        <w:rPr>
          <w:lang w:val="de-DE"/>
        </w:rPr>
        <w:t xml:space="preserve"> Il </w:t>
      </w:r>
      <w:proofErr w:type="spellStart"/>
      <w:r>
        <w:rPr>
          <w:lang w:val="de-DE"/>
        </w:rPr>
        <w:t>l’aurait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interrogée</w:t>
      </w:r>
      <w:proofErr w:type="spellEnd"/>
      <w:r>
        <w:rPr>
          <w:lang w:val="de-DE"/>
        </w:rPr>
        <w:t>.</w:t>
      </w:r>
    </w:p>
    <w:p w:rsidR="001F6C7A" w:rsidRDefault="001F6C7A" w:rsidP="00245C8B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maître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</w:t>
      </w:r>
      <w:proofErr w:type="spellEnd"/>
      <w:r>
        <w:rPr>
          <w:lang w:val="de-DE"/>
        </w:rPr>
        <w:t xml:space="preserve"> les </w:t>
      </w:r>
      <w:proofErr w:type="spellStart"/>
      <w:r>
        <w:rPr>
          <w:lang w:val="de-DE"/>
        </w:rPr>
        <w:t>écoliers</w:t>
      </w:r>
      <w:proofErr w:type="spellEnd"/>
      <w:r>
        <w:rPr>
          <w:lang w:val="de-DE"/>
        </w:rPr>
        <w:t xml:space="preserve">. </w:t>
      </w:r>
      <w:r w:rsidRPr="001F6C7A">
        <w:rPr>
          <w:lang w:val="de-DE"/>
        </w:rPr>
        <w:sym w:font="Wingdings" w:char="F0E0"/>
      </w:r>
      <w:r>
        <w:rPr>
          <w:lang w:val="de-DE"/>
        </w:rPr>
        <w:t xml:space="preserve"> Il les </w:t>
      </w:r>
      <w:proofErr w:type="spellStart"/>
      <w:r>
        <w:rPr>
          <w:lang w:val="de-DE"/>
        </w:rPr>
        <w:t>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interrogés</w:t>
      </w:r>
      <w:proofErr w:type="spellEnd"/>
      <w:r>
        <w:rPr>
          <w:lang w:val="de-DE"/>
        </w:rPr>
        <w:t>.</w:t>
      </w:r>
    </w:p>
    <w:p w:rsidR="001F6C7A" w:rsidRDefault="001F6C7A" w:rsidP="00245C8B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maître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</w:t>
      </w:r>
      <w:proofErr w:type="spellEnd"/>
      <w:r>
        <w:rPr>
          <w:lang w:val="de-DE"/>
        </w:rPr>
        <w:t xml:space="preserve"> les </w:t>
      </w:r>
      <w:proofErr w:type="spellStart"/>
      <w:r>
        <w:rPr>
          <w:lang w:val="de-DE"/>
        </w:rPr>
        <w:t>écolières</w:t>
      </w:r>
      <w:proofErr w:type="spellEnd"/>
      <w:r>
        <w:rPr>
          <w:lang w:val="de-DE"/>
        </w:rPr>
        <w:t xml:space="preserve">. </w:t>
      </w:r>
      <w:r w:rsidRPr="001F6C7A">
        <w:rPr>
          <w:lang w:val="de-DE"/>
        </w:rPr>
        <w:sym w:font="Wingdings" w:char="F0E0"/>
      </w:r>
      <w:r>
        <w:rPr>
          <w:lang w:val="de-DE"/>
        </w:rPr>
        <w:t xml:space="preserve"> Il les </w:t>
      </w:r>
      <w:proofErr w:type="spellStart"/>
      <w:r>
        <w:rPr>
          <w:lang w:val="de-DE"/>
        </w:rPr>
        <w:t>aurait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interrogées</w:t>
      </w:r>
      <w:proofErr w:type="spellEnd"/>
      <w:r>
        <w:rPr>
          <w:lang w:val="de-DE"/>
        </w:rPr>
        <w:t>.</w:t>
      </w:r>
    </w:p>
    <w:p w:rsidR="004E093E" w:rsidRDefault="004E093E" w:rsidP="004E093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</w:t>
      </w:r>
      <w:r w:rsidR="00E4233D">
        <w:rPr>
          <w:lang w:val="de-DE"/>
        </w:rPr>
        <w:t xml:space="preserve">e reflexiven Verben werden mit </w:t>
      </w:r>
      <w:proofErr w:type="spellStart"/>
      <w:r w:rsidR="00E4233D">
        <w:rPr>
          <w:lang w:val="de-DE"/>
        </w:rPr>
        <w:t>être</w:t>
      </w:r>
      <w:proofErr w:type="spellEnd"/>
      <w:r w:rsidR="00E4233D">
        <w:rPr>
          <w:lang w:val="de-DE"/>
        </w:rPr>
        <w:t xml:space="preserve"> gebildet, aber das Partizip richtet sich nicht immer nach dem Subjekt.</w:t>
      </w:r>
    </w:p>
    <w:p w:rsidR="00756721" w:rsidRDefault="00756721" w:rsidP="00756721">
      <w:pPr>
        <w:pStyle w:val="ListParagraph"/>
        <w:ind w:left="408"/>
        <w:rPr>
          <w:lang w:val="de-DE"/>
        </w:rPr>
      </w:pPr>
    </w:p>
    <w:p w:rsidR="00E4233D" w:rsidRDefault="00E4233D" w:rsidP="00E4233D">
      <w:pPr>
        <w:pStyle w:val="ListParagraph"/>
        <w:ind w:left="408"/>
        <w:rPr>
          <w:lang w:val="de-DE"/>
        </w:rPr>
      </w:pPr>
      <w:r>
        <w:rPr>
          <w:lang w:val="de-DE"/>
        </w:rPr>
        <w:t>Das Partizip richtet sich in Zahl und Geschlecht nach dem Subjekt, wenn neben dem Reflexivpronomen kein weiteres Objekt vorkommt.</w:t>
      </w:r>
    </w:p>
    <w:p w:rsidR="00E4233D" w:rsidRDefault="00E4233D" w:rsidP="00E4233D">
      <w:pPr>
        <w:pStyle w:val="ListParagraph"/>
        <w:ind w:left="408"/>
        <w:rPr>
          <w:lang w:val="de-DE"/>
        </w:rPr>
      </w:pPr>
      <w:r>
        <w:rPr>
          <w:lang w:val="de-DE"/>
        </w:rPr>
        <w:t xml:space="preserve">Elle se </w:t>
      </w:r>
      <w:proofErr w:type="spellStart"/>
      <w:r>
        <w:rPr>
          <w:lang w:val="de-DE"/>
        </w:rPr>
        <w:t>serait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lavée</w:t>
      </w:r>
      <w:proofErr w:type="spellEnd"/>
      <w:r>
        <w:rPr>
          <w:lang w:val="de-DE"/>
        </w:rPr>
        <w:t>.</w:t>
      </w:r>
    </w:p>
    <w:p w:rsidR="00E4233D" w:rsidRDefault="00A52A5D" w:rsidP="00E4233D">
      <w:pPr>
        <w:pStyle w:val="ListParagraph"/>
        <w:ind w:left="408"/>
        <w:rPr>
          <w:lang w:val="de-DE"/>
        </w:rPr>
      </w:pPr>
      <w:r>
        <w:rPr>
          <w:lang w:val="de-DE"/>
        </w:rPr>
        <w:t>Subjekt (</w:t>
      </w:r>
      <w:proofErr w:type="spellStart"/>
      <w:r>
        <w:rPr>
          <w:lang w:val="de-DE"/>
        </w:rPr>
        <w:t>elle</w:t>
      </w:r>
      <w:proofErr w:type="spellEnd"/>
      <w:r>
        <w:rPr>
          <w:lang w:val="de-DE"/>
        </w:rPr>
        <w:t>) und direktes Objekt (</w:t>
      </w:r>
      <w:proofErr w:type="spellStart"/>
      <w:r>
        <w:rPr>
          <w:lang w:val="de-DE"/>
        </w:rPr>
        <w:t>s‘</w:t>
      </w:r>
      <w:proofErr w:type="spellEnd"/>
      <w:r>
        <w:rPr>
          <w:lang w:val="de-DE"/>
        </w:rPr>
        <w:t>-Reflexivpronomen) beziehen sich auf die gleiche Person. Das Partizip richtet sich also nach dem Subjekt.</w:t>
      </w:r>
    </w:p>
    <w:p w:rsidR="00756721" w:rsidRDefault="00756721" w:rsidP="00E4233D">
      <w:pPr>
        <w:pStyle w:val="ListParagraph"/>
        <w:ind w:left="408"/>
        <w:rPr>
          <w:lang w:val="de-DE"/>
        </w:rPr>
      </w:pPr>
    </w:p>
    <w:p w:rsidR="00756721" w:rsidRDefault="00756721" w:rsidP="00E4233D">
      <w:pPr>
        <w:pStyle w:val="ListParagraph"/>
        <w:ind w:left="408"/>
        <w:rPr>
          <w:lang w:val="de-DE"/>
        </w:rPr>
      </w:pPr>
      <w:r>
        <w:rPr>
          <w:lang w:val="de-DE"/>
        </w:rPr>
        <w:t>Das Partizip bleibt unverändert, wenn das Reflexivpronomen indirektes Objekt ist. Das ist der Fall:</w:t>
      </w:r>
    </w:p>
    <w:p w:rsidR="00756721" w:rsidRDefault="00756721" w:rsidP="0075672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neben </w:t>
      </w:r>
      <w:r w:rsidR="001F7217">
        <w:rPr>
          <w:lang w:val="de-DE"/>
        </w:rPr>
        <w:t>dem Reflexivpronomen ein weiteres Objekt im Satz vorkommt.</w:t>
      </w:r>
    </w:p>
    <w:p w:rsidR="001C0EF5" w:rsidRDefault="001C0EF5" w:rsidP="001C0EF5">
      <w:pPr>
        <w:pStyle w:val="ListParagraph"/>
        <w:ind w:left="408"/>
        <w:rPr>
          <w:lang w:val="de-DE"/>
        </w:rPr>
      </w:pPr>
      <w:r>
        <w:rPr>
          <w:lang w:val="de-DE"/>
        </w:rPr>
        <w:t xml:space="preserve">Elle se </w:t>
      </w:r>
      <w:proofErr w:type="spellStart"/>
      <w:r>
        <w:rPr>
          <w:lang w:val="de-DE"/>
        </w:rPr>
        <w:t>serait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rendu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erreur</w:t>
      </w:r>
      <w:proofErr w:type="spellEnd"/>
      <w:r>
        <w:rPr>
          <w:lang w:val="de-DE"/>
        </w:rPr>
        <w:t>.</w:t>
      </w:r>
    </w:p>
    <w:p w:rsidR="001C0EF5" w:rsidRDefault="001C0EF5" w:rsidP="001C0EF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 folgenden Verben: se </w:t>
      </w:r>
      <w:proofErr w:type="spellStart"/>
      <w:r>
        <w:rPr>
          <w:lang w:val="de-DE"/>
        </w:rPr>
        <w:t>téléphoner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parler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mentir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plaire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complaire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déplaire</w:t>
      </w:r>
      <w:proofErr w:type="spellEnd"/>
      <w:r>
        <w:rPr>
          <w:lang w:val="de-DE"/>
        </w:rPr>
        <w:t xml:space="preserve">), se </w:t>
      </w:r>
      <w:proofErr w:type="spellStart"/>
      <w:r>
        <w:rPr>
          <w:lang w:val="de-DE"/>
        </w:rPr>
        <w:t>sourire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rire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nuire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succéder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suffire</w:t>
      </w:r>
      <w:proofErr w:type="spellEnd"/>
      <w:r>
        <w:rPr>
          <w:lang w:val="de-DE"/>
        </w:rPr>
        <w:t xml:space="preserve">, se </w:t>
      </w:r>
      <w:proofErr w:type="spellStart"/>
      <w:r>
        <w:rPr>
          <w:lang w:val="de-DE"/>
        </w:rPr>
        <w:t>ressembler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s’en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vouloir</w:t>
      </w:r>
      <w:proofErr w:type="spellEnd"/>
      <w:r>
        <w:rPr>
          <w:lang w:val="de-DE"/>
        </w:rPr>
        <w:t xml:space="preserve">. Bei den meisten dieser Verben lässt sich das Reflexivpronomen im Deutschen durch einander ersetzen (auch die Frage À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kann helfen herauszufinden, ob es sich bei dem Reflexivpronomen um ein indirektes Objekt handelt).</w:t>
      </w:r>
    </w:p>
    <w:p w:rsidR="004F3A2A" w:rsidRPr="004F3A2A" w:rsidRDefault="004C6770" w:rsidP="004F3A2A">
      <w:pPr>
        <w:pStyle w:val="ListParagraph"/>
        <w:ind w:left="408"/>
        <w:rPr>
          <w:lang w:val="de-DE"/>
        </w:rPr>
      </w:pPr>
      <w:r>
        <w:rPr>
          <w:lang w:val="de-DE"/>
        </w:rPr>
        <w:t xml:space="preserve">Marie et Laurent se </w:t>
      </w:r>
      <w:proofErr w:type="spellStart"/>
      <w:r>
        <w:rPr>
          <w:lang w:val="de-DE"/>
        </w:rPr>
        <w:t>seraient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téléphoné</w:t>
      </w:r>
      <w:proofErr w:type="spellEnd"/>
      <w:r>
        <w:rPr>
          <w:lang w:val="de-DE"/>
        </w:rPr>
        <w:t>.</w:t>
      </w:r>
      <w:bookmarkStart w:id="0" w:name="_GoBack"/>
      <w:bookmarkEnd w:id="0"/>
    </w:p>
    <w:sectPr w:rsidR="004F3A2A" w:rsidRPr="004F3A2A" w:rsidSect="004F77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BFC"/>
    <w:multiLevelType w:val="hybridMultilevel"/>
    <w:tmpl w:val="8EA24CBA"/>
    <w:lvl w:ilvl="0" w:tplc="FFFFFFFF">
      <w:numFmt w:val="bullet"/>
      <w:lvlText w:val="-"/>
      <w:lvlJc w:val="left"/>
      <w:pPr>
        <w:ind w:left="40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90763B7"/>
    <w:multiLevelType w:val="hybridMultilevel"/>
    <w:tmpl w:val="765E9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9C"/>
    <w:rsid w:val="00064B1F"/>
    <w:rsid w:val="00161989"/>
    <w:rsid w:val="00186605"/>
    <w:rsid w:val="00186A1E"/>
    <w:rsid w:val="001C0EF5"/>
    <w:rsid w:val="001E3C53"/>
    <w:rsid w:val="001F6C7A"/>
    <w:rsid w:val="001F7217"/>
    <w:rsid w:val="00245C8B"/>
    <w:rsid w:val="00333E97"/>
    <w:rsid w:val="004372AE"/>
    <w:rsid w:val="00437A3E"/>
    <w:rsid w:val="004B122B"/>
    <w:rsid w:val="004C6770"/>
    <w:rsid w:val="004E093E"/>
    <w:rsid w:val="004F3A2A"/>
    <w:rsid w:val="004F77D7"/>
    <w:rsid w:val="00530ABD"/>
    <w:rsid w:val="005A7A8A"/>
    <w:rsid w:val="00756721"/>
    <w:rsid w:val="00795166"/>
    <w:rsid w:val="007D2A72"/>
    <w:rsid w:val="008515ED"/>
    <w:rsid w:val="008C5E9C"/>
    <w:rsid w:val="00A52A5D"/>
    <w:rsid w:val="00A9329D"/>
    <w:rsid w:val="00AC26B1"/>
    <w:rsid w:val="00C667BD"/>
    <w:rsid w:val="00CA345A"/>
    <w:rsid w:val="00D06C52"/>
    <w:rsid w:val="00D81DF0"/>
    <w:rsid w:val="00E4233D"/>
    <w:rsid w:val="00E80292"/>
    <w:rsid w:val="00EE2949"/>
    <w:rsid w:val="00EF3A36"/>
    <w:rsid w:val="00F41B8C"/>
    <w:rsid w:val="00F43525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9CA2"/>
  <w15:chartTrackingRefBased/>
  <w15:docId w15:val="{2D5F4A3B-4632-B74F-884F-3FD8D797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35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3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A3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RaviAnand Mohabir</dc:creator>
  <cp:keywords/>
  <dc:description/>
  <cp:lastModifiedBy>RaviAnand Mohabir</cp:lastModifiedBy>
  <cp:revision>39</cp:revision>
  <dcterms:created xsi:type="dcterms:W3CDTF">2018-09-15T13:14:00Z</dcterms:created>
  <dcterms:modified xsi:type="dcterms:W3CDTF">2018-09-15T14:01:00Z</dcterms:modified>
</cp:coreProperties>
</file>