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F6E1" w14:textId="77777777" w:rsidR="00EC5D2C" w:rsidRDefault="00EC5D2C" w:rsidP="00EC5D2C">
      <w:pPr>
        <w:spacing w:line="360" w:lineRule="auto"/>
        <w:jc w:val="both"/>
        <w:rPr>
          <w:rFonts w:ascii="Arial" w:hAnsi="Arial" w:cs="Arial"/>
        </w:rPr>
      </w:pPr>
      <w:r w:rsidRPr="00037313">
        <w:rPr>
          <w:rFonts w:ascii="Arial" w:hAnsi="Arial" w:cs="Arial"/>
        </w:rPr>
        <w:t>Database restore file can be found under the 02-Development folder that contains “create” statements and “insert” statements in one file which file is “</w:t>
      </w:r>
      <w:proofErr w:type="spellStart"/>
      <w:r w:rsidRPr="00037313">
        <w:rPr>
          <w:rFonts w:ascii="Arial" w:hAnsi="Arial" w:cs="Arial"/>
        </w:rPr>
        <w:t>sql-data.sql</w:t>
      </w:r>
      <w:proofErr w:type="spellEnd"/>
      <w:r w:rsidRPr="00037313">
        <w:rPr>
          <w:rFonts w:ascii="Arial" w:hAnsi="Arial" w:cs="Arial"/>
        </w:rPr>
        <w:t>”.  However, under the 02-Development folder “create” statements, “insert” statements, and “select” queries under each different folder.</w:t>
      </w:r>
      <w:r>
        <w:rPr>
          <w:rFonts w:ascii="Arial" w:hAnsi="Arial" w:cs="Arial"/>
        </w:rPr>
        <w:t xml:space="preserve"> </w:t>
      </w:r>
    </w:p>
    <w:p w14:paraId="5A4CBC0B" w14:textId="77777777" w:rsidR="00D66B18" w:rsidRDefault="00D66B18"/>
    <w:sectPr w:rsidR="00D66B18" w:rsidSect="00EC5D2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18"/>
    <w:rsid w:val="00D66B18"/>
    <w:rsid w:val="00E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722E4-92FE-4314-8427-21E3D62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2022-10-01T11:24:00Z</dcterms:created>
  <dcterms:modified xsi:type="dcterms:W3CDTF">2022-10-01T11:24:00Z</dcterms:modified>
</cp:coreProperties>
</file>