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D082" w14:textId="77777777" w:rsidR="00D85298" w:rsidRDefault="00D85298"/>
    <w:sectPr w:rsidR="00D8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3"/>
    <w:rsid w:val="00344A8D"/>
    <w:rsid w:val="0047606E"/>
    <w:rsid w:val="00486203"/>
    <w:rsid w:val="00B207EF"/>
    <w:rsid w:val="00D85298"/>
    <w:rsid w:val="00EB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3891A"/>
  <w15:chartTrackingRefBased/>
  <w15:docId w15:val="{F9AD56D1-8274-014F-A002-D94DAF73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TUNG DUONG NGUYEN</dc:creator>
  <cp:keywords/>
  <dc:description/>
  <cp:lastModifiedBy>DAC TUNG DUONG NGUYEN</cp:lastModifiedBy>
  <cp:revision>1</cp:revision>
  <dcterms:created xsi:type="dcterms:W3CDTF">2024-08-08T05:47:00Z</dcterms:created>
  <dcterms:modified xsi:type="dcterms:W3CDTF">2024-08-08T05:47:00Z</dcterms:modified>
</cp:coreProperties>
</file>