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Épicas para la Aplicación de Gestión de Inventario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Gestión de Productos y Stock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Descripción: Crear un sistema que permita al usuario registrar, actualizar y eliminar productos del inventario, así como gestionar el stock disponible.</w:t>
        <w:br w:type="textWrapping"/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Sistema de listado para Productos Próximos a Vencer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Descripción: Implementar un módulo que se pueda visualizar productos que están cerca de su fecha de caducidad, ayudando a evitar pérdidas y optimizar la rotación de stock.</w:t>
        <w:br w:type="textWrapping"/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Módulo de Ventas , Registro de Transacciones y Documentación y Mantenimiento al servicio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Descripción: Desarrollar un sistema de ventas integrado que registre las transacciones diarias, calcule las ganancias y analice el rendimiento del negocio.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45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581940" cy="432000"/>
          <wp:effectExtent b="0" l="0" r="0" t="0"/>
          <wp:docPr descr="Logotipo&#10;&#10;Descripción generada automáticamente" id="17" name="image1.jp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81940" cy="43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B9151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9151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B91511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9151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91511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9151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9151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9151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9151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9151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9151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B9151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9151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91511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91511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91511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91511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91511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B9151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9151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9151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915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9151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B91511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91511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B91511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9151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91511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91511"/>
    <w:rPr>
      <w:b w:val="1"/>
      <w:bCs w:val="1"/>
      <w:smallCaps w:val="1"/>
      <w:color w:val="2f5496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C843F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843F5"/>
  </w:style>
  <w:style w:type="paragraph" w:styleId="Piedepgina">
    <w:name w:val="footer"/>
    <w:basedOn w:val="Normal"/>
    <w:link w:val="PiedepginaCar"/>
    <w:uiPriority w:val="99"/>
    <w:unhideWhenUsed w:val="1"/>
    <w:rsid w:val="00C843F5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843F5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zG2maQHQffHJ8nFM2eEm9qLxIA==">CgMxLjA4AHIhMXA2R0dScFhFY2hXZlBSUURMaWFMU2ZKZHlDMU5uUVUt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2024-09-22T22:58:00Z</dcterms:created>
  <dc:creator>BASTIAN ALEJANDRO NAVARRETE GAMBOA</dc:creator>
</cp:coreProperties>
</file>