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C44F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GRUPO: </w:t>
      </w:r>
      <w:r>
        <w:rPr>
          <w:sz w:val="28"/>
          <w:szCs w:val="28"/>
        </w:rPr>
        <w:t>Carolina Carneiro, Daniel Lemos, Guilherme Henrique, Victor Medeiros</w:t>
      </w:r>
    </w:p>
    <w:p w14:paraId="00000002" w14:textId="77777777" w:rsidR="003C44F2" w:rsidRDefault="003C44F2">
      <w:pPr>
        <w:rPr>
          <w:sz w:val="28"/>
          <w:szCs w:val="28"/>
        </w:rPr>
      </w:pPr>
    </w:p>
    <w:p w14:paraId="00000003" w14:textId="77777777" w:rsidR="003C44F2" w:rsidRDefault="00000000">
      <w:pPr>
        <w:rPr>
          <w:b/>
          <w:bCs/>
          <w:color w:val="FFFFFF"/>
          <w:sz w:val="28"/>
          <w:szCs w:val="28"/>
          <w:shd w:val="clear" w:color="auto" w:fill="CC0000"/>
        </w:rPr>
      </w:pPr>
      <w:r>
        <w:rPr>
          <w:b/>
          <w:bCs/>
          <w:color w:val="FFFFFF"/>
          <w:sz w:val="28"/>
          <w:szCs w:val="28"/>
          <w:shd w:val="clear" w:color="auto" w:fill="CC0000"/>
        </w:rPr>
        <w:t xml:space="preserve">PROPOSTA 1: NOSSO SANGUE - INTEGRAÇÃO HEMOCENTRO E USUÁRIOS </w:t>
      </w:r>
    </w:p>
    <w:p w14:paraId="00000004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CC0000"/>
        </w:rPr>
      </w:pPr>
    </w:p>
    <w:p w14:paraId="00000005" w14:textId="7BEC3317" w:rsidR="003C44F2" w:rsidRDefault="00840449">
      <w:pPr>
        <w:rPr>
          <w:b/>
          <w:bCs/>
          <w:sz w:val="24"/>
          <w:szCs w:val="24"/>
        </w:rPr>
      </w:pPr>
      <w:r w:rsidRPr="00840449">
        <w:rPr>
          <w:b/>
          <w:bCs/>
          <w:sz w:val="28"/>
          <w:szCs w:val="28"/>
        </w:rPr>
        <w:t>BRIEFING</w:t>
      </w:r>
      <w:r>
        <w:rPr>
          <w:b/>
          <w:bCs/>
          <w:sz w:val="24"/>
          <w:szCs w:val="24"/>
        </w:rPr>
        <w:t>:</w:t>
      </w:r>
    </w:p>
    <w:p w14:paraId="00000006" w14:textId="77777777" w:rsidR="003C44F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Hemocentros precisam recorrer a veículos de mídia para notificar possíveis e já doadores sobre campanhas e quando seus estoques estão em baixa. A população enfrenta misticismos e barreiras para doação, por exemplo, a crença de que a doação pode afetar sua saúde, que tatuagens são um impedimento, por acharem que sua situação de saúde é um impedimento.</w:t>
      </w:r>
    </w:p>
    <w:p w14:paraId="00000007" w14:textId="77777777" w:rsidR="003C44F2" w:rsidRDefault="003C44F2">
      <w:pPr>
        <w:jc w:val="both"/>
        <w:rPr>
          <w:sz w:val="24"/>
          <w:szCs w:val="24"/>
        </w:rPr>
      </w:pPr>
    </w:p>
    <w:p w14:paraId="00000008" w14:textId="22F6C8BF" w:rsidR="003C44F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Com esses temores/ superstições, o Brasil possu</w:t>
      </w:r>
      <w:r w:rsidR="001D3E5A">
        <w:rPr>
          <w:sz w:val="24"/>
          <w:szCs w:val="24"/>
        </w:rPr>
        <w:t>i</w:t>
      </w:r>
      <w:r>
        <w:rPr>
          <w:sz w:val="24"/>
          <w:szCs w:val="24"/>
        </w:rPr>
        <w:t xml:space="preserve"> a taxa de 1,6% de toda a sua população sendo doadora, sendo 3.414.400 de 213,4 milhões de habitantes no Brasil, o qual é muito abaixo pois a OMC recomenda ao menos 3% para repor adequadamente os bancos de sangue.</w:t>
      </w:r>
    </w:p>
    <w:p w14:paraId="00000009" w14:textId="77777777" w:rsidR="003C44F2" w:rsidRDefault="003C44F2">
      <w:pPr>
        <w:jc w:val="both"/>
        <w:rPr>
          <w:sz w:val="24"/>
          <w:szCs w:val="24"/>
        </w:rPr>
      </w:pPr>
    </w:p>
    <w:p w14:paraId="0000000A" w14:textId="0800BBCF" w:rsidR="003C44F2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Planejamos nos apoiar e ampliar a Política Nacional de Sangue, Componentes e Hemoderivados, sendo seus pilares: proibição da comercialização do sangue, estímulo da doação e a busca autossuficiência no país.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i/>
          <w:iCs/>
          <w:sz w:val="24"/>
          <w:szCs w:val="24"/>
        </w:rPr>
        <w:t>Usuários/ doadores:</w:t>
      </w:r>
      <w:r>
        <w:rPr>
          <w:sz w:val="24"/>
          <w:szCs w:val="24"/>
        </w:rPr>
        <w:t xml:space="preserve"> podem consultar o nível de sangue no banco da cidade que eles selecionarem, como por exemplo o Site oficial do Hemocentro RP, verificam requisitos mínimos para serem doadores, os benefícios que possuem, abas esclarecendo mitos sobre a doação de sangue. O usuário faz um cadastro simples (nome, data de nascimento, CPF, tipo sanguíneo, telefone e e-mail), após o cadastro ele pode responder um questionário para analisar se ele está elegível para doar seguindo os requisitos do Ministério da Saúde</w:t>
      </w:r>
      <w:r w:rsidR="00840449">
        <w:rPr>
          <w:sz w:val="24"/>
          <w:szCs w:val="24"/>
        </w:rPr>
        <w:t>;</w:t>
      </w:r>
      <w:r>
        <w:rPr>
          <w:sz w:val="24"/>
          <w:szCs w:val="24"/>
        </w:rPr>
        <w:t xml:space="preserve"> após ele fazer uma doação ele recebe um certificado digital, o contador de vidas salvas é alterado no seu perfil; e ele recebe uma notificação de quando poderá doar novamente e quando o banco do seu tipo de sangue está baixo para gerar engajamento e impacto social</w:t>
      </w:r>
      <w:r w:rsidR="001D3E5A">
        <w:rPr>
          <w:sz w:val="24"/>
          <w:szCs w:val="24"/>
        </w:rPr>
        <w:t>, além de ele conseguir consultar o banco de sangue da cidade que ele selecionar.</w:t>
      </w:r>
    </w:p>
    <w:p w14:paraId="0000000B" w14:textId="77777777" w:rsidR="003C44F2" w:rsidRDefault="003C44F2">
      <w:pPr>
        <w:jc w:val="both"/>
        <w:rPr>
          <w:sz w:val="24"/>
          <w:szCs w:val="24"/>
        </w:rPr>
      </w:pPr>
    </w:p>
    <w:p w14:paraId="0000000C" w14:textId="563A2612" w:rsidR="003C44F2" w:rsidRDefault="00000000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Hemocentros: </w:t>
      </w:r>
      <w:r>
        <w:rPr>
          <w:sz w:val="24"/>
          <w:szCs w:val="24"/>
        </w:rPr>
        <w:t xml:space="preserve">possuem acesso a dashboards do estoque dos sangues, o qual possui alertas quando os estoques estão perto ou já estão em baixa. O estoque é controlado pela IOT </w:t>
      </w:r>
      <w:r w:rsidR="001D3E5A">
        <w:rPr>
          <w:sz w:val="24"/>
          <w:szCs w:val="24"/>
        </w:rPr>
        <w:t>de balanças para cada tipo de sangue</w:t>
      </w:r>
      <w:r>
        <w:rPr>
          <w:sz w:val="24"/>
          <w:szCs w:val="24"/>
        </w:rPr>
        <w:t xml:space="preserve">, controlando assim a entrada e saída, </w:t>
      </w:r>
      <w:r w:rsidR="001D3E5A">
        <w:rPr>
          <w:sz w:val="24"/>
          <w:szCs w:val="24"/>
        </w:rPr>
        <w:t>a</w:t>
      </w:r>
      <w:r>
        <w:rPr>
          <w:sz w:val="24"/>
          <w:szCs w:val="24"/>
        </w:rPr>
        <w:t xml:space="preserve">ssim como medir a temperatura </w:t>
      </w:r>
      <w:r w:rsidR="001D3E5A">
        <w:rPr>
          <w:sz w:val="24"/>
          <w:szCs w:val="24"/>
        </w:rPr>
        <w:t xml:space="preserve">e umidade </w:t>
      </w:r>
      <w:r>
        <w:rPr>
          <w:sz w:val="24"/>
          <w:szCs w:val="24"/>
        </w:rPr>
        <w:t>do ambiente</w:t>
      </w:r>
      <w:r w:rsidR="00840449">
        <w:rPr>
          <w:sz w:val="24"/>
          <w:szCs w:val="24"/>
        </w:rPr>
        <w:t>, por meio de termômetros,</w:t>
      </w:r>
      <w:r>
        <w:rPr>
          <w:sz w:val="24"/>
          <w:szCs w:val="24"/>
        </w:rPr>
        <w:t xml:space="preserve"> em que as bolsas estão armazenadas</w:t>
      </w:r>
      <w:r w:rsidR="00840449">
        <w:rPr>
          <w:sz w:val="24"/>
          <w:szCs w:val="24"/>
        </w:rPr>
        <w:t>, a qual é exibida para o funcionário na mesma página do dashboard do estoque de sangue</w:t>
      </w:r>
      <w:r w:rsidR="001D3E5A">
        <w:rPr>
          <w:sz w:val="24"/>
          <w:szCs w:val="24"/>
        </w:rPr>
        <w:t xml:space="preserve">. </w:t>
      </w:r>
    </w:p>
    <w:p w14:paraId="0000000D" w14:textId="77777777" w:rsidR="003C44F2" w:rsidRDefault="003C44F2">
      <w:pPr>
        <w:jc w:val="both"/>
        <w:rPr>
          <w:sz w:val="24"/>
          <w:szCs w:val="24"/>
        </w:rPr>
      </w:pPr>
    </w:p>
    <w:p w14:paraId="0000000E" w14:textId="77777777" w:rsidR="003C44F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ESTUDOS:</w:t>
      </w:r>
    </w:p>
    <w:p w14:paraId="0000000F" w14:textId="77777777" w:rsidR="003C44F2" w:rsidRDefault="003C44F2">
      <w:pPr>
        <w:rPr>
          <w:sz w:val="20"/>
          <w:szCs w:val="20"/>
        </w:rPr>
      </w:pPr>
      <w:hyperlink r:id="rId4">
        <w:r>
          <w:rPr>
            <w:color w:val="1155CC"/>
            <w:sz w:val="20"/>
            <w:szCs w:val="20"/>
            <w:u w:val="single"/>
          </w:rPr>
          <w:t>https://www.hemocentro.fmrp.usp.br/canal-do-doador/estoque-de-sangue/</w:t>
        </w:r>
      </w:hyperlink>
    </w:p>
    <w:p w14:paraId="00000010" w14:textId="77777777" w:rsidR="003C44F2" w:rsidRDefault="003C44F2">
      <w:pPr>
        <w:rPr>
          <w:sz w:val="20"/>
          <w:szCs w:val="20"/>
        </w:rPr>
      </w:pPr>
      <w:hyperlink r:id="rId5">
        <w:r>
          <w:rPr>
            <w:color w:val="1155CC"/>
            <w:sz w:val="20"/>
            <w:szCs w:val="20"/>
            <w:u w:val="single"/>
          </w:rPr>
          <w:t>http://planalto.gov.br/ccivil_03/leis/leis_2001/l10205.htm</w:t>
        </w:r>
      </w:hyperlink>
    </w:p>
    <w:p w14:paraId="00000011" w14:textId="77777777" w:rsidR="003C44F2" w:rsidRDefault="003C44F2">
      <w:pPr>
        <w:rPr>
          <w:sz w:val="20"/>
          <w:szCs w:val="20"/>
        </w:rPr>
      </w:pPr>
      <w:hyperlink r:id="rId6">
        <w:r>
          <w:rPr>
            <w:color w:val="1155CC"/>
            <w:sz w:val="20"/>
            <w:szCs w:val="20"/>
            <w:u w:val="single"/>
          </w:rPr>
          <w:t>https://oncologiaabc.com.br/os-beneficios-para-o-doador-de-sangue-no-brasil/</w:t>
        </w:r>
      </w:hyperlink>
    </w:p>
    <w:p w14:paraId="00000012" w14:textId="77777777" w:rsidR="003C44F2" w:rsidRDefault="003C44F2">
      <w:pPr>
        <w:rPr>
          <w:sz w:val="20"/>
          <w:szCs w:val="20"/>
        </w:rPr>
      </w:pPr>
      <w:hyperlink r:id="rId7">
        <w:r>
          <w:rPr>
            <w:color w:val="1155CC"/>
            <w:sz w:val="20"/>
            <w:szCs w:val="20"/>
            <w:u w:val="single"/>
          </w:rPr>
          <w:t>https://doenohemocentrorp.org.br/agendamento/novo</w:t>
        </w:r>
      </w:hyperlink>
    </w:p>
    <w:p w14:paraId="00000013" w14:textId="77777777" w:rsidR="003C44F2" w:rsidRDefault="003C44F2">
      <w:pPr>
        <w:rPr>
          <w:sz w:val="20"/>
          <w:szCs w:val="20"/>
        </w:rPr>
      </w:pPr>
      <w:hyperlink r:id="rId8">
        <w:r>
          <w:rPr>
            <w:color w:val="1155CC"/>
            <w:sz w:val="20"/>
            <w:szCs w:val="20"/>
            <w:u w:val="single"/>
          </w:rPr>
          <w:t>https://www.portal.prosangue.sp.gov.br/fps</w:t>
        </w:r>
      </w:hyperlink>
    </w:p>
    <w:p w14:paraId="00000014" w14:textId="77777777" w:rsidR="003C44F2" w:rsidRDefault="003C44F2">
      <w:pPr>
        <w:rPr>
          <w:b/>
          <w:bCs/>
          <w:sz w:val="20"/>
          <w:szCs w:val="20"/>
        </w:rPr>
      </w:pPr>
      <w:hyperlink r:id="rId9">
        <w:r>
          <w:rPr>
            <w:color w:val="1155CC"/>
            <w:sz w:val="20"/>
            <w:szCs w:val="20"/>
            <w:u w:val="single"/>
          </w:rPr>
          <w:t>https://www.salvovidas.com/</w:t>
        </w:r>
      </w:hyperlink>
    </w:p>
    <w:p w14:paraId="00000015" w14:textId="77777777" w:rsidR="003C44F2" w:rsidRDefault="003C44F2">
      <w:pPr>
        <w:rPr>
          <w:b/>
          <w:bCs/>
          <w:sz w:val="20"/>
          <w:szCs w:val="20"/>
        </w:rPr>
      </w:pPr>
      <w:hyperlink r:id="rId10">
        <w:r>
          <w:rPr>
            <w:b/>
            <w:bCs/>
            <w:color w:val="1155CC"/>
            <w:sz w:val="20"/>
            <w:szCs w:val="20"/>
            <w:u w:val="single"/>
          </w:rPr>
          <w:t>https://doenohemocentrorp.org.br/quiz</w:t>
        </w:r>
      </w:hyperlink>
    </w:p>
    <w:p w14:paraId="00000016" w14:textId="77777777" w:rsidR="003C44F2" w:rsidRDefault="003C44F2">
      <w:pPr>
        <w:rPr>
          <w:b/>
          <w:bCs/>
          <w:sz w:val="20"/>
          <w:szCs w:val="20"/>
        </w:rPr>
      </w:pPr>
      <w:hyperlink r:id="rId11">
        <w:r>
          <w:rPr>
            <w:b/>
            <w:bCs/>
            <w:color w:val="1155CC"/>
            <w:sz w:val="20"/>
            <w:szCs w:val="20"/>
            <w:u w:val="single"/>
          </w:rPr>
          <w:t>https://girosa.com.br/banco-de-sangue-4-tipos-entram-nivel-critico-em-sp/</w:t>
        </w:r>
      </w:hyperlink>
    </w:p>
    <w:p w14:paraId="00000017" w14:textId="77777777" w:rsidR="003C44F2" w:rsidRDefault="003C44F2">
      <w:pPr>
        <w:rPr>
          <w:b/>
          <w:bCs/>
          <w:sz w:val="20"/>
          <w:szCs w:val="20"/>
        </w:rPr>
      </w:pPr>
    </w:p>
    <w:p w14:paraId="00000018" w14:textId="77777777" w:rsidR="003C44F2" w:rsidRDefault="003C44F2">
      <w:pPr>
        <w:rPr>
          <w:b/>
          <w:bCs/>
          <w:sz w:val="20"/>
          <w:szCs w:val="20"/>
        </w:rPr>
      </w:pPr>
    </w:p>
    <w:p w14:paraId="00000019" w14:textId="77777777" w:rsidR="003C44F2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FONTES:</w:t>
      </w:r>
    </w:p>
    <w:p w14:paraId="0000001A" w14:textId="77777777" w:rsidR="003C44F2" w:rsidRDefault="003C44F2">
      <w:pPr>
        <w:rPr>
          <w:sz w:val="20"/>
          <w:szCs w:val="20"/>
        </w:rPr>
      </w:pPr>
      <w:hyperlink r:id="rId12">
        <w:r>
          <w:rPr>
            <w:color w:val="1155CC"/>
            <w:sz w:val="20"/>
            <w:szCs w:val="20"/>
            <w:u w:val="single"/>
          </w:rPr>
          <w:t>https://www.hfoa.org.br/noticia/doacao-de-sangue-importancia-e-como-ajudar/</w:t>
        </w:r>
      </w:hyperlink>
    </w:p>
    <w:p w14:paraId="0000001B" w14:textId="77777777" w:rsidR="003C44F2" w:rsidRDefault="003C44F2">
      <w:pPr>
        <w:rPr>
          <w:sz w:val="20"/>
          <w:szCs w:val="20"/>
        </w:rPr>
      </w:pPr>
      <w:hyperlink r:id="rId13">
        <w:r>
          <w:rPr>
            <w:color w:val="1155CC"/>
            <w:sz w:val="20"/>
            <w:szCs w:val="20"/>
            <w:u w:val="single"/>
          </w:rPr>
          <w:t>https://www.gov.br/saude/pt-br/composicao/saes/doacao-de-sangue</w:t>
        </w:r>
      </w:hyperlink>
    </w:p>
    <w:p w14:paraId="0000001C" w14:textId="77777777" w:rsidR="003C44F2" w:rsidRDefault="003C44F2">
      <w:pPr>
        <w:rPr>
          <w:sz w:val="24"/>
          <w:szCs w:val="24"/>
        </w:rPr>
      </w:pPr>
    </w:p>
    <w:p w14:paraId="20D01CA7" w14:textId="2764A65C" w:rsidR="00840449" w:rsidRDefault="00840449" w:rsidP="00840449">
      <w:pPr>
        <w:rPr>
          <w:b/>
          <w:bCs/>
          <w:sz w:val="24"/>
          <w:szCs w:val="24"/>
        </w:rPr>
      </w:pPr>
      <w:r w:rsidRPr="00840449">
        <w:rPr>
          <w:b/>
          <w:bCs/>
          <w:sz w:val="28"/>
          <w:szCs w:val="28"/>
        </w:rPr>
        <w:t>5W1H</w:t>
      </w:r>
      <w:r>
        <w:rPr>
          <w:b/>
          <w:bCs/>
          <w:sz w:val="24"/>
          <w:szCs w:val="24"/>
        </w:rPr>
        <w:t>:</w:t>
      </w:r>
    </w:p>
    <w:p w14:paraId="6D4EF731" w14:textId="77777777" w:rsidR="00A47361" w:rsidRDefault="00840449" w:rsidP="00840449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- WHO: </w:t>
      </w:r>
    </w:p>
    <w:p w14:paraId="7705F57A" w14:textId="344B8541" w:rsidR="00A47361" w:rsidRDefault="00A47361" w:rsidP="00A00BB7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1- </w:t>
      </w:r>
      <w:r w:rsidR="00840449">
        <w:rPr>
          <w:sz w:val="24"/>
          <w:szCs w:val="24"/>
        </w:rPr>
        <w:t>Doadores de sangue</w:t>
      </w:r>
      <w:r>
        <w:rPr>
          <w:sz w:val="24"/>
          <w:szCs w:val="24"/>
        </w:rPr>
        <w:t>;</w:t>
      </w:r>
    </w:p>
    <w:p w14:paraId="7AAAB5A0" w14:textId="5043E36E" w:rsidR="00840449" w:rsidRDefault="00A47361" w:rsidP="00A00BB7">
      <w:pPr>
        <w:jc w:val="both"/>
        <w:rPr>
          <w:sz w:val="24"/>
          <w:szCs w:val="24"/>
        </w:rPr>
      </w:pPr>
      <w:r>
        <w:rPr>
          <w:sz w:val="24"/>
          <w:szCs w:val="24"/>
        </w:rPr>
        <w:t>2- F</w:t>
      </w:r>
      <w:r w:rsidR="00840449">
        <w:rPr>
          <w:sz w:val="24"/>
          <w:szCs w:val="24"/>
        </w:rPr>
        <w:t>uncionários dos hemocentros</w:t>
      </w:r>
      <w:r>
        <w:rPr>
          <w:sz w:val="24"/>
          <w:szCs w:val="24"/>
        </w:rPr>
        <w:t>;</w:t>
      </w:r>
    </w:p>
    <w:p w14:paraId="22143BA7" w14:textId="77777777" w:rsidR="00A47361" w:rsidRDefault="00A47361" w:rsidP="00A00BB7">
      <w:pPr>
        <w:jc w:val="both"/>
        <w:rPr>
          <w:sz w:val="24"/>
          <w:szCs w:val="24"/>
        </w:rPr>
      </w:pPr>
    </w:p>
    <w:p w14:paraId="4168B3DA" w14:textId="6402B95E" w:rsidR="00D84359" w:rsidRDefault="00A47361" w:rsidP="00A00B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- WHAT: </w:t>
      </w:r>
    </w:p>
    <w:p w14:paraId="6FAFC002" w14:textId="5D2FF19B" w:rsidR="00A47361" w:rsidRDefault="00A47361" w:rsidP="00A00BB7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1.1- </w:t>
      </w:r>
      <w:r>
        <w:rPr>
          <w:sz w:val="24"/>
          <w:szCs w:val="24"/>
        </w:rPr>
        <w:t>Recebe alertas de campanhas</w:t>
      </w:r>
      <w:r w:rsidR="00496902">
        <w:rPr>
          <w:sz w:val="24"/>
          <w:szCs w:val="24"/>
        </w:rPr>
        <w:t>;</w:t>
      </w:r>
      <w:r>
        <w:rPr>
          <w:sz w:val="24"/>
          <w:szCs w:val="24"/>
        </w:rPr>
        <w:t xml:space="preserve"> acessa histórico de doações</w:t>
      </w:r>
      <w:r w:rsidR="00496902">
        <w:rPr>
          <w:sz w:val="24"/>
          <w:szCs w:val="24"/>
        </w:rPr>
        <w:t>;</w:t>
      </w:r>
      <w:r>
        <w:rPr>
          <w:sz w:val="24"/>
          <w:szCs w:val="24"/>
        </w:rPr>
        <w:t xml:space="preserve"> preenche um formulário para avaliar se está capaz de doar (doadores);</w:t>
      </w:r>
    </w:p>
    <w:p w14:paraId="7EF8F2CD" w14:textId="77777777" w:rsidR="00A00BB7" w:rsidRDefault="00A00BB7" w:rsidP="00A00BB7">
      <w:pPr>
        <w:jc w:val="both"/>
        <w:rPr>
          <w:sz w:val="24"/>
          <w:szCs w:val="24"/>
        </w:rPr>
      </w:pPr>
    </w:p>
    <w:p w14:paraId="60368AC9" w14:textId="4C6846A5" w:rsidR="00A47361" w:rsidRPr="00A47361" w:rsidRDefault="00A47361" w:rsidP="00A00BB7">
      <w:pPr>
        <w:jc w:val="both"/>
        <w:rPr>
          <w:sz w:val="24"/>
          <w:szCs w:val="24"/>
        </w:rPr>
      </w:pPr>
      <w:r w:rsidRPr="00A47361">
        <w:rPr>
          <w:i/>
          <w:iCs/>
          <w:sz w:val="24"/>
          <w:szCs w:val="24"/>
        </w:rPr>
        <w:t>2.1</w:t>
      </w:r>
      <w:r>
        <w:rPr>
          <w:sz w:val="24"/>
          <w:szCs w:val="24"/>
        </w:rPr>
        <w:t>- Faz acompanhamento do estoque de sangue</w:t>
      </w:r>
      <w:r w:rsidR="00496902">
        <w:rPr>
          <w:sz w:val="24"/>
          <w:szCs w:val="24"/>
        </w:rPr>
        <w:t>;</w:t>
      </w:r>
      <w:r>
        <w:rPr>
          <w:sz w:val="24"/>
          <w:szCs w:val="24"/>
        </w:rPr>
        <w:t xml:space="preserve"> envia alertas e campanhas para doadores</w:t>
      </w:r>
      <w:r w:rsidR="00496902">
        <w:rPr>
          <w:sz w:val="24"/>
          <w:szCs w:val="24"/>
        </w:rPr>
        <w:t>;</w:t>
      </w:r>
      <w:r>
        <w:rPr>
          <w:sz w:val="24"/>
          <w:szCs w:val="24"/>
        </w:rPr>
        <w:t xml:space="preserve"> faz controle da temperatura da câmara fria</w:t>
      </w:r>
      <w:r w:rsidR="00496902">
        <w:rPr>
          <w:sz w:val="24"/>
          <w:szCs w:val="24"/>
        </w:rPr>
        <w:t>;</w:t>
      </w:r>
      <w:r>
        <w:rPr>
          <w:sz w:val="24"/>
          <w:szCs w:val="24"/>
        </w:rPr>
        <w:t xml:space="preserve"> faz cadastro e o processo de documentação da doação.</w:t>
      </w:r>
    </w:p>
    <w:p w14:paraId="7F4D87E8" w14:textId="77777777" w:rsidR="00840449" w:rsidRPr="00840449" w:rsidRDefault="00840449" w:rsidP="00A00BB7">
      <w:pPr>
        <w:jc w:val="both"/>
        <w:rPr>
          <w:sz w:val="24"/>
          <w:szCs w:val="24"/>
        </w:rPr>
      </w:pPr>
    </w:p>
    <w:p w14:paraId="2C0D2CC4" w14:textId="1920AEF5" w:rsidR="00A47361" w:rsidRDefault="00840449" w:rsidP="00A00B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- WHERE: </w:t>
      </w:r>
    </w:p>
    <w:p w14:paraId="5B32EBD7" w14:textId="77777777" w:rsidR="00A47361" w:rsidRDefault="00A47361" w:rsidP="00A00BB7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1.3- </w:t>
      </w:r>
      <w:r w:rsidR="00840449">
        <w:rPr>
          <w:sz w:val="24"/>
          <w:szCs w:val="24"/>
        </w:rPr>
        <w:t>Aplicativo (doadores)</w:t>
      </w:r>
      <w:r>
        <w:rPr>
          <w:sz w:val="24"/>
          <w:szCs w:val="24"/>
        </w:rPr>
        <w:t>;</w:t>
      </w:r>
    </w:p>
    <w:p w14:paraId="7EF7955B" w14:textId="77777777" w:rsidR="00A00BB7" w:rsidRDefault="00A00BB7" w:rsidP="00A00BB7">
      <w:pPr>
        <w:jc w:val="both"/>
        <w:rPr>
          <w:sz w:val="24"/>
          <w:szCs w:val="24"/>
        </w:rPr>
      </w:pPr>
    </w:p>
    <w:p w14:paraId="0C46892A" w14:textId="7CE46B01" w:rsidR="00840449" w:rsidRPr="00840449" w:rsidRDefault="00A47361" w:rsidP="00A00BB7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2.1- </w:t>
      </w:r>
      <w:r>
        <w:rPr>
          <w:sz w:val="24"/>
          <w:szCs w:val="24"/>
        </w:rPr>
        <w:t>A</w:t>
      </w:r>
      <w:r w:rsidR="00840449">
        <w:rPr>
          <w:sz w:val="24"/>
          <w:szCs w:val="24"/>
        </w:rPr>
        <w:t>plicação web (funcionários)</w:t>
      </w:r>
      <w:r>
        <w:rPr>
          <w:sz w:val="24"/>
          <w:szCs w:val="24"/>
        </w:rPr>
        <w:t>.</w:t>
      </w:r>
    </w:p>
    <w:p w14:paraId="7C1B99CA" w14:textId="77777777" w:rsidR="00840449" w:rsidRDefault="00840449" w:rsidP="00A00BB7">
      <w:pPr>
        <w:jc w:val="both"/>
        <w:rPr>
          <w:i/>
          <w:iCs/>
          <w:sz w:val="24"/>
          <w:szCs w:val="24"/>
        </w:rPr>
      </w:pPr>
    </w:p>
    <w:p w14:paraId="083E3542" w14:textId="77777777" w:rsidR="00D84359" w:rsidRDefault="00840449" w:rsidP="00A00B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- WHEN: </w:t>
      </w:r>
    </w:p>
    <w:p w14:paraId="5FB39310" w14:textId="73E360CC" w:rsidR="00840449" w:rsidRDefault="00D84359" w:rsidP="00A00BB7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1.4- </w:t>
      </w:r>
      <w:r w:rsidR="00A47361">
        <w:rPr>
          <w:sz w:val="24"/>
          <w:szCs w:val="24"/>
        </w:rPr>
        <w:t>Quando os estoque</w:t>
      </w:r>
      <w:r>
        <w:rPr>
          <w:sz w:val="24"/>
          <w:szCs w:val="24"/>
        </w:rPr>
        <w:t>s</w:t>
      </w:r>
      <w:r w:rsidR="00A47361">
        <w:rPr>
          <w:sz w:val="24"/>
          <w:szCs w:val="24"/>
        </w:rPr>
        <w:t xml:space="preserve"> estão em baixa</w:t>
      </w:r>
      <w:r w:rsidR="00496902">
        <w:rPr>
          <w:sz w:val="24"/>
          <w:szCs w:val="24"/>
        </w:rPr>
        <w:t xml:space="preserve">; quando deseja fazer uma consulta; </w:t>
      </w:r>
      <w:r>
        <w:rPr>
          <w:sz w:val="24"/>
          <w:szCs w:val="24"/>
        </w:rPr>
        <w:t>acessa e preenche quando desejar;</w:t>
      </w:r>
    </w:p>
    <w:p w14:paraId="2E17C8D1" w14:textId="77777777" w:rsidR="00A00BB7" w:rsidRDefault="00A00BB7" w:rsidP="00A00BB7">
      <w:pPr>
        <w:jc w:val="both"/>
        <w:rPr>
          <w:sz w:val="24"/>
          <w:szCs w:val="24"/>
        </w:rPr>
      </w:pPr>
    </w:p>
    <w:p w14:paraId="742B522D" w14:textId="10E2183C" w:rsidR="00D84359" w:rsidRPr="00A47361" w:rsidRDefault="00D84359" w:rsidP="00A00BB7">
      <w:pPr>
        <w:jc w:val="both"/>
        <w:rPr>
          <w:sz w:val="24"/>
          <w:szCs w:val="24"/>
        </w:rPr>
      </w:pPr>
      <w:r>
        <w:rPr>
          <w:sz w:val="24"/>
          <w:szCs w:val="24"/>
        </w:rPr>
        <w:t>2.4- O tempo todo</w:t>
      </w:r>
      <w:r w:rsidR="00496902">
        <w:rPr>
          <w:sz w:val="24"/>
          <w:szCs w:val="24"/>
        </w:rPr>
        <w:t>;</w:t>
      </w:r>
      <w:r>
        <w:rPr>
          <w:sz w:val="24"/>
          <w:szCs w:val="24"/>
        </w:rPr>
        <w:t xml:space="preserve"> quando os estoques de sangue estão em baixa</w:t>
      </w:r>
      <w:r w:rsidR="00496902">
        <w:rPr>
          <w:sz w:val="24"/>
          <w:szCs w:val="24"/>
        </w:rPr>
        <w:t xml:space="preserve">; </w:t>
      </w:r>
      <w:r>
        <w:rPr>
          <w:sz w:val="24"/>
          <w:szCs w:val="24"/>
        </w:rPr>
        <w:t>o tempo todo</w:t>
      </w:r>
      <w:r w:rsidR="00496902">
        <w:rPr>
          <w:sz w:val="24"/>
          <w:szCs w:val="24"/>
        </w:rPr>
        <w:t>;</w:t>
      </w:r>
      <w:r>
        <w:rPr>
          <w:sz w:val="24"/>
          <w:szCs w:val="24"/>
        </w:rPr>
        <w:t xml:space="preserve"> quando chega uma pessoa para doar</w:t>
      </w:r>
      <w:r w:rsidR="00496902">
        <w:rPr>
          <w:sz w:val="24"/>
          <w:szCs w:val="24"/>
        </w:rPr>
        <w:t>;</w:t>
      </w:r>
    </w:p>
    <w:p w14:paraId="54AA45AF" w14:textId="77777777" w:rsidR="00A00BB7" w:rsidRDefault="00A00BB7" w:rsidP="00840449">
      <w:pPr>
        <w:rPr>
          <w:i/>
          <w:iCs/>
          <w:sz w:val="24"/>
          <w:szCs w:val="24"/>
        </w:rPr>
      </w:pPr>
    </w:p>
    <w:p w14:paraId="70F79970" w14:textId="64AA7776" w:rsidR="00840449" w:rsidRDefault="00840449" w:rsidP="00A00BB7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- WHY:</w:t>
      </w:r>
      <w:r w:rsidR="00D84359">
        <w:rPr>
          <w:i/>
          <w:iCs/>
          <w:sz w:val="24"/>
          <w:szCs w:val="24"/>
        </w:rPr>
        <w:t xml:space="preserve"> </w:t>
      </w:r>
    </w:p>
    <w:p w14:paraId="2FB0A869" w14:textId="62EB48D1" w:rsidR="00D84359" w:rsidRDefault="00D84359" w:rsidP="00A00BB7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1.5- </w:t>
      </w:r>
      <w:r>
        <w:rPr>
          <w:sz w:val="24"/>
          <w:szCs w:val="24"/>
        </w:rPr>
        <w:t>Para facilitar o acesso da população quando o banco de sangue necessita</w:t>
      </w:r>
      <w:r w:rsidR="00496902">
        <w:rPr>
          <w:sz w:val="24"/>
          <w:szCs w:val="24"/>
        </w:rPr>
        <w:t>, aumentando a taxa de doações; para possuir um controle da periodicidade das doações; para saber se está apto para doar sem ter que ir ao hemocentro;</w:t>
      </w:r>
    </w:p>
    <w:p w14:paraId="72372058" w14:textId="77777777" w:rsidR="00A00BB7" w:rsidRPr="00D84359" w:rsidRDefault="00A00BB7" w:rsidP="00A00BB7">
      <w:pPr>
        <w:jc w:val="both"/>
        <w:rPr>
          <w:sz w:val="24"/>
          <w:szCs w:val="24"/>
        </w:rPr>
      </w:pPr>
    </w:p>
    <w:p w14:paraId="10B95AF4" w14:textId="51E3F62A" w:rsidR="00D84359" w:rsidRPr="00496902" w:rsidRDefault="00D84359" w:rsidP="00A00BB7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2.5-</w:t>
      </w:r>
      <w:r w:rsidR="00496902">
        <w:rPr>
          <w:i/>
          <w:iCs/>
          <w:sz w:val="24"/>
          <w:szCs w:val="24"/>
        </w:rPr>
        <w:t xml:space="preserve"> </w:t>
      </w:r>
      <w:r w:rsidR="00054EF4">
        <w:rPr>
          <w:sz w:val="24"/>
          <w:szCs w:val="24"/>
        </w:rPr>
        <w:t xml:space="preserve">Para cumprir o principal objetivo da aplicação e missão do hemocentros: fazer o controle do estoque e atender as necessidades do banco de sangue; para ampliar a </w:t>
      </w:r>
      <w:r w:rsidR="00054EF4">
        <w:rPr>
          <w:sz w:val="24"/>
          <w:szCs w:val="24"/>
        </w:rPr>
        <w:lastRenderedPageBreak/>
        <w:t>rede de doadores e frequência de doações; para monitorar e controlar a temperatura do ambiente de armazenamento das bolsas de sangue, se não as doações são perdidas; para alimentar a data base dos hemocentros;</w:t>
      </w:r>
    </w:p>
    <w:p w14:paraId="5D7DE578" w14:textId="77777777" w:rsidR="00840449" w:rsidRDefault="00840449" w:rsidP="00A00BB7">
      <w:pPr>
        <w:jc w:val="both"/>
        <w:rPr>
          <w:i/>
          <w:iCs/>
          <w:sz w:val="24"/>
          <w:szCs w:val="24"/>
        </w:rPr>
      </w:pPr>
    </w:p>
    <w:p w14:paraId="2F370295" w14:textId="40980CCA" w:rsidR="00840449" w:rsidRDefault="00840449" w:rsidP="00A00B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- HOW:</w:t>
      </w:r>
    </w:p>
    <w:p w14:paraId="70581FBB" w14:textId="5E1948E7" w:rsidR="00840449" w:rsidRDefault="00054EF4" w:rsidP="00A00BB7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1.6- </w:t>
      </w:r>
      <w:r w:rsidR="00A00BB7">
        <w:rPr>
          <w:sz w:val="24"/>
          <w:szCs w:val="24"/>
        </w:rPr>
        <w:t>Receber alertas de campanha: o doador/ usuário do mobile a fazer o cadastro disponibiliza seu número, então assim que o hemocentro faz o alerta, ele recebe um SMS alertando que o seu tipo de sangue está em baixa; acesso ao histórico: o usuário acessa o histórico por meio do aplicativo; preenchimento de formulário: o usuário pode preencher um formulário, com as perguntas feitas no hemocentro na etapa de entrevista, disponibilizado no aplicativo para ser preenchido.</w:t>
      </w:r>
    </w:p>
    <w:p w14:paraId="17EDF5F9" w14:textId="77777777" w:rsidR="00A00BB7" w:rsidRPr="00054EF4" w:rsidRDefault="00A00BB7" w:rsidP="00A00BB7">
      <w:pPr>
        <w:jc w:val="both"/>
        <w:rPr>
          <w:sz w:val="24"/>
          <w:szCs w:val="24"/>
        </w:rPr>
      </w:pPr>
    </w:p>
    <w:p w14:paraId="0235BE16" w14:textId="55B7F53F" w:rsidR="00054EF4" w:rsidRPr="00A00BB7" w:rsidRDefault="00054EF4" w:rsidP="00A00BB7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2.6-</w:t>
      </w:r>
      <w:r w:rsidR="00A00BB7">
        <w:rPr>
          <w:i/>
          <w:iCs/>
          <w:sz w:val="24"/>
          <w:szCs w:val="24"/>
        </w:rPr>
        <w:t xml:space="preserve"> </w:t>
      </w:r>
      <w:r w:rsidR="00A00BB7">
        <w:rPr>
          <w:sz w:val="24"/>
          <w:szCs w:val="24"/>
        </w:rPr>
        <w:t xml:space="preserve">Acompanhamento do estoque de sangue: Por meio da aplicação web, os gerentes dos bancos de sangue possuem acesso a um dashboard em que é exibido o estoque de cada tipo de sangue alimentado </w:t>
      </w:r>
      <w:proofErr w:type="spellStart"/>
      <w:r w:rsidR="00A00BB7">
        <w:rPr>
          <w:sz w:val="24"/>
          <w:szCs w:val="24"/>
        </w:rPr>
        <w:t>vio</w:t>
      </w:r>
      <w:proofErr w:type="spellEnd"/>
      <w:r w:rsidR="00A00BB7">
        <w:rPr>
          <w:sz w:val="24"/>
          <w:szCs w:val="24"/>
        </w:rPr>
        <w:t xml:space="preserve"> IoT. Enviar alertas e campanhas para doadores: Ainda no dashboard de controle do estoque de sangue, o gerente possui um botão que ele selecionando aprece uma aba em que ele seleciona o tipo sanguíneo que está em baixa e ele envia os anúncios para os doadores desse tipo sanguíneo. Controle da temperatura da câmara fria: o gerente também possui acesso aos dados da câmara fria, na qual ele inspeciona e pode fazer relatórios da temperatura da câmara fria. Cadastro e processo de documentação da doação: os funcionários gerais terão acesso a uma página em que eles preencherão os dados dos doadores durante todo o decorrer do processo da doação, tanto na recepção com dados gerais quanto os dados de saúde medidos na próxima etapa.</w:t>
      </w:r>
    </w:p>
    <w:p w14:paraId="0000001D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1E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26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27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28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29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2A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2B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2C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2D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2E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2F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30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31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32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33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34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35" w14:textId="77777777" w:rsidR="003C44F2" w:rsidRDefault="003C44F2">
      <w:pPr>
        <w:rPr>
          <w:b/>
          <w:bCs/>
          <w:color w:val="FFFFFF"/>
          <w:sz w:val="28"/>
          <w:szCs w:val="28"/>
          <w:shd w:val="clear" w:color="auto" w:fill="1155CC"/>
        </w:rPr>
      </w:pPr>
    </w:p>
    <w:p w14:paraId="00000036" w14:textId="77777777" w:rsidR="003C44F2" w:rsidRDefault="003C44F2">
      <w:pPr>
        <w:jc w:val="both"/>
        <w:rPr>
          <w:sz w:val="24"/>
          <w:szCs w:val="24"/>
        </w:rPr>
      </w:pPr>
    </w:p>
    <w:sectPr w:rsidR="003C44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B0F6B96-BA26-4FE5-8926-AD24B9AB2C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0EBD0C5-5974-45B4-90C3-C112B695A6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4F2"/>
    <w:rsid w:val="00054EF4"/>
    <w:rsid w:val="001B6CA3"/>
    <w:rsid w:val="001D3E5A"/>
    <w:rsid w:val="003C44F2"/>
    <w:rsid w:val="0042266B"/>
    <w:rsid w:val="00496861"/>
    <w:rsid w:val="00496902"/>
    <w:rsid w:val="005872AC"/>
    <w:rsid w:val="00840449"/>
    <w:rsid w:val="00A00BB7"/>
    <w:rsid w:val="00A47361"/>
    <w:rsid w:val="00C7486D"/>
    <w:rsid w:val="00CA1233"/>
    <w:rsid w:val="00D84359"/>
    <w:rsid w:val="00FE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121DF"/>
  <w15:docId w15:val="{6E0E015C-A78F-435F-A9C9-50F6BFA6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rtal.prosangue.sp.gov.br/fps" TargetMode="External"/><Relationship Id="rId13" Type="http://schemas.openxmlformats.org/officeDocument/2006/relationships/hyperlink" Target="https://www.gov.br/saude/pt-br/composicao/saes/doacao-de-sangu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enohemocentrorp.org.br/agendamento/novo" TargetMode="External"/><Relationship Id="rId12" Type="http://schemas.openxmlformats.org/officeDocument/2006/relationships/hyperlink" Target="https://www.hfoa.org.br/noticia/doacao-de-sangue-importancia-e-como-ajuda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ncologiaabc.com.br/os-beneficios-para-o-doador-de-sangue-no-brasil/" TargetMode="External"/><Relationship Id="rId11" Type="http://schemas.openxmlformats.org/officeDocument/2006/relationships/hyperlink" Target="https://girosa.com.br/banco-de-sangue-4-tipos-entram-nivel-critico-em-sp/" TargetMode="External"/><Relationship Id="rId5" Type="http://schemas.openxmlformats.org/officeDocument/2006/relationships/hyperlink" Target="http://planalto.gov.br/ccivil_03/leis/leis_2001/l10205.ht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enohemocentrorp.org.br/quiz" TargetMode="External"/><Relationship Id="rId4" Type="http://schemas.openxmlformats.org/officeDocument/2006/relationships/hyperlink" Target="https://www.hemocentro.fmrp.usp.br/canal-do-doador/estoque-de-sangue/" TargetMode="External"/><Relationship Id="rId9" Type="http://schemas.openxmlformats.org/officeDocument/2006/relationships/hyperlink" Target="https://www.salvovidas.com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10165</TotalTime>
  <Pages>4</Pages>
  <Words>999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CAROLINA CARNEIRO SILVA</cp:lastModifiedBy>
  <cp:revision>7</cp:revision>
  <dcterms:created xsi:type="dcterms:W3CDTF">2026-09-19T13:19:00Z</dcterms:created>
  <dcterms:modified xsi:type="dcterms:W3CDTF">2026-10-20T16:21:00Z</dcterms:modified>
</cp:coreProperties>
</file>