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4133" w14:textId="3499D48A" w:rsidR="00264972" w:rsidRPr="00CF6CD5" w:rsidRDefault="00D122D7" w:rsidP="00CF6CD5">
      <w:pPr>
        <w:spacing w:line="360" w:lineRule="auto"/>
        <w:rPr>
          <w:sz w:val="22"/>
          <w:szCs w:val="22"/>
        </w:rPr>
      </w:pPr>
      <w:r w:rsidRPr="00CF6CD5">
        <w:rPr>
          <w:sz w:val="22"/>
          <w:szCs w:val="22"/>
        </w:rPr>
        <w:t>Daniel Brilliant</w:t>
      </w:r>
    </w:p>
    <w:p w14:paraId="52017171" w14:textId="59544D25" w:rsidR="00D122D7" w:rsidRPr="00CF6CD5" w:rsidRDefault="00D122D7" w:rsidP="00CF6CD5">
      <w:pPr>
        <w:spacing w:line="360" w:lineRule="auto"/>
        <w:rPr>
          <w:sz w:val="22"/>
          <w:szCs w:val="22"/>
        </w:rPr>
      </w:pPr>
      <w:r w:rsidRPr="00CF6CD5">
        <w:rPr>
          <w:sz w:val="22"/>
          <w:szCs w:val="22"/>
        </w:rPr>
        <w:t>May 23, 2023</w:t>
      </w:r>
    </w:p>
    <w:p w14:paraId="354728C3" w14:textId="4E5D9163" w:rsidR="00D122D7" w:rsidRPr="00CF6CD5" w:rsidRDefault="00D122D7" w:rsidP="00CF6CD5">
      <w:pPr>
        <w:spacing w:line="360" w:lineRule="auto"/>
        <w:rPr>
          <w:sz w:val="22"/>
          <w:szCs w:val="22"/>
        </w:rPr>
      </w:pPr>
      <w:r w:rsidRPr="00CF6CD5">
        <w:rPr>
          <w:sz w:val="22"/>
          <w:szCs w:val="22"/>
        </w:rPr>
        <w:t>DATA604</w:t>
      </w:r>
    </w:p>
    <w:p w14:paraId="02F64959" w14:textId="77777777" w:rsidR="00D122D7" w:rsidRPr="00CF6CD5" w:rsidRDefault="00D122D7" w:rsidP="00CF6CD5">
      <w:pPr>
        <w:spacing w:line="360" w:lineRule="auto"/>
        <w:jc w:val="center"/>
        <w:rPr>
          <w:b/>
          <w:bCs/>
          <w:sz w:val="22"/>
          <w:szCs w:val="22"/>
        </w:rPr>
      </w:pPr>
      <w:r w:rsidRPr="00CF6CD5">
        <w:rPr>
          <w:b/>
          <w:bCs/>
          <w:sz w:val="22"/>
          <w:szCs w:val="22"/>
        </w:rPr>
        <w:t>Using Machine Learning to Project Individual OPS for MLB Players</w:t>
      </w:r>
      <w:r w:rsidRPr="00CF6CD5">
        <w:rPr>
          <w:b/>
          <w:bCs/>
          <w:sz w:val="22"/>
          <w:szCs w:val="22"/>
        </w:rPr>
        <w:t>- Executive Summary</w:t>
      </w:r>
    </w:p>
    <w:p w14:paraId="4BF1B5B8" w14:textId="5A02BC0F" w:rsidR="00D122D7" w:rsidRPr="00CF6CD5" w:rsidRDefault="00D122D7" w:rsidP="00CF6CD5">
      <w:pPr>
        <w:spacing w:line="360" w:lineRule="auto"/>
        <w:ind w:firstLine="720"/>
        <w:rPr>
          <w:sz w:val="22"/>
          <w:szCs w:val="22"/>
        </w:rPr>
      </w:pPr>
      <w:r w:rsidRPr="00CF6CD5">
        <w:rPr>
          <w:sz w:val="22"/>
          <w:szCs w:val="22"/>
        </w:rPr>
        <w:t xml:space="preserve">In Major League Baseball (MLB), advanced data analytics and predictive statistics were once considered to be irrelevant to building rosters and developing players. </w:t>
      </w:r>
      <w:r w:rsidR="000D5B87" w:rsidRPr="00CF6CD5">
        <w:rPr>
          <w:sz w:val="22"/>
          <w:szCs w:val="22"/>
        </w:rPr>
        <w:t>However, methods first began developing in the 1970s when the Society for American Baseball Research (SABR) formed the Statistical Analysis Committee under Dick Cramer, Bill James, and Pete Palmer</w:t>
      </w:r>
      <w:r w:rsidR="00371A4B">
        <w:rPr>
          <w:sz w:val="22"/>
          <w:szCs w:val="22"/>
        </w:rPr>
        <w:t xml:space="preserve"> </w:t>
      </w:r>
      <w:r w:rsidR="00371A4B" w:rsidRPr="00371A4B">
        <w:rPr>
          <w:sz w:val="22"/>
          <w:szCs w:val="22"/>
        </w:rPr>
        <w:t>(</w:t>
      </w:r>
      <w:proofErr w:type="spellStart"/>
      <w:r w:rsidR="00371A4B" w:rsidRPr="00371A4B">
        <w:rPr>
          <w:sz w:val="22"/>
          <w:szCs w:val="22"/>
        </w:rPr>
        <w:t>Mizels</w:t>
      </w:r>
      <w:proofErr w:type="spellEnd"/>
      <w:r w:rsidR="00371A4B" w:rsidRPr="00371A4B">
        <w:rPr>
          <w:sz w:val="22"/>
          <w:szCs w:val="22"/>
        </w:rPr>
        <w:t xml:space="preserve"> et al., 2022)</w:t>
      </w:r>
      <w:r w:rsidR="00371A4B">
        <w:rPr>
          <w:sz w:val="22"/>
          <w:szCs w:val="22"/>
        </w:rPr>
        <w:t>.</w:t>
      </w:r>
      <w:r w:rsidR="00500A38">
        <w:rPr>
          <w:sz w:val="22"/>
          <w:szCs w:val="22"/>
        </w:rPr>
        <w:t xml:space="preserve"> </w:t>
      </w:r>
      <w:r w:rsidR="000D5B87" w:rsidRPr="00CF6CD5">
        <w:rPr>
          <w:sz w:val="22"/>
          <w:szCs w:val="22"/>
        </w:rPr>
        <w:t xml:space="preserve">As this committee developed and understanding of baseball statistics grew, several new statistical metrics for pitching, hitting, and defense were developed over time </w:t>
      </w:r>
      <w:r w:rsidR="00371A4B" w:rsidRPr="00371A4B">
        <w:rPr>
          <w:sz w:val="22"/>
          <w:szCs w:val="22"/>
        </w:rPr>
        <w:t>(</w:t>
      </w:r>
      <w:proofErr w:type="spellStart"/>
      <w:r w:rsidR="00371A4B" w:rsidRPr="00371A4B">
        <w:rPr>
          <w:sz w:val="22"/>
          <w:szCs w:val="22"/>
        </w:rPr>
        <w:t>Mizels</w:t>
      </w:r>
      <w:proofErr w:type="spellEnd"/>
      <w:r w:rsidR="00371A4B" w:rsidRPr="00371A4B">
        <w:rPr>
          <w:sz w:val="22"/>
          <w:szCs w:val="22"/>
        </w:rPr>
        <w:t xml:space="preserve"> et al., 2022)</w:t>
      </w:r>
      <w:r w:rsidR="00371A4B">
        <w:rPr>
          <w:sz w:val="22"/>
          <w:szCs w:val="22"/>
        </w:rPr>
        <w:t xml:space="preserve">. </w:t>
      </w:r>
      <w:r w:rsidR="000D5B87" w:rsidRPr="00CF6CD5">
        <w:rPr>
          <w:sz w:val="22"/>
          <w:szCs w:val="22"/>
        </w:rPr>
        <w:t xml:space="preserve">These were further expanded when advanced </w:t>
      </w:r>
      <w:proofErr w:type="spellStart"/>
      <w:r w:rsidR="000D5B87" w:rsidRPr="00CF6CD5">
        <w:rPr>
          <w:sz w:val="22"/>
          <w:szCs w:val="22"/>
        </w:rPr>
        <w:t>Statcast</w:t>
      </w:r>
      <w:proofErr w:type="spellEnd"/>
      <w:r w:rsidR="000D5B87" w:rsidRPr="00CF6CD5">
        <w:rPr>
          <w:sz w:val="22"/>
          <w:szCs w:val="22"/>
        </w:rPr>
        <w:t xml:space="preserve"> tracking of motion for pitching and hitting was introduced</w:t>
      </w:r>
      <w:r w:rsidR="00371A4B">
        <w:rPr>
          <w:sz w:val="22"/>
          <w:szCs w:val="22"/>
        </w:rPr>
        <w:t xml:space="preserve"> </w:t>
      </w:r>
      <w:r w:rsidR="00371A4B" w:rsidRPr="00371A4B">
        <w:rPr>
          <w:sz w:val="22"/>
          <w:szCs w:val="22"/>
        </w:rPr>
        <w:t>(</w:t>
      </w:r>
      <w:proofErr w:type="spellStart"/>
      <w:r w:rsidR="00371A4B" w:rsidRPr="00371A4B">
        <w:rPr>
          <w:sz w:val="22"/>
          <w:szCs w:val="22"/>
        </w:rPr>
        <w:t>Mizels</w:t>
      </w:r>
      <w:proofErr w:type="spellEnd"/>
      <w:r w:rsidR="00371A4B" w:rsidRPr="00371A4B">
        <w:rPr>
          <w:sz w:val="22"/>
          <w:szCs w:val="22"/>
        </w:rPr>
        <w:t xml:space="preserve"> et al., 2022)</w:t>
      </w:r>
      <w:r w:rsidR="000D5B87" w:rsidRPr="00CF6CD5">
        <w:rPr>
          <w:sz w:val="22"/>
          <w:szCs w:val="22"/>
        </w:rPr>
        <w:t>.</w:t>
      </w:r>
      <w:r w:rsidR="000D5B87" w:rsidRPr="00CF6CD5">
        <w:rPr>
          <w:sz w:val="22"/>
          <w:szCs w:val="22"/>
        </w:rPr>
        <w:t xml:space="preserve"> Additionally, AI and Machine Learning models have begun being developed for injury prediction based on risk in specific anatomical locations </w:t>
      </w:r>
      <w:r w:rsidR="00371A4B" w:rsidRPr="00371A4B">
        <w:rPr>
          <w:sz w:val="22"/>
          <w:szCs w:val="22"/>
        </w:rPr>
        <w:t>(</w:t>
      </w:r>
      <w:proofErr w:type="spellStart"/>
      <w:r w:rsidR="00371A4B" w:rsidRPr="00371A4B">
        <w:rPr>
          <w:sz w:val="22"/>
          <w:szCs w:val="22"/>
        </w:rPr>
        <w:t>Mizels</w:t>
      </w:r>
      <w:proofErr w:type="spellEnd"/>
      <w:r w:rsidR="00371A4B" w:rsidRPr="00371A4B">
        <w:rPr>
          <w:sz w:val="22"/>
          <w:szCs w:val="22"/>
        </w:rPr>
        <w:t xml:space="preserve"> et al., 2022)</w:t>
      </w:r>
      <w:r w:rsidR="000D5B87" w:rsidRPr="00CF6CD5">
        <w:rPr>
          <w:sz w:val="22"/>
          <w:szCs w:val="22"/>
        </w:rPr>
        <w:t>. The growth of these statistics and prediction models has led to the proliferation of the “</w:t>
      </w:r>
      <w:r w:rsidR="00FB7A45" w:rsidRPr="00CF6CD5">
        <w:rPr>
          <w:sz w:val="22"/>
          <w:szCs w:val="22"/>
        </w:rPr>
        <w:t>sabermetric</w:t>
      </w:r>
      <w:r w:rsidR="000D5B87" w:rsidRPr="00CF6CD5">
        <w:rPr>
          <w:sz w:val="22"/>
          <w:szCs w:val="22"/>
        </w:rPr>
        <w:t xml:space="preserve"> revolution”</w:t>
      </w:r>
      <w:r w:rsidR="00FB7A45" w:rsidRPr="00CF6CD5">
        <w:rPr>
          <w:sz w:val="22"/>
          <w:szCs w:val="22"/>
        </w:rPr>
        <w:t xml:space="preserve"> (named for SABR and the metrics they developed)</w:t>
      </w:r>
      <w:r w:rsidR="000D5B87" w:rsidRPr="00CF6CD5">
        <w:rPr>
          <w:sz w:val="22"/>
          <w:szCs w:val="22"/>
        </w:rPr>
        <w:t xml:space="preserve"> within baseball front offices.</w:t>
      </w:r>
    </w:p>
    <w:p w14:paraId="6083E90B" w14:textId="1343BECA" w:rsidR="000D5B87" w:rsidRPr="00CF6CD5" w:rsidRDefault="00FB7A45" w:rsidP="00CF6CD5">
      <w:pPr>
        <w:spacing w:line="360" w:lineRule="auto"/>
        <w:ind w:firstLine="720"/>
        <w:rPr>
          <w:sz w:val="22"/>
          <w:szCs w:val="22"/>
        </w:rPr>
      </w:pPr>
      <w:r w:rsidRPr="00CF6CD5">
        <w:rPr>
          <w:sz w:val="22"/>
          <w:szCs w:val="22"/>
        </w:rPr>
        <w:t xml:space="preserve">The “sabermetric revolution” really began with the book </w:t>
      </w:r>
      <w:r w:rsidRPr="00CF6CD5">
        <w:rPr>
          <w:i/>
          <w:iCs/>
          <w:sz w:val="22"/>
          <w:szCs w:val="22"/>
        </w:rPr>
        <w:t>Moneyball</w:t>
      </w:r>
      <w:r w:rsidRPr="00CF6CD5">
        <w:rPr>
          <w:sz w:val="22"/>
          <w:szCs w:val="22"/>
        </w:rPr>
        <w:t xml:space="preserve"> by Michael Lewis, which told the story of how the 2002 Oakland Athletics cut spending but built an efficient baseball team through gained edges in statistical analysis and focus on statistics like on-base percentage (OBP) over a traditional statistic like batting average </w:t>
      </w:r>
      <w:r w:rsidR="00371A4B" w:rsidRPr="00371A4B">
        <w:rPr>
          <w:sz w:val="22"/>
          <w:szCs w:val="22"/>
        </w:rPr>
        <w:t>(</w:t>
      </w:r>
      <w:proofErr w:type="spellStart"/>
      <w:r w:rsidR="00371A4B" w:rsidRPr="00371A4B">
        <w:rPr>
          <w:sz w:val="22"/>
          <w:szCs w:val="22"/>
        </w:rPr>
        <w:t>Baumer</w:t>
      </w:r>
      <w:proofErr w:type="spellEnd"/>
      <w:r w:rsidR="00371A4B" w:rsidRPr="00371A4B">
        <w:rPr>
          <w:sz w:val="22"/>
          <w:szCs w:val="22"/>
        </w:rPr>
        <w:t xml:space="preserve"> &amp; Zimbalist, 2014, pp. 7–42)</w:t>
      </w:r>
      <w:r w:rsidR="00500A38">
        <w:rPr>
          <w:sz w:val="22"/>
          <w:szCs w:val="22"/>
        </w:rPr>
        <w:t xml:space="preserve">. </w:t>
      </w:r>
      <w:r w:rsidRPr="00CF6CD5">
        <w:rPr>
          <w:sz w:val="22"/>
          <w:szCs w:val="22"/>
        </w:rPr>
        <w:t xml:space="preserve">The success of the book led to </w:t>
      </w:r>
      <w:r w:rsidR="00500A38">
        <w:rPr>
          <w:sz w:val="22"/>
          <w:szCs w:val="22"/>
        </w:rPr>
        <w:t xml:space="preserve">the </w:t>
      </w:r>
      <w:r w:rsidRPr="00CF6CD5">
        <w:rPr>
          <w:sz w:val="22"/>
          <w:szCs w:val="22"/>
        </w:rPr>
        <w:t xml:space="preserve">massive proliferation of analytics departments in baseball front offices, to the point that over 75% of MLB teams had staff members hired in this field by 2014 </w:t>
      </w:r>
      <w:r w:rsidR="00371A4B" w:rsidRPr="00371A4B">
        <w:rPr>
          <w:sz w:val="22"/>
          <w:szCs w:val="22"/>
        </w:rPr>
        <w:t>(</w:t>
      </w:r>
      <w:proofErr w:type="spellStart"/>
      <w:r w:rsidR="00371A4B" w:rsidRPr="00371A4B">
        <w:rPr>
          <w:sz w:val="22"/>
          <w:szCs w:val="22"/>
        </w:rPr>
        <w:t>Baumer</w:t>
      </w:r>
      <w:proofErr w:type="spellEnd"/>
      <w:r w:rsidR="00371A4B" w:rsidRPr="00371A4B">
        <w:rPr>
          <w:sz w:val="22"/>
          <w:szCs w:val="22"/>
        </w:rPr>
        <w:t xml:space="preserve"> &amp; Zimbalist, 2014, pp. 7–42)</w:t>
      </w:r>
      <w:r w:rsidR="00500A38">
        <w:rPr>
          <w:sz w:val="22"/>
          <w:szCs w:val="22"/>
        </w:rPr>
        <w:t xml:space="preserve">. </w:t>
      </w:r>
      <w:r w:rsidRPr="00CF6CD5">
        <w:rPr>
          <w:sz w:val="22"/>
          <w:szCs w:val="22"/>
        </w:rPr>
        <w:t xml:space="preserve">The following study attempts to </w:t>
      </w:r>
      <w:r w:rsidR="00FE6622" w:rsidRPr="00CF6CD5">
        <w:rPr>
          <w:sz w:val="22"/>
          <w:szCs w:val="22"/>
        </w:rPr>
        <w:t>follow these ideals and the methods developed by sabermetric analysis in combination with AI and machine learning.</w:t>
      </w:r>
    </w:p>
    <w:p w14:paraId="0EFA79E7" w14:textId="3FF910A1" w:rsidR="00D87BF9" w:rsidRPr="00CF6CD5" w:rsidRDefault="00FE6622" w:rsidP="00CF6CD5">
      <w:pPr>
        <w:spacing w:line="360" w:lineRule="auto"/>
        <w:ind w:firstLine="720"/>
        <w:rPr>
          <w:sz w:val="22"/>
          <w:szCs w:val="22"/>
        </w:rPr>
      </w:pPr>
      <w:r w:rsidRPr="00CF6CD5">
        <w:rPr>
          <w:sz w:val="22"/>
          <w:szCs w:val="22"/>
        </w:rPr>
        <w:t xml:space="preserve">One statistic that became very popular over time in sabermetric circles is OPS. OPS combines </w:t>
      </w:r>
      <w:r w:rsidR="00500A38">
        <w:rPr>
          <w:sz w:val="22"/>
          <w:szCs w:val="22"/>
        </w:rPr>
        <w:t>on-base</w:t>
      </w:r>
      <w:r w:rsidRPr="00CF6CD5">
        <w:rPr>
          <w:sz w:val="22"/>
          <w:szCs w:val="22"/>
        </w:rPr>
        <w:t xml:space="preserve"> percentage (aka OBP, or how often a player reaches base) and slugging percentage (aka SLG, or how many bases per at bat a player obtains) to define a catch-all offensive statistic </w:t>
      </w:r>
      <w:r w:rsidR="00371A4B" w:rsidRPr="00371A4B">
        <w:rPr>
          <w:sz w:val="22"/>
          <w:szCs w:val="22"/>
        </w:rPr>
        <w:t>(Melling, 2018)</w:t>
      </w:r>
      <w:r w:rsidRPr="00CF6CD5">
        <w:rPr>
          <w:sz w:val="22"/>
          <w:szCs w:val="22"/>
        </w:rPr>
        <w:t xml:space="preserve">. A previous Machine Learning project developed a method for predicting this statistic using the previous </w:t>
      </w:r>
      <w:r w:rsidR="00D87BF9" w:rsidRPr="00CF6CD5">
        <w:rPr>
          <w:sz w:val="22"/>
          <w:szCs w:val="22"/>
        </w:rPr>
        <w:t>five</w:t>
      </w:r>
      <w:r w:rsidRPr="00CF6CD5">
        <w:rPr>
          <w:sz w:val="22"/>
          <w:szCs w:val="22"/>
        </w:rPr>
        <w:t xml:space="preserve"> years’ offensive statistics</w:t>
      </w:r>
      <w:r w:rsidR="00D87BF9" w:rsidRPr="00CF6CD5">
        <w:rPr>
          <w:sz w:val="22"/>
          <w:szCs w:val="22"/>
        </w:rPr>
        <w:t xml:space="preserve"> and the previous season’s postseason offensive statistics, team, primary position, and awards using </w:t>
      </w:r>
      <w:proofErr w:type="spellStart"/>
      <w:r w:rsidR="00D87BF9" w:rsidRPr="00CF6CD5">
        <w:rPr>
          <w:sz w:val="22"/>
          <w:szCs w:val="22"/>
        </w:rPr>
        <w:t>Lahman</w:t>
      </w:r>
      <w:proofErr w:type="spellEnd"/>
      <w:r w:rsidR="00D87BF9" w:rsidRPr="00CF6CD5">
        <w:rPr>
          <w:sz w:val="22"/>
          <w:szCs w:val="22"/>
        </w:rPr>
        <w:t xml:space="preserve"> baseball database data from 2000-2016 (Melling, 2018). This model was a lasso regression with an RMSE of 0.170 (Melling, 2018). The following project aimed to develop a model to improve upon these results. </w:t>
      </w:r>
    </w:p>
    <w:p w14:paraId="2F3969B2" w14:textId="0D4183C6" w:rsidR="00392DAA" w:rsidRDefault="00D87BF9" w:rsidP="00371A4B">
      <w:pPr>
        <w:spacing w:line="360" w:lineRule="auto"/>
        <w:ind w:firstLine="720"/>
        <w:rPr>
          <w:sz w:val="22"/>
          <w:szCs w:val="22"/>
        </w:rPr>
      </w:pPr>
      <w:r w:rsidRPr="00CF6CD5">
        <w:rPr>
          <w:sz w:val="22"/>
          <w:szCs w:val="22"/>
        </w:rPr>
        <w:lastRenderedPageBreak/>
        <w:t xml:space="preserve">Using a CRISP-DM approach, the project was </w:t>
      </w:r>
      <w:r w:rsidR="00CF6CD5" w:rsidRPr="00CF6CD5">
        <w:rPr>
          <w:sz w:val="22"/>
          <w:szCs w:val="22"/>
        </w:rPr>
        <w:t>developed</w:t>
      </w:r>
      <w:r w:rsidRPr="00CF6CD5">
        <w:rPr>
          <w:sz w:val="22"/>
          <w:szCs w:val="22"/>
        </w:rPr>
        <w:t xml:space="preserve"> as follows. The business problem, as defined by the original model, was understood and developed based on the above information. The data </w:t>
      </w:r>
      <w:r w:rsidR="00500A38">
        <w:rPr>
          <w:sz w:val="22"/>
          <w:szCs w:val="22"/>
        </w:rPr>
        <w:t>was culled from</w:t>
      </w:r>
      <w:r w:rsidRPr="00CF6CD5">
        <w:rPr>
          <w:sz w:val="22"/>
          <w:szCs w:val="22"/>
        </w:rPr>
        <w:t xml:space="preserve"> the </w:t>
      </w:r>
      <w:proofErr w:type="spellStart"/>
      <w:r w:rsidRPr="00CF6CD5">
        <w:rPr>
          <w:sz w:val="22"/>
          <w:szCs w:val="22"/>
        </w:rPr>
        <w:t>Lahman</w:t>
      </w:r>
      <w:proofErr w:type="spellEnd"/>
      <w:r w:rsidR="00500A38">
        <w:rPr>
          <w:sz w:val="22"/>
          <w:szCs w:val="22"/>
        </w:rPr>
        <w:t xml:space="preserve"> Baseball Database, which had </w:t>
      </w:r>
      <w:r w:rsidRPr="00CF6CD5">
        <w:rPr>
          <w:sz w:val="22"/>
          <w:szCs w:val="22"/>
        </w:rPr>
        <w:t>further information available</w:t>
      </w:r>
      <w:r w:rsidR="00500A38">
        <w:rPr>
          <w:sz w:val="22"/>
          <w:szCs w:val="22"/>
        </w:rPr>
        <w:t xml:space="preserve"> from the original model. Thus, </w:t>
      </w:r>
      <w:r w:rsidRPr="00CF6CD5">
        <w:rPr>
          <w:sz w:val="22"/>
          <w:szCs w:val="22"/>
        </w:rPr>
        <w:t xml:space="preserve">the new model was </w:t>
      </w:r>
      <w:r w:rsidR="00CF6CD5" w:rsidRPr="00CF6CD5">
        <w:rPr>
          <w:sz w:val="22"/>
          <w:szCs w:val="22"/>
        </w:rPr>
        <w:t>made</w:t>
      </w:r>
      <w:r w:rsidRPr="00CF6CD5">
        <w:rPr>
          <w:sz w:val="22"/>
          <w:szCs w:val="22"/>
        </w:rPr>
        <w:t xml:space="preserve"> to predict OPS for the next season from 2001-2022 using data from 1996-2021. The data was prepared in multiple stages using a </w:t>
      </w:r>
      <w:proofErr w:type="spellStart"/>
      <w:r w:rsidRPr="00CF6CD5">
        <w:rPr>
          <w:sz w:val="22"/>
          <w:szCs w:val="22"/>
        </w:rPr>
        <w:t>Jupyter</w:t>
      </w:r>
      <w:proofErr w:type="spellEnd"/>
      <w:r w:rsidRPr="00CF6CD5">
        <w:rPr>
          <w:sz w:val="22"/>
          <w:szCs w:val="22"/>
        </w:rPr>
        <w:t xml:space="preserve"> </w:t>
      </w:r>
      <w:r w:rsidR="00392DAA">
        <w:rPr>
          <w:sz w:val="22"/>
          <w:szCs w:val="22"/>
        </w:rPr>
        <w:t>Notebook</w:t>
      </w:r>
      <w:r w:rsidR="00500A38">
        <w:rPr>
          <w:sz w:val="22"/>
          <w:szCs w:val="22"/>
        </w:rPr>
        <w:t xml:space="preserve"> containing Python code</w:t>
      </w:r>
      <w:r w:rsidRPr="00CF6CD5">
        <w:rPr>
          <w:sz w:val="22"/>
          <w:szCs w:val="22"/>
        </w:rPr>
        <w:t xml:space="preserve">. First, an OPS target variable (stored in a one-dimensional NumPy array) from </w:t>
      </w:r>
      <w:proofErr w:type="spellStart"/>
      <w:r w:rsidRPr="00CF6CD5">
        <w:rPr>
          <w:sz w:val="22"/>
          <w:szCs w:val="22"/>
        </w:rPr>
        <w:t>Lahman</w:t>
      </w:r>
      <w:proofErr w:type="spellEnd"/>
      <w:r w:rsidRPr="00CF6CD5">
        <w:rPr>
          <w:sz w:val="22"/>
          <w:szCs w:val="22"/>
        </w:rPr>
        <w:t xml:space="preserve"> database statistics from 2001-2022 was produced</w:t>
      </w:r>
      <w:r w:rsidR="00CF6CD5" w:rsidRPr="00CF6CD5">
        <w:rPr>
          <w:sz w:val="22"/>
          <w:szCs w:val="22"/>
        </w:rPr>
        <w:t xml:space="preserve"> using Pandas dataframe building and filtering</w:t>
      </w:r>
      <w:r w:rsidRPr="00CF6CD5">
        <w:rPr>
          <w:sz w:val="22"/>
          <w:szCs w:val="22"/>
        </w:rPr>
        <w:t xml:space="preserve">. Then, the target variable dimensions were used to build the template for the feature dataframe </w:t>
      </w:r>
      <w:r w:rsidR="00CF6CD5" w:rsidRPr="00CF6CD5">
        <w:rPr>
          <w:sz w:val="22"/>
          <w:szCs w:val="22"/>
        </w:rPr>
        <w:t xml:space="preserve">in Pandas, where the features of interest were added. For the previous 5 years of offensive statistics, data from the previous 5 years each player played in (starting as early as 1996 for the 2001 predictions) were culled and filtered into the dataframe, with any missing values replaced by zeroes. For the previous year’s team and position, the team and position columns were one-hot encoded and any player who played for multiple teams in a season had their statistics combined into one row to ensure full-season offensive statistics were used for all analysis, while the position with the most games and innings played was chosen as the primary position. For the awards, the different awards themselves were again one-hot encoded and combined for each player in a specific year in case they had won multiple, while any missing values were replaced by 0s. Finally, for playoff offensive statistics, the playoff rounds for each year were one-hot encoded and combined row-wise for each player </w:t>
      </w:r>
      <w:r w:rsidR="00500A38">
        <w:rPr>
          <w:sz w:val="22"/>
          <w:szCs w:val="22"/>
        </w:rPr>
        <w:t>by</w:t>
      </w:r>
      <w:r w:rsidR="00CF6CD5" w:rsidRPr="00CF6CD5">
        <w:rPr>
          <w:sz w:val="22"/>
          <w:szCs w:val="22"/>
        </w:rPr>
        <w:t xml:space="preserve"> year so that all of their postseason offensive statistics from that season could be accounted for, and any missing values were accounted for by replacing with zeroes.</w:t>
      </w:r>
    </w:p>
    <w:p w14:paraId="51381599" w14:textId="3714229D" w:rsidR="00392DAA" w:rsidRDefault="00CF6CD5" w:rsidP="00392DAA">
      <w:pPr>
        <w:spacing w:line="360" w:lineRule="auto"/>
        <w:ind w:firstLine="720"/>
        <w:rPr>
          <w:sz w:val="22"/>
          <w:szCs w:val="22"/>
        </w:rPr>
      </w:pPr>
      <w:r w:rsidRPr="00CF6CD5">
        <w:rPr>
          <w:sz w:val="22"/>
          <w:szCs w:val="22"/>
        </w:rPr>
        <w:t>Once the feature matrix was preprocessed</w:t>
      </w:r>
      <w:r w:rsidR="00392DAA">
        <w:rPr>
          <w:sz w:val="22"/>
          <w:szCs w:val="22"/>
        </w:rPr>
        <w:t xml:space="preserve"> and placed into a NumPy array, the data was split into train</w:t>
      </w:r>
      <w:r w:rsidR="00500A38">
        <w:rPr>
          <w:sz w:val="22"/>
          <w:szCs w:val="22"/>
        </w:rPr>
        <w:t>ing</w:t>
      </w:r>
      <w:r w:rsidR="00392DAA">
        <w:rPr>
          <w:sz w:val="22"/>
          <w:szCs w:val="22"/>
        </w:rPr>
        <w:t xml:space="preserve"> and test sets (80% in training data, 20% in test data), and the features were scaled using </w:t>
      </w:r>
      <w:proofErr w:type="spellStart"/>
      <w:r w:rsidR="00392DAA">
        <w:rPr>
          <w:sz w:val="22"/>
          <w:szCs w:val="22"/>
        </w:rPr>
        <w:t>RobustScaler</w:t>
      </w:r>
      <w:proofErr w:type="spellEnd"/>
      <w:r w:rsidR="00392DAA">
        <w:rPr>
          <w:sz w:val="22"/>
          <w:szCs w:val="22"/>
        </w:rPr>
        <w:t xml:space="preserve"> and reduced in dimensionality to include 95% of original variance using PCA. This modified data was used to test several ensemble regression models on the training data to see if they could improve upon the accuracy of the original model. The models tested included </w:t>
      </w:r>
      <w:proofErr w:type="spellStart"/>
      <w:r w:rsidR="00392DAA">
        <w:rPr>
          <w:sz w:val="22"/>
          <w:szCs w:val="22"/>
        </w:rPr>
        <w:t>GradientBoosting</w:t>
      </w:r>
      <w:proofErr w:type="spellEnd"/>
      <w:r w:rsidR="00392DAA">
        <w:rPr>
          <w:sz w:val="22"/>
          <w:szCs w:val="22"/>
        </w:rPr>
        <w:t xml:space="preserve">, AdaBoost, </w:t>
      </w:r>
      <w:proofErr w:type="spellStart"/>
      <w:r w:rsidR="00392DAA">
        <w:rPr>
          <w:sz w:val="22"/>
          <w:szCs w:val="22"/>
        </w:rPr>
        <w:t>RandomForest</w:t>
      </w:r>
      <w:proofErr w:type="spellEnd"/>
      <w:r w:rsidR="00392DAA">
        <w:rPr>
          <w:sz w:val="22"/>
          <w:szCs w:val="22"/>
        </w:rPr>
        <w:t xml:space="preserve">, </w:t>
      </w:r>
      <w:proofErr w:type="spellStart"/>
      <w:r w:rsidR="00392DAA">
        <w:rPr>
          <w:sz w:val="22"/>
          <w:szCs w:val="22"/>
        </w:rPr>
        <w:t>ExtraTrees</w:t>
      </w:r>
      <w:proofErr w:type="spellEnd"/>
      <w:r w:rsidR="00392DAA">
        <w:rPr>
          <w:sz w:val="22"/>
          <w:szCs w:val="22"/>
        </w:rPr>
        <w:t xml:space="preserve">, XGB, Bagging, </w:t>
      </w:r>
      <w:proofErr w:type="spellStart"/>
      <w:r w:rsidR="00392DAA">
        <w:rPr>
          <w:sz w:val="22"/>
          <w:szCs w:val="22"/>
        </w:rPr>
        <w:t>HistGradientBoosting</w:t>
      </w:r>
      <w:proofErr w:type="spellEnd"/>
      <w:r w:rsidR="00392DAA">
        <w:rPr>
          <w:sz w:val="22"/>
          <w:szCs w:val="22"/>
        </w:rPr>
        <w:t xml:space="preserve">, and Voting and Stacking models using the top 3 best scoring of the previous models </w:t>
      </w:r>
      <w:r w:rsidR="00500A38">
        <w:rPr>
          <w:sz w:val="22"/>
          <w:szCs w:val="22"/>
        </w:rPr>
        <w:t>by</w:t>
      </w:r>
      <w:r w:rsidR="00392DAA">
        <w:rPr>
          <w:sz w:val="22"/>
          <w:szCs w:val="22"/>
        </w:rPr>
        <w:t xml:space="preserve"> R</w:t>
      </w:r>
      <w:r w:rsidR="00392DAA">
        <w:rPr>
          <w:sz w:val="22"/>
          <w:szCs w:val="22"/>
          <w:vertAlign w:val="superscript"/>
        </w:rPr>
        <w:t>2</w:t>
      </w:r>
      <w:r w:rsidR="00500A38">
        <w:rPr>
          <w:sz w:val="22"/>
          <w:szCs w:val="22"/>
        </w:rPr>
        <w:t xml:space="preserve"> values</w:t>
      </w:r>
      <w:r w:rsidR="00392DAA">
        <w:rPr>
          <w:sz w:val="22"/>
          <w:szCs w:val="22"/>
        </w:rPr>
        <w:t xml:space="preserve">. The top 3 highest scores came from </w:t>
      </w:r>
      <w:proofErr w:type="spellStart"/>
      <w:r w:rsidR="00392DAA">
        <w:rPr>
          <w:sz w:val="22"/>
          <w:szCs w:val="22"/>
        </w:rPr>
        <w:t>ExtraTrees</w:t>
      </w:r>
      <w:proofErr w:type="spellEnd"/>
      <w:r w:rsidR="00392DAA">
        <w:rPr>
          <w:sz w:val="22"/>
          <w:szCs w:val="22"/>
        </w:rPr>
        <w:t xml:space="preserve">, </w:t>
      </w:r>
      <w:proofErr w:type="spellStart"/>
      <w:r w:rsidR="00392DAA">
        <w:rPr>
          <w:sz w:val="22"/>
          <w:szCs w:val="22"/>
        </w:rPr>
        <w:t>RandomForest</w:t>
      </w:r>
      <w:proofErr w:type="spellEnd"/>
      <w:r w:rsidR="00392DAA">
        <w:rPr>
          <w:sz w:val="22"/>
          <w:szCs w:val="22"/>
        </w:rPr>
        <w:t>, and Bagging. Hyperparameter tuning was attempted to increase the accuracy of these 3 models but was unsuccessful. Thus, the Voting and Stacking models were made using the default parameters for the top 3. In the end, the two best models by R</w:t>
      </w:r>
      <w:r w:rsidR="00392DAA">
        <w:rPr>
          <w:sz w:val="22"/>
          <w:szCs w:val="22"/>
          <w:vertAlign w:val="superscript"/>
        </w:rPr>
        <w:t>2</w:t>
      </w:r>
      <w:r w:rsidR="00392DAA">
        <w:rPr>
          <w:sz w:val="22"/>
          <w:szCs w:val="22"/>
        </w:rPr>
        <w:t xml:space="preserve"> were </w:t>
      </w:r>
      <w:proofErr w:type="spellStart"/>
      <w:r w:rsidR="00392DAA">
        <w:rPr>
          <w:sz w:val="22"/>
          <w:szCs w:val="22"/>
        </w:rPr>
        <w:t>ExtraTrees</w:t>
      </w:r>
      <w:proofErr w:type="spellEnd"/>
      <w:r w:rsidR="00392DAA">
        <w:rPr>
          <w:sz w:val="22"/>
          <w:szCs w:val="22"/>
        </w:rPr>
        <w:t xml:space="preserve"> and Voting, and the choice between the two was made by evaluating the </w:t>
      </w:r>
      <w:r w:rsidR="00500A38">
        <w:rPr>
          <w:sz w:val="22"/>
          <w:szCs w:val="22"/>
        </w:rPr>
        <w:t>root-mean squared error (</w:t>
      </w:r>
      <w:r w:rsidR="00392DAA">
        <w:rPr>
          <w:sz w:val="22"/>
          <w:szCs w:val="22"/>
        </w:rPr>
        <w:t>RMSE</w:t>
      </w:r>
      <w:r w:rsidR="00500A38">
        <w:rPr>
          <w:sz w:val="22"/>
          <w:szCs w:val="22"/>
        </w:rPr>
        <w:t>)</w:t>
      </w:r>
      <w:r w:rsidR="00392DAA">
        <w:rPr>
          <w:sz w:val="22"/>
          <w:szCs w:val="22"/>
        </w:rPr>
        <w:t xml:space="preserve">, </w:t>
      </w:r>
      <w:r w:rsidR="00392DAA">
        <w:rPr>
          <w:sz w:val="22"/>
          <w:szCs w:val="22"/>
        </w:rPr>
        <w:lastRenderedPageBreak/>
        <w:t xml:space="preserve">as the original project used RMSE as their model selection score. </w:t>
      </w:r>
      <w:proofErr w:type="spellStart"/>
      <w:r w:rsidR="00392DAA">
        <w:rPr>
          <w:sz w:val="22"/>
          <w:szCs w:val="22"/>
        </w:rPr>
        <w:t>ExtraTrees</w:t>
      </w:r>
      <w:proofErr w:type="spellEnd"/>
      <w:r w:rsidR="00392DAA">
        <w:rPr>
          <w:sz w:val="22"/>
          <w:szCs w:val="22"/>
        </w:rPr>
        <w:t xml:space="preserve"> had the lowest RMSE, so it was chosen as the final model. </w:t>
      </w:r>
    </w:p>
    <w:p w14:paraId="0B82446B" w14:textId="5B0276A8" w:rsidR="00E25791" w:rsidRDefault="00E25791" w:rsidP="006B0FFF">
      <w:pPr>
        <w:keepNext/>
        <w:spacing w:line="360" w:lineRule="auto"/>
        <w:jc w:val="center"/>
      </w:pPr>
      <w:r>
        <w:rPr>
          <w:noProof/>
          <w:sz w:val="22"/>
          <w:szCs w:val="22"/>
        </w:rPr>
        <w:drawing>
          <wp:inline distT="0" distB="0" distL="0" distR="0" wp14:anchorId="13CB63CF" wp14:editId="76F49432">
            <wp:extent cx="2651760" cy="1828800"/>
            <wp:effectExtent l="0" t="0" r="2540" b="0"/>
            <wp:docPr id="2145850678" name="Picture 1" descr="A picture containing screenshot, sketch, diagram,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5850678" name="Picture 1" descr="A picture containing screenshot, sketch, diagram,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760" cy="1828800"/>
                    </a:xfrm>
                    <a:prstGeom prst="rect">
                      <a:avLst/>
                    </a:prstGeom>
                  </pic:spPr>
                </pic:pic>
              </a:graphicData>
            </a:graphic>
          </wp:inline>
        </w:drawing>
      </w:r>
      <w:r>
        <w:rPr>
          <w:noProof/>
          <w:sz w:val="22"/>
          <w:szCs w:val="22"/>
        </w:rPr>
        <w:drawing>
          <wp:inline distT="0" distB="0" distL="0" distR="0" wp14:anchorId="088EFA14" wp14:editId="726AB17F">
            <wp:extent cx="2651760" cy="1828800"/>
            <wp:effectExtent l="0" t="0" r="2540" b="0"/>
            <wp:docPr id="613778335" name="Picture 3" descr="A black and white image of a city&#10;&#10;Description automatically generated with low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778335" name="Picture 3" descr="A black and white image of a city&#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760" cy="1828800"/>
                    </a:xfrm>
                    <a:prstGeom prst="rect">
                      <a:avLst/>
                    </a:prstGeom>
                  </pic:spPr>
                </pic:pic>
              </a:graphicData>
            </a:graphic>
          </wp:inline>
        </w:drawing>
      </w:r>
    </w:p>
    <w:p w14:paraId="01B82CEA" w14:textId="11E75FDB" w:rsidR="00E25791" w:rsidRPr="00F732BC" w:rsidRDefault="006B0FFF" w:rsidP="006B0FFF">
      <w:pPr>
        <w:pStyle w:val="Caption"/>
        <w:jc w:val="center"/>
        <w:rPr>
          <w:sz w:val="13"/>
          <w:szCs w:val="13"/>
        </w:rPr>
      </w:pPr>
      <w:r w:rsidRPr="00F732BC">
        <w:rPr>
          <w:sz w:val="13"/>
          <w:szCs w:val="13"/>
        </w:rPr>
        <w:t xml:space="preserve">   </w:t>
      </w:r>
      <w:r w:rsidR="00F732BC">
        <w:rPr>
          <w:sz w:val="13"/>
          <w:szCs w:val="13"/>
        </w:rPr>
        <w:t xml:space="preserve">           </w:t>
      </w:r>
      <w:r w:rsidR="00E25791" w:rsidRPr="00F732BC">
        <w:rPr>
          <w:sz w:val="13"/>
          <w:szCs w:val="13"/>
        </w:rPr>
        <w:t xml:space="preserve">Figure </w:t>
      </w:r>
      <w:r w:rsidR="00E25791" w:rsidRPr="00F732BC">
        <w:rPr>
          <w:sz w:val="13"/>
          <w:szCs w:val="13"/>
        </w:rPr>
        <w:fldChar w:fldCharType="begin"/>
      </w:r>
      <w:r w:rsidR="00E25791" w:rsidRPr="00F732BC">
        <w:rPr>
          <w:sz w:val="13"/>
          <w:szCs w:val="13"/>
        </w:rPr>
        <w:instrText xml:space="preserve"> SEQ Figure \* ARABIC </w:instrText>
      </w:r>
      <w:r w:rsidR="00E25791" w:rsidRPr="00F732BC">
        <w:rPr>
          <w:sz w:val="13"/>
          <w:szCs w:val="13"/>
        </w:rPr>
        <w:fldChar w:fldCharType="separate"/>
      </w:r>
      <w:r w:rsidR="00F732BC" w:rsidRPr="00F732BC">
        <w:rPr>
          <w:noProof/>
          <w:sz w:val="13"/>
          <w:szCs w:val="13"/>
        </w:rPr>
        <w:t>1</w:t>
      </w:r>
      <w:r w:rsidR="00E25791" w:rsidRPr="00F732BC">
        <w:rPr>
          <w:sz w:val="13"/>
          <w:szCs w:val="13"/>
        </w:rPr>
        <w:fldChar w:fldCharType="end"/>
      </w:r>
      <w:r w:rsidRPr="00F732BC">
        <w:rPr>
          <w:sz w:val="13"/>
          <w:szCs w:val="13"/>
        </w:rPr>
        <w:t>a</w:t>
      </w:r>
      <w:r w:rsidR="00E25791" w:rsidRPr="00F732BC">
        <w:rPr>
          <w:sz w:val="13"/>
          <w:szCs w:val="13"/>
        </w:rPr>
        <w:t>: Feature data boxplots showing distribution prior to scaling</w:t>
      </w:r>
      <w:r w:rsidR="00F732BC">
        <w:rPr>
          <w:sz w:val="13"/>
          <w:szCs w:val="13"/>
        </w:rPr>
        <w:t xml:space="preserve">, </w:t>
      </w:r>
      <w:r w:rsidRPr="00F732BC">
        <w:rPr>
          <w:sz w:val="13"/>
          <w:szCs w:val="13"/>
        </w:rPr>
        <w:t xml:space="preserve"> </w:t>
      </w:r>
      <w:r w:rsidR="00E25791" w:rsidRPr="00F732BC">
        <w:rPr>
          <w:sz w:val="13"/>
          <w:szCs w:val="13"/>
        </w:rPr>
        <w:t xml:space="preserve">Figure </w:t>
      </w:r>
      <w:r w:rsidRPr="00F732BC">
        <w:rPr>
          <w:sz w:val="13"/>
          <w:szCs w:val="13"/>
        </w:rPr>
        <w:t>1b</w:t>
      </w:r>
      <w:r w:rsidR="00E25791" w:rsidRPr="00F732BC">
        <w:rPr>
          <w:sz w:val="13"/>
          <w:szCs w:val="13"/>
        </w:rPr>
        <w:t>: Feature data boxplots showing distributions following scaling of data with RobustScaler</w:t>
      </w:r>
    </w:p>
    <w:p w14:paraId="302BB3D3" w14:textId="14F970CD" w:rsidR="006B0FFF" w:rsidRDefault="00392DAA" w:rsidP="00392DAA">
      <w:pPr>
        <w:spacing w:line="360" w:lineRule="auto"/>
        <w:ind w:firstLine="720"/>
        <w:rPr>
          <w:sz w:val="22"/>
          <w:szCs w:val="22"/>
        </w:rPr>
      </w:pPr>
      <w:r>
        <w:rPr>
          <w:sz w:val="22"/>
          <w:szCs w:val="22"/>
        </w:rPr>
        <w:t xml:space="preserve">The model evaluation was then performed on the test dataset, which </w:t>
      </w:r>
      <w:proofErr w:type="spellStart"/>
      <w:r>
        <w:rPr>
          <w:sz w:val="22"/>
          <w:szCs w:val="22"/>
        </w:rPr>
        <w:t>revealed t</w:t>
      </w:r>
      <w:proofErr w:type="spellEnd"/>
      <w:r>
        <w:rPr>
          <w:sz w:val="22"/>
          <w:szCs w:val="22"/>
        </w:rPr>
        <w:t>hat the model, unfortunately, did not have predictive validity. The R</w:t>
      </w:r>
      <w:r>
        <w:rPr>
          <w:sz w:val="22"/>
          <w:szCs w:val="22"/>
          <w:vertAlign w:val="superscript"/>
        </w:rPr>
        <w:t>2</w:t>
      </w:r>
      <w:r>
        <w:rPr>
          <w:sz w:val="22"/>
          <w:szCs w:val="22"/>
        </w:rPr>
        <w:t xml:space="preserve"> value of 0.206 and RMSE of 0.306 were values that were not sufficient</w:t>
      </w:r>
      <w:r w:rsidR="00500A38">
        <w:rPr>
          <w:sz w:val="22"/>
          <w:szCs w:val="22"/>
        </w:rPr>
        <w:t xml:space="preserve"> for accurate prediction</w:t>
      </w:r>
      <w:r>
        <w:rPr>
          <w:sz w:val="22"/>
          <w:szCs w:val="22"/>
        </w:rPr>
        <w:t xml:space="preserve">. As seen in the following visuals, this disparity was </w:t>
      </w:r>
      <w:r w:rsidR="00E25791">
        <w:rPr>
          <w:sz w:val="22"/>
          <w:szCs w:val="22"/>
        </w:rPr>
        <w:t>evidenced</w:t>
      </w:r>
      <w:r>
        <w:rPr>
          <w:sz w:val="22"/>
          <w:szCs w:val="22"/>
        </w:rPr>
        <w:t xml:space="preserve"> in scatterplots. The scatterplot for the </w:t>
      </w:r>
      <w:r w:rsidR="00E25791">
        <w:rPr>
          <w:sz w:val="22"/>
          <w:szCs w:val="22"/>
        </w:rPr>
        <w:t xml:space="preserve">training data predictions showed a strong linear relationship, but evidence of uncaptured exploratory information in the residuals made it clear that the model would not necessarily be the best for predicting the test dataset. The </w:t>
      </w:r>
      <w:r w:rsidR="00500A38">
        <w:rPr>
          <w:sz w:val="22"/>
          <w:szCs w:val="22"/>
        </w:rPr>
        <w:t xml:space="preserve">resulting </w:t>
      </w:r>
      <w:r w:rsidR="00E25791">
        <w:rPr>
          <w:sz w:val="22"/>
          <w:szCs w:val="22"/>
        </w:rPr>
        <w:t xml:space="preserve">scatterplot for the test data predictions showed no clear relationship whatsoever. </w:t>
      </w:r>
    </w:p>
    <w:p w14:paraId="369DE3FC" w14:textId="6BF9C1B7" w:rsidR="00F732BC" w:rsidRDefault="006B0FFF" w:rsidP="00F732BC">
      <w:pPr>
        <w:keepNext/>
        <w:spacing w:line="360" w:lineRule="auto"/>
        <w:jc w:val="center"/>
      </w:pPr>
      <w:r>
        <w:rPr>
          <w:noProof/>
          <w:sz w:val="22"/>
          <w:szCs w:val="22"/>
        </w:rPr>
        <w:drawing>
          <wp:inline distT="0" distB="0" distL="0" distR="0" wp14:anchorId="1FD13E49" wp14:editId="459486A1">
            <wp:extent cx="1920240" cy="1828800"/>
            <wp:effectExtent l="0" t="0" r="0" b="0"/>
            <wp:docPr id="844897417" name="Picture 4" descr="A picture containing screenshot, diagram, lin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4897417" name="Picture 4" descr="A picture containing screenshot, diagram, lin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1828800"/>
                    </a:xfrm>
                    <a:prstGeom prst="rect">
                      <a:avLst/>
                    </a:prstGeom>
                  </pic:spPr>
                </pic:pic>
              </a:graphicData>
            </a:graphic>
          </wp:inline>
        </w:drawing>
      </w:r>
      <w:r w:rsidR="00F732BC">
        <w:rPr>
          <w:noProof/>
          <w:sz w:val="22"/>
          <w:szCs w:val="22"/>
        </w:rPr>
        <w:drawing>
          <wp:inline distT="0" distB="0" distL="0" distR="0" wp14:anchorId="33BCA6AB" wp14:editId="47529114">
            <wp:extent cx="1920240" cy="1828800"/>
            <wp:effectExtent l="0" t="0" r="0" b="0"/>
            <wp:docPr id="1520228324" name="Picture 5" descr="A picture containing text, screenshot, diagram, lin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0228324" name="Picture 5" descr="A picture containing text, screenshot, diagram,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1828800"/>
                    </a:xfrm>
                    <a:prstGeom prst="rect">
                      <a:avLst/>
                    </a:prstGeom>
                  </pic:spPr>
                </pic:pic>
              </a:graphicData>
            </a:graphic>
          </wp:inline>
        </w:drawing>
      </w:r>
      <w:r w:rsidR="00F732BC">
        <w:rPr>
          <w:noProof/>
          <w:sz w:val="22"/>
          <w:szCs w:val="22"/>
        </w:rPr>
        <w:drawing>
          <wp:inline distT="0" distB="0" distL="0" distR="0" wp14:anchorId="67897C32" wp14:editId="508632AA">
            <wp:extent cx="1920240" cy="1828800"/>
            <wp:effectExtent l="0" t="0" r="0" b="0"/>
            <wp:docPr id="132630274" name="Picture 6" descr="A picture containing text, screenshot, diagram, de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630274" name="Picture 6" descr="A picture containing text, screenshot, diagram, desig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1828800"/>
                    </a:xfrm>
                    <a:prstGeom prst="rect">
                      <a:avLst/>
                    </a:prstGeom>
                  </pic:spPr>
                </pic:pic>
              </a:graphicData>
            </a:graphic>
          </wp:inline>
        </w:drawing>
      </w:r>
    </w:p>
    <w:p w14:paraId="33B6972A" w14:textId="5CD3BEA3" w:rsidR="006B0FFF" w:rsidRPr="00F732BC" w:rsidRDefault="00F732BC" w:rsidP="00F732BC">
      <w:pPr>
        <w:pStyle w:val="Caption"/>
        <w:jc w:val="center"/>
        <w:rPr>
          <w:sz w:val="13"/>
          <w:szCs w:val="13"/>
        </w:rPr>
      </w:pPr>
      <w:r w:rsidRPr="00F732BC">
        <w:rPr>
          <w:sz w:val="13"/>
          <w:szCs w:val="13"/>
        </w:rPr>
        <w:t xml:space="preserve">Figure </w:t>
      </w:r>
      <w:r w:rsidRPr="00F732BC">
        <w:rPr>
          <w:sz w:val="13"/>
          <w:szCs w:val="13"/>
        </w:rPr>
        <w:fldChar w:fldCharType="begin"/>
      </w:r>
      <w:r w:rsidRPr="00F732BC">
        <w:rPr>
          <w:sz w:val="13"/>
          <w:szCs w:val="13"/>
        </w:rPr>
        <w:instrText xml:space="preserve"> SEQ Figure \* ARABIC </w:instrText>
      </w:r>
      <w:r w:rsidRPr="00F732BC">
        <w:rPr>
          <w:sz w:val="13"/>
          <w:szCs w:val="13"/>
        </w:rPr>
        <w:fldChar w:fldCharType="separate"/>
      </w:r>
      <w:r w:rsidRPr="00F732BC">
        <w:rPr>
          <w:noProof/>
          <w:sz w:val="13"/>
          <w:szCs w:val="13"/>
        </w:rPr>
        <w:t>2</w:t>
      </w:r>
      <w:r w:rsidRPr="00F732BC">
        <w:rPr>
          <w:sz w:val="13"/>
          <w:szCs w:val="13"/>
        </w:rPr>
        <w:fldChar w:fldCharType="end"/>
      </w:r>
      <w:r w:rsidRPr="00F732BC">
        <w:rPr>
          <w:sz w:val="13"/>
          <w:szCs w:val="13"/>
        </w:rPr>
        <w:t>a</w:t>
      </w:r>
      <w:r>
        <w:rPr>
          <w:sz w:val="13"/>
          <w:szCs w:val="13"/>
        </w:rPr>
        <w:t>: Predicted values vs actual values for training data, Figure 2b: Predicted values vs residuals for training data, Figure 2c: Predicted values vs actual values for test data</w:t>
      </w:r>
    </w:p>
    <w:p w14:paraId="1518BD57" w14:textId="05321DA9" w:rsidR="00D122D7" w:rsidRDefault="00E25791" w:rsidP="00392DAA">
      <w:pPr>
        <w:spacing w:line="360" w:lineRule="auto"/>
        <w:ind w:firstLine="720"/>
        <w:rPr>
          <w:sz w:val="22"/>
          <w:szCs w:val="22"/>
        </w:rPr>
      </w:pPr>
      <w:r>
        <w:rPr>
          <w:sz w:val="22"/>
          <w:szCs w:val="22"/>
        </w:rPr>
        <w:t xml:space="preserve">Due to these results, there are clearly more tests that could be performed to determine if a valid predictive OPS model can be produced from </w:t>
      </w:r>
      <w:r w:rsidR="006B0FFF">
        <w:rPr>
          <w:sz w:val="22"/>
          <w:szCs w:val="22"/>
        </w:rPr>
        <w:t xml:space="preserve">the data kept in the </w:t>
      </w:r>
      <w:proofErr w:type="spellStart"/>
      <w:r w:rsidR="006B0FFF">
        <w:rPr>
          <w:sz w:val="22"/>
          <w:szCs w:val="22"/>
        </w:rPr>
        <w:t>Lahman</w:t>
      </w:r>
      <w:proofErr w:type="spellEnd"/>
      <w:r w:rsidR="006B0FFF">
        <w:rPr>
          <w:sz w:val="22"/>
          <w:szCs w:val="22"/>
        </w:rPr>
        <w:t xml:space="preserve"> baseball database</w:t>
      </w:r>
      <w:r>
        <w:rPr>
          <w:sz w:val="22"/>
          <w:szCs w:val="22"/>
        </w:rPr>
        <w:t xml:space="preserve">. Other scaling methods, </w:t>
      </w:r>
      <w:r w:rsidR="006B0FFF">
        <w:rPr>
          <w:sz w:val="22"/>
          <w:szCs w:val="22"/>
        </w:rPr>
        <w:t xml:space="preserve">other regression models, or more historic data could be examined to see if accuracy is improved or decreased. Additionally, further filtering </w:t>
      </w:r>
      <w:r w:rsidR="00724DAD">
        <w:rPr>
          <w:sz w:val="22"/>
          <w:szCs w:val="22"/>
        </w:rPr>
        <w:t>that</w:t>
      </w:r>
      <w:r w:rsidR="006B0FFF">
        <w:rPr>
          <w:sz w:val="22"/>
          <w:szCs w:val="22"/>
        </w:rPr>
        <w:t xml:space="preserve"> only </w:t>
      </w:r>
      <w:r w:rsidR="00724DAD">
        <w:rPr>
          <w:sz w:val="22"/>
          <w:szCs w:val="22"/>
        </w:rPr>
        <w:t>includes</w:t>
      </w:r>
      <w:r w:rsidR="006B0FFF">
        <w:rPr>
          <w:sz w:val="22"/>
          <w:szCs w:val="22"/>
        </w:rPr>
        <w:t xml:space="preserve"> players who had 5 previous years of experience could be examined to see if accuracy improves. Regardless, the results showed that modifications must be made in order to achieve a better predictive regression model for OPS.</w:t>
      </w:r>
    </w:p>
    <w:p w14:paraId="16EC57DF" w14:textId="77777777" w:rsidR="00D3059D" w:rsidRPr="00D3059D" w:rsidRDefault="00D3059D" w:rsidP="00D3059D">
      <w:pPr>
        <w:pStyle w:val="NormalWeb"/>
        <w:spacing w:before="0" w:beforeAutospacing="0" w:after="0" w:afterAutospacing="0" w:line="480" w:lineRule="auto"/>
        <w:jc w:val="center"/>
        <w:rPr>
          <w:rFonts w:asciiTheme="minorHAnsi" w:hAnsiTheme="minorHAnsi" w:cstheme="minorHAnsi"/>
          <w:sz w:val="22"/>
          <w:szCs w:val="22"/>
        </w:rPr>
      </w:pPr>
      <w:r w:rsidRPr="00D3059D">
        <w:rPr>
          <w:rFonts w:asciiTheme="minorHAnsi" w:hAnsiTheme="minorHAnsi" w:cstheme="minorHAnsi"/>
          <w:sz w:val="22"/>
          <w:szCs w:val="22"/>
        </w:rPr>
        <w:lastRenderedPageBreak/>
        <w:t>References</w:t>
      </w:r>
    </w:p>
    <w:p w14:paraId="03F3C3C2" w14:textId="77777777" w:rsidR="00D3059D" w:rsidRPr="00D3059D" w:rsidRDefault="00D3059D" w:rsidP="00D3059D">
      <w:pPr>
        <w:pStyle w:val="NormalWeb"/>
        <w:spacing w:before="0" w:beforeAutospacing="0" w:after="0" w:afterAutospacing="0" w:line="480" w:lineRule="auto"/>
        <w:ind w:hanging="720"/>
        <w:rPr>
          <w:rFonts w:asciiTheme="minorHAnsi" w:hAnsiTheme="minorHAnsi" w:cstheme="minorHAnsi"/>
          <w:sz w:val="22"/>
          <w:szCs w:val="22"/>
        </w:rPr>
      </w:pPr>
      <w:proofErr w:type="spellStart"/>
      <w:r w:rsidRPr="00D3059D">
        <w:rPr>
          <w:rFonts w:asciiTheme="minorHAnsi" w:hAnsiTheme="minorHAnsi" w:cstheme="minorHAnsi"/>
          <w:sz w:val="22"/>
          <w:szCs w:val="22"/>
        </w:rPr>
        <w:t>Baumer</w:t>
      </w:r>
      <w:proofErr w:type="spellEnd"/>
      <w:r w:rsidRPr="00D3059D">
        <w:rPr>
          <w:rFonts w:asciiTheme="minorHAnsi" w:hAnsiTheme="minorHAnsi" w:cstheme="minorHAnsi"/>
          <w:sz w:val="22"/>
          <w:szCs w:val="22"/>
        </w:rPr>
        <w:t xml:space="preserve">, B., &amp; Zimbalist, A. (2014). </w:t>
      </w:r>
      <w:r w:rsidRPr="00D3059D">
        <w:rPr>
          <w:rFonts w:asciiTheme="minorHAnsi" w:hAnsiTheme="minorHAnsi" w:cstheme="minorHAnsi"/>
          <w:i/>
          <w:iCs/>
          <w:sz w:val="22"/>
          <w:szCs w:val="22"/>
        </w:rPr>
        <w:t>The Sabermetric Revolution Assessing the Growth of Analytics in Baseball</w:t>
      </w:r>
      <w:r w:rsidRPr="00D3059D">
        <w:rPr>
          <w:rFonts w:asciiTheme="minorHAnsi" w:hAnsiTheme="minorHAnsi" w:cstheme="minorHAnsi"/>
          <w:sz w:val="22"/>
          <w:szCs w:val="22"/>
        </w:rPr>
        <w:t xml:space="preserve"> (1st ed., pp. 7–42). University of Pennsylvania Press.</w:t>
      </w:r>
    </w:p>
    <w:p w14:paraId="39A9905D" w14:textId="77777777" w:rsidR="00D3059D" w:rsidRPr="00D3059D" w:rsidRDefault="00D3059D" w:rsidP="00D3059D">
      <w:pPr>
        <w:pStyle w:val="NormalWeb"/>
        <w:spacing w:before="0" w:beforeAutospacing="0" w:after="0" w:afterAutospacing="0" w:line="480" w:lineRule="auto"/>
        <w:ind w:hanging="720"/>
        <w:rPr>
          <w:rFonts w:asciiTheme="minorHAnsi" w:hAnsiTheme="minorHAnsi" w:cstheme="minorHAnsi"/>
          <w:sz w:val="22"/>
          <w:szCs w:val="22"/>
        </w:rPr>
      </w:pPr>
      <w:r w:rsidRPr="00D3059D">
        <w:rPr>
          <w:rFonts w:asciiTheme="minorHAnsi" w:hAnsiTheme="minorHAnsi" w:cstheme="minorHAnsi"/>
          <w:sz w:val="22"/>
          <w:szCs w:val="22"/>
        </w:rPr>
        <w:t xml:space="preserve">Melling, M. (2018, February 28). </w:t>
      </w:r>
      <w:r w:rsidRPr="00D3059D">
        <w:rPr>
          <w:rFonts w:asciiTheme="minorHAnsi" w:hAnsiTheme="minorHAnsi" w:cstheme="minorHAnsi"/>
          <w:i/>
          <w:iCs/>
          <w:sz w:val="22"/>
          <w:szCs w:val="22"/>
        </w:rPr>
        <w:t>OPS Projections with Machine Learning – Baseball Data Science</w:t>
      </w:r>
      <w:r w:rsidRPr="00D3059D">
        <w:rPr>
          <w:rFonts w:asciiTheme="minorHAnsi" w:hAnsiTheme="minorHAnsi" w:cstheme="minorHAnsi"/>
          <w:sz w:val="22"/>
          <w:szCs w:val="22"/>
        </w:rPr>
        <w:t>. Baseball Data Science. https://www.baseballdatascience.com/ops-projections-with-machine-learning/</w:t>
      </w:r>
    </w:p>
    <w:p w14:paraId="3914240A" w14:textId="77777777" w:rsidR="00D3059D" w:rsidRPr="00D3059D" w:rsidRDefault="00D3059D" w:rsidP="00D3059D">
      <w:pPr>
        <w:pStyle w:val="NormalWeb"/>
        <w:spacing w:before="0" w:beforeAutospacing="0" w:after="0" w:afterAutospacing="0" w:line="480" w:lineRule="auto"/>
        <w:ind w:hanging="720"/>
        <w:rPr>
          <w:rFonts w:asciiTheme="minorHAnsi" w:hAnsiTheme="minorHAnsi" w:cstheme="minorHAnsi"/>
          <w:sz w:val="22"/>
          <w:szCs w:val="22"/>
        </w:rPr>
      </w:pPr>
      <w:proofErr w:type="spellStart"/>
      <w:r w:rsidRPr="00D3059D">
        <w:rPr>
          <w:rFonts w:asciiTheme="minorHAnsi" w:hAnsiTheme="minorHAnsi" w:cstheme="minorHAnsi"/>
          <w:sz w:val="22"/>
          <w:szCs w:val="22"/>
        </w:rPr>
        <w:t>Mizels</w:t>
      </w:r>
      <w:proofErr w:type="spellEnd"/>
      <w:r w:rsidRPr="00D3059D">
        <w:rPr>
          <w:rFonts w:asciiTheme="minorHAnsi" w:hAnsiTheme="minorHAnsi" w:cstheme="minorHAnsi"/>
          <w:sz w:val="22"/>
          <w:szCs w:val="22"/>
        </w:rPr>
        <w:t xml:space="preserve">, J., Erickson, B., &amp; Chalmers, P. (2022). Current State of Data and Analytics Research in Baseball. </w:t>
      </w:r>
      <w:r w:rsidRPr="00D3059D">
        <w:rPr>
          <w:rFonts w:asciiTheme="minorHAnsi" w:hAnsiTheme="minorHAnsi" w:cstheme="minorHAnsi"/>
          <w:i/>
          <w:iCs/>
          <w:sz w:val="22"/>
          <w:szCs w:val="22"/>
        </w:rPr>
        <w:t>Current Reviews in Musculoskeletal Medicine</w:t>
      </w:r>
      <w:r w:rsidRPr="00D3059D">
        <w:rPr>
          <w:rFonts w:asciiTheme="minorHAnsi" w:hAnsiTheme="minorHAnsi" w:cstheme="minorHAnsi"/>
          <w:sz w:val="22"/>
          <w:szCs w:val="22"/>
        </w:rPr>
        <w:t xml:space="preserve">, </w:t>
      </w:r>
      <w:r w:rsidRPr="00D3059D">
        <w:rPr>
          <w:rFonts w:asciiTheme="minorHAnsi" w:hAnsiTheme="minorHAnsi" w:cstheme="minorHAnsi"/>
          <w:i/>
          <w:iCs/>
          <w:sz w:val="22"/>
          <w:szCs w:val="22"/>
        </w:rPr>
        <w:t>15</w:t>
      </w:r>
      <w:r w:rsidRPr="00D3059D">
        <w:rPr>
          <w:rFonts w:asciiTheme="minorHAnsi" w:hAnsiTheme="minorHAnsi" w:cstheme="minorHAnsi"/>
          <w:sz w:val="22"/>
          <w:szCs w:val="22"/>
        </w:rPr>
        <w:t>(4). https://doi.org/10.1007/s12178-022-09763-6</w:t>
      </w:r>
    </w:p>
    <w:p w14:paraId="78DD3E3E" w14:textId="77777777" w:rsidR="00D3059D" w:rsidRPr="00392DAA" w:rsidRDefault="00D3059D" w:rsidP="00392DAA">
      <w:pPr>
        <w:spacing w:line="360" w:lineRule="auto"/>
        <w:ind w:firstLine="720"/>
        <w:rPr>
          <w:sz w:val="22"/>
          <w:szCs w:val="22"/>
        </w:rPr>
      </w:pPr>
    </w:p>
    <w:sectPr w:rsidR="00D3059D" w:rsidRPr="00392DAA" w:rsidSect="007A6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B4E2" w14:textId="77777777" w:rsidR="007D1EF3" w:rsidRDefault="007D1EF3" w:rsidP="00CF6CD5">
      <w:r>
        <w:separator/>
      </w:r>
    </w:p>
  </w:endnote>
  <w:endnote w:type="continuationSeparator" w:id="0">
    <w:p w14:paraId="6F2725E8" w14:textId="77777777" w:rsidR="007D1EF3" w:rsidRDefault="007D1EF3" w:rsidP="00CF6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D6FD" w14:textId="77777777" w:rsidR="007D1EF3" w:rsidRDefault="007D1EF3" w:rsidP="00CF6CD5">
      <w:r>
        <w:separator/>
      </w:r>
    </w:p>
  </w:footnote>
  <w:footnote w:type="continuationSeparator" w:id="0">
    <w:p w14:paraId="6B59BCE6" w14:textId="77777777" w:rsidR="007D1EF3" w:rsidRDefault="007D1EF3" w:rsidP="00CF6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D7"/>
    <w:rsid w:val="000D5B87"/>
    <w:rsid w:val="00371A4B"/>
    <w:rsid w:val="003903B5"/>
    <w:rsid w:val="00392DAA"/>
    <w:rsid w:val="00500A38"/>
    <w:rsid w:val="006B0FFF"/>
    <w:rsid w:val="00724DAD"/>
    <w:rsid w:val="00780DC9"/>
    <w:rsid w:val="007A614A"/>
    <w:rsid w:val="007D1EF3"/>
    <w:rsid w:val="008039C8"/>
    <w:rsid w:val="00B26092"/>
    <w:rsid w:val="00CF6CD5"/>
    <w:rsid w:val="00D122D7"/>
    <w:rsid w:val="00D3059D"/>
    <w:rsid w:val="00D87BF9"/>
    <w:rsid w:val="00E25791"/>
    <w:rsid w:val="00F732BC"/>
    <w:rsid w:val="00FB7A45"/>
    <w:rsid w:val="00FE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5FE1"/>
  <w15:chartTrackingRefBased/>
  <w15:docId w15:val="{7DF6CF2F-D1FF-3343-99DC-817C5D6A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D5"/>
    <w:pPr>
      <w:tabs>
        <w:tab w:val="center" w:pos="4680"/>
        <w:tab w:val="right" w:pos="9360"/>
      </w:tabs>
    </w:pPr>
  </w:style>
  <w:style w:type="character" w:customStyle="1" w:styleId="HeaderChar">
    <w:name w:val="Header Char"/>
    <w:basedOn w:val="DefaultParagraphFont"/>
    <w:link w:val="Header"/>
    <w:uiPriority w:val="99"/>
    <w:rsid w:val="00CF6CD5"/>
  </w:style>
  <w:style w:type="paragraph" w:styleId="Footer">
    <w:name w:val="footer"/>
    <w:basedOn w:val="Normal"/>
    <w:link w:val="FooterChar"/>
    <w:uiPriority w:val="99"/>
    <w:unhideWhenUsed/>
    <w:rsid w:val="00CF6CD5"/>
    <w:pPr>
      <w:tabs>
        <w:tab w:val="center" w:pos="4680"/>
        <w:tab w:val="right" w:pos="9360"/>
      </w:tabs>
    </w:pPr>
  </w:style>
  <w:style w:type="character" w:customStyle="1" w:styleId="FooterChar">
    <w:name w:val="Footer Char"/>
    <w:basedOn w:val="DefaultParagraphFont"/>
    <w:link w:val="Footer"/>
    <w:uiPriority w:val="99"/>
    <w:rsid w:val="00CF6CD5"/>
  </w:style>
  <w:style w:type="paragraph" w:styleId="Caption">
    <w:name w:val="caption"/>
    <w:basedOn w:val="Normal"/>
    <w:next w:val="Normal"/>
    <w:uiPriority w:val="35"/>
    <w:unhideWhenUsed/>
    <w:qFormat/>
    <w:rsid w:val="00E25791"/>
    <w:pPr>
      <w:spacing w:after="200"/>
    </w:pPr>
    <w:rPr>
      <w:i/>
      <w:iCs/>
      <w:color w:val="44546A" w:themeColor="text2"/>
      <w:sz w:val="18"/>
      <w:szCs w:val="18"/>
    </w:rPr>
  </w:style>
  <w:style w:type="paragraph" w:styleId="NormalWeb">
    <w:name w:val="Normal (Web)"/>
    <w:basedOn w:val="Normal"/>
    <w:uiPriority w:val="99"/>
    <w:semiHidden/>
    <w:unhideWhenUsed/>
    <w:rsid w:val="00D3059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6555">
      <w:bodyDiv w:val="1"/>
      <w:marLeft w:val="0"/>
      <w:marRight w:val="0"/>
      <w:marTop w:val="0"/>
      <w:marBottom w:val="0"/>
      <w:divBdr>
        <w:top w:val="none" w:sz="0" w:space="0" w:color="auto"/>
        <w:left w:val="none" w:sz="0" w:space="0" w:color="auto"/>
        <w:bottom w:val="none" w:sz="0" w:space="0" w:color="auto"/>
        <w:right w:val="none" w:sz="0" w:space="0" w:color="auto"/>
      </w:divBdr>
      <w:divsChild>
        <w:div w:id="692996179">
          <w:marLeft w:val="0"/>
          <w:marRight w:val="0"/>
          <w:marTop w:val="0"/>
          <w:marBottom w:val="0"/>
          <w:divBdr>
            <w:top w:val="none" w:sz="0" w:space="0" w:color="auto"/>
            <w:left w:val="none" w:sz="0" w:space="0" w:color="auto"/>
            <w:bottom w:val="none" w:sz="0" w:space="0" w:color="auto"/>
            <w:right w:val="none" w:sz="0" w:space="0" w:color="auto"/>
          </w:divBdr>
        </w:div>
      </w:divsChild>
    </w:div>
    <w:div w:id="1184661414">
      <w:bodyDiv w:val="1"/>
      <w:marLeft w:val="0"/>
      <w:marRight w:val="0"/>
      <w:marTop w:val="0"/>
      <w:marBottom w:val="0"/>
      <w:divBdr>
        <w:top w:val="none" w:sz="0" w:space="0" w:color="auto"/>
        <w:left w:val="none" w:sz="0" w:space="0" w:color="auto"/>
        <w:bottom w:val="none" w:sz="0" w:space="0" w:color="auto"/>
        <w:right w:val="none" w:sz="0" w:space="0" w:color="auto"/>
      </w:divBdr>
      <w:divsChild>
        <w:div w:id="352464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Brilliant</dc:creator>
  <cp:keywords/>
  <dc:description/>
  <cp:lastModifiedBy>Daniel Brilliant</cp:lastModifiedBy>
  <cp:revision>3</cp:revision>
  <dcterms:created xsi:type="dcterms:W3CDTF">2023-05-24T00:45:00Z</dcterms:created>
  <dcterms:modified xsi:type="dcterms:W3CDTF">2023-05-24T05:04:00Z</dcterms:modified>
</cp:coreProperties>
</file>