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WORD_8</w:t>
      </w:r>
    </w:p>
    <w:p>
      <w:r>
        <w:t>Page 1. Neutral fixture for PdfOperations automated tests.</w:t>
      </w:r>
    </w:p>
    <w:p>
      <w:r>
        <w:t>Ten plik sprawdza konwersje dokumentu edytowalnego do PDF.</w:t>
      </w:r>
    </w:p>
    <w:p>
      <w:r>
        <w:t>Zawiera zwykly tekst, kilka akapitow oraz przewidywalna strukture.</w:t>
      </w:r>
    </w:p>
    <w:p>
      <w:r>
        <w:t>Nie zawiera prywatnych danych ani prawdziwych dokumentow.</w:t>
      </w:r>
    </w:p>
    <w:p>
      <w:r>
        <w:br w:type="page"/>
      </w:r>
    </w:p>
    <w:p>
      <w:r>
        <w:t>Page 2. Neutral fixture for PdfOperations automated tests.</w:t>
      </w:r>
    </w:p>
    <w:p>
      <w:r>
        <w:t>Ten plik sprawdza konwersje dokumentu edytowalnego do PDF.</w:t>
      </w:r>
    </w:p>
    <w:p>
      <w:r>
        <w:t>Zawiera zwykly tekst, kilka akapitow oraz przewidywalna strukture.</w:t>
      </w:r>
    </w:p>
    <w:p>
      <w:r>
        <w:t>Nie zawiera prywatnych danych ani prawdziwych dokumentow.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