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es-ES"/>
        </w:rPr>
      </w:pPr>
      <w:r>
        <w:rPr>
          <w:rFonts w:ascii="Arial" w:hAnsi="Arial" w:eastAsia="Arial" w:cs="Arial"/>
          <w:b/>
          <w:bCs/>
          <w:sz w:val="24"/>
          <w:szCs w:val="24"/>
          <w:lang w:val="es-ES"/>
        </w:rPr>
        <w:t xml:space="preserve">DUOC UC – Capstone PTY4614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200"/>
        <w:ind/>
        <w:jc w:val="center"/>
        <w:rPr>
          <w:lang w:val="es-ES"/>
        </w:rPr>
      </w:pPr>
      <w:r>
        <w:rPr>
          <w:rFonts w:ascii="Arial" w:hAnsi="Arial" w:eastAsia="Arial" w:cs="Arial"/>
          <w:b/>
          <w:bCs/>
          <w:color w:val="1f4e79"/>
          <w:sz w:val="26"/>
          <w:szCs w:val="26"/>
          <w:lang w:val="es-ES"/>
        </w:rPr>
        <w:t xml:space="preserve">1.3 Autoevaluación – Definición Proyecto APT (Fase 1)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/>
          <w:bCs/>
          <w:i w:val="0"/>
          <w:iCs w:val="0"/>
          <w:sz w:val="20"/>
          <w:szCs w:val="20"/>
          <w:lang w:val="es-ES"/>
        </w:rPr>
        <w:t xml:space="preserve">Proyecto: BalanCore – Aplicación móvil integral de entrenamiento físico y nutrición personalizada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19"/>
          <w:szCs w:val="19"/>
          <w:lang w:val="es-ES"/>
        </w:rPr>
        <w:t xml:space="preserve">Equipo: Isaias Daniel Vejar González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16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19"/>
          <w:szCs w:val="19"/>
          <w:lang w:val="es-ES"/>
        </w:rPr>
        <w:t xml:space="preserve">Carrera: Ingeniería en Informática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1. Descripción del Proyecto APT y relevancia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 w:bidi="es-ES"/>
        </w:rPr>
      </w:r>
      <w:r>
        <w:rPr>
          <w:rFonts w:ascii="Arial" w:hAnsi="Arial" w:eastAsia="Arial" w:cs="Arial"/>
          <w:b/>
          <w:bCs/>
          <w:i w:val="0"/>
          <w:iCs w:val="0"/>
          <w:sz w:val="20"/>
          <w:szCs w:val="20"/>
          <w:lang w:val="es-ES"/>
        </w:rPr>
        <w:t xml:space="preserve">BalanCore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es un producto digital de aplicación móvil que integra el seguimiento y personalización de entrenamientos físicos (inspirado en Symmetry) con el tracking nutricional (inspirado en Fitia), ofreciendo una experiencia limpia y sin monetización agresiva.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Relevancia: Resuelve la fragmentación actual (usuarios deben usar varias apps) y la agresividad comercial de muchas soluciones del mercado. Se sitúa en el mercado de bienestar digital 2026 en Chile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, con alto potencial de impacto en usuarios 18-45 años que buscan recomposición corporal y hábitos sostenibles. Para la carrera aporta un caso real de desarrollo de producto digital completo.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2. Relación con las competencias del perfil de egreso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El proyecto se relaciona de forma coherente con el perfil de egreso porque exige aplicar de manera integrada: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Desarrollar una solución de software: construcción e integración de módulos de entrenamiento, nutrición y progreso.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Gestionar proyectos informáticos: planificación de alcance, roles, tiempos, riesgos y control de avance del equipo de 3.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Construir modelos de datos: diseño e implementación de un modelo escalable para usuarios, logs de entrenamiento, alimentos y progreso.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2"/>
        </w:numPr>
        <w:pBdr/>
        <w:spacing w:after="100"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Realizar pruebas de certificación: diseño y ejecución de pruebas funcionales y de usabilidad, con mejoras basadas en resultados.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Estas competencias son necesarias porque el proyecto no es solo programación, sino la gestión completa de un producto digital realista.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3. Relación con los intereses profesionales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Los intereses del equipo se centran en la gestión de proyectos informáticos y el desarrollo de productos de software de impacto.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BalanCore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refleja estos intereses al obligarnos a ejercer roles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de gestión (alcance, priorización, riesgos) y de desarrollo de producto. Además, el dominio healthtech es de alto crecimiento y permite generar valor social real, alineado con la proyección de crear o participar en empresas de software de calidad en Chile.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4. Argumento de factibilidad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El proyecto es factible dentro de la asignatura porque: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Se limita a un producto digital acotado (sin body-scan real ni IA conversacional compleja).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Equipo de 3 personas permite dividir roles (gestión/testing, frontend, backend/datos) y reducir riesgos.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Se usan herramientas gratuitas o de bajo costo.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 w:after="100"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Riesgos (menor experiencia móvil) se mitigan con arquitectura simple, aprendizaje enfocado y revisiones semanales.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5. Objetivos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/>
          <w:bCs/>
          <w:i w:val="0"/>
          <w:iCs w:val="0"/>
          <w:sz w:val="20"/>
          <w:szCs w:val="20"/>
          <w:lang w:val="es-ES"/>
        </w:rPr>
        <w:t xml:space="preserve">Objetivo general: Desarrollar un producto digital de aplicación móvil que integre entrenamiento físico y tracking nutricional con experiencia limpia y no agresiva.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Objetivos específicos: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Definir requerimientos y alcance del </w:t>
      </w:r>
      <w:r>
        <w:rPr>
          <w:rFonts w:ascii="Arial" w:hAnsi="Arial" w:eastAsia="Arial" w:cs="Arial"/>
          <w:sz w:val="19"/>
          <w:szCs w:val="19"/>
          <w:lang w:val="es-ES"/>
        </w:rPr>
        <w:t xml:space="preserve">producto digital</w:t>
      </w:r>
      <w:r>
        <w:rPr>
          <w:rFonts w:ascii="Arial" w:hAnsi="Arial" w:eastAsia="Arial" w:cs="Arial"/>
          <w:sz w:val="19"/>
          <w:szCs w:val="19"/>
          <w:lang w:val="es-ES"/>
        </w:rPr>
        <w:t xml:space="preserve">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Diseñar UX/UI y modelo de datos.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Implementar módulos core de entrenamiento, nutrición y progreso.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Ejecutar pruebas funcionales y de usabilidad con usuarios, aplicando mejoras.</w:t>
      </w:r>
      <w:r>
        <w:rPr>
          <w:lang w:val="es-ES"/>
        </w:rPr>
      </w:r>
      <w:r>
        <w:rPr>
          <w:lang w:val="es-ES"/>
        </w:rPr>
      </w:r>
    </w:p>
    <w:p>
      <w:pPr>
        <w:pStyle w:val="908"/>
        <w:numPr>
          <w:ilvl w:val="0"/>
          <w:numId w:val="3"/>
        </w:numPr>
        <w:pBdr/>
        <w:spacing w:after="100"/>
        <w:ind/>
        <w:rPr>
          <w:lang w:val="es-ES"/>
        </w:rPr>
      </w:pPr>
      <w:r>
        <w:rPr>
          <w:rFonts w:ascii="Arial" w:hAnsi="Arial" w:eastAsia="Arial" w:cs="Arial"/>
          <w:sz w:val="19"/>
          <w:szCs w:val="19"/>
          <w:lang w:val="es-ES"/>
        </w:rPr>
        <w:t xml:space="preserve">Documentar el proceso y resultados evidenciando competencias del perfil de egreso.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6. Metodología propuesta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Metodología híbrid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a: Design Thinking (empatía y definición) + Scrum ligero (sprints cortos, revisiones semanales). Etapas: descubrimiento → diseño → desarrollo iterativo → validación → cierre y documentación. Roles propuestos: Gestión/Testing, Frontend móvil, Backend/Datos.</w:t>
      </w:r>
      <w:r>
        <w:rPr>
          <w:lang w:val="es-ES"/>
        </w:rPr>
      </w:r>
      <w:r>
        <w:rPr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7. Plan de trabajo y evidencias (resumen)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rFonts w:ascii="Arial" w:hAnsi="Arial" w:eastAsia="Arial" w:cs="Arial"/>
          <w:b w:val="0"/>
          <w:bCs w:val="0"/>
          <w:i w:val="0"/>
          <w:sz w:val="20"/>
          <w:szCs w:val="20"/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Actividades principales: definición de alcance, prototipo Figma, mo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delo de datos, desarrollo de módulos, testing + usabilidad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, informe final y repositorio. Evidencias de avance: documento de requerimientos, prototipo UX, modelo de datos. Evidencias finales: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producto digital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instalable, informe de pruebas, documentación completa.</w:t>
      </w:r>
      <w:r>
        <w:rPr>
          <w:rFonts w:ascii="Arial" w:hAnsi="Arial" w:eastAsia="Arial" w:cs="Arial"/>
          <w:b w:val="0"/>
          <w:bCs w:val="0"/>
          <w:i w:val="0"/>
          <w:sz w:val="20"/>
          <w:szCs w:val="20"/>
          <w:lang w:val="es-ES"/>
        </w:rPr>
      </w:r>
      <w:r>
        <w:rPr>
          <w:rFonts w:ascii="Arial" w:hAnsi="Arial" w:eastAsia="Arial" w:cs="Arial"/>
          <w:b w:val="0"/>
          <w:bCs w:val="0"/>
          <w:i w:val="0"/>
          <w:sz w:val="20"/>
          <w:szCs w:val="20"/>
          <w:lang w:val="es-ES"/>
        </w:rPr>
      </w:r>
    </w:p>
    <w:p>
      <w:pPr>
        <w:pStyle w:val="916"/>
        <w:pBdr/>
        <w:spacing/>
        <w:ind/>
        <w:rPr>
          <w:lang w:val="es-ES"/>
        </w:rPr>
      </w:pPr>
      <w:r>
        <w:rPr>
          <w:lang w:val="es-ES"/>
        </w:rPr>
        <w:t xml:space="preserve">Abstract (Español)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80"/>
        <w:ind/>
        <w:rPr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Proyecto APT grupal (3 integrantes) orientado al desarrollo de BalanCore, producto digital de aplicación móvil que integra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  <w:lang w:val="es-ES"/>
        </w:rPr>
        <w:t xml:space="preserve"> entrenamiento y nutrición con enfoque no agresivo de monetización. Se abordan competencias de desarrollo de software, gestión de proyectos, modelado de datos y pruebas. Metodología híbrida Design Thinking + agile ligero. Alcance realista para un semestre.</w:t>
      </w:r>
      <w:r>
        <w:rPr>
          <w:lang w:val="es-ES"/>
        </w:rPr>
      </w:r>
      <w:r>
        <w:rPr>
          <w:lang w:val="es-E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08" w:right="1008" w:bottom="1008" w:left="1008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sz w:val="15"/>
        <w:szCs w:val="15"/>
      </w:rPr>
      <w:t xml:space="preserve">Página </w:t>
    </w:r>
    <w:r>
      <w:rPr>
        <w:rFonts w:ascii="Arial" w:hAnsi="Arial" w:eastAsia="Arial" w:cs="Arial"/>
        <w:sz w:val="15"/>
        <w:szCs w:val="15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Arial" w:hAnsi="Arial" w:eastAsia="Arial" w:cs="Arial"/>
        <w:color w:val="666666"/>
        <w:sz w:val="15"/>
        <w:szCs w:val="15"/>
      </w:rPr>
      <w:t xml:space="preserve">1.3 Autoevaluación Definición Proyecto APT – Equipo SymFuel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 w:default="1">
    <w:name w:val="Normal"/>
    <w:qFormat/>
    <w:pPr>
      <w:pBdr/>
      <w:spacing/>
      <w:ind/>
    </w:pPr>
  </w:style>
  <w:style w:type="paragraph" w:styleId="856">
    <w:name w:val="Heading 7"/>
    <w:basedOn w:val="855"/>
    <w:next w:val="855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855"/>
    <w:next w:val="855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855"/>
    <w:next w:val="855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character" w:styleId="861">
    <w:name w:val="Heading 1 Char"/>
    <w:basedOn w:val="85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5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59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59"/>
    <w:link w:val="9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59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59"/>
    <w:link w:val="9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859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855"/>
    <w:next w:val="855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855"/>
    <w:next w:val="855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855"/>
    <w:next w:val="855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855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55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855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855"/>
    <w:next w:val="8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9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855"/>
    <w:next w:val="855"/>
    <w:uiPriority w:val="39"/>
    <w:unhideWhenUsed/>
    <w:pPr>
      <w:pBdr/>
      <w:spacing w:after="100"/>
      <w:ind/>
    </w:pPr>
  </w:style>
  <w:style w:type="paragraph" w:styleId="891">
    <w:name w:val="toc 2"/>
    <w:basedOn w:val="855"/>
    <w:next w:val="855"/>
    <w:uiPriority w:val="39"/>
    <w:unhideWhenUsed/>
    <w:pPr>
      <w:pBdr/>
      <w:spacing w:after="100"/>
      <w:ind w:left="220"/>
    </w:pPr>
  </w:style>
  <w:style w:type="paragraph" w:styleId="892">
    <w:name w:val="toc 3"/>
    <w:basedOn w:val="855"/>
    <w:next w:val="855"/>
    <w:uiPriority w:val="39"/>
    <w:unhideWhenUsed/>
    <w:pPr>
      <w:pBdr/>
      <w:spacing w:after="100"/>
      <w:ind w:left="440"/>
    </w:pPr>
  </w:style>
  <w:style w:type="paragraph" w:styleId="893">
    <w:name w:val="toc 4"/>
    <w:basedOn w:val="855"/>
    <w:next w:val="855"/>
    <w:uiPriority w:val="39"/>
    <w:unhideWhenUsed/>
    <w:pPr>
      <w:pBdr/>
      <w:spacing w:after="100"/>
      <w:ind w:left="660"/>
    </w:pPr>
  </w:style>
  <w:style w:type="paragraph" w:styleId="894">
    <w:name w:val="toc 5"/>
    <w:basedOn w:val="855"/>
    <w:next w:val="855"/>
    <w:uiPriority w:val="39"/>
    <w:unhideWhenUsed/>
    <w:pPr>
      <w:pBdr/>
      <w:spacing w:after="100"/>
      <w:ind w:left="880"/>
    </w:pPr>
  </w:style>
  <w:style w:type="paragraph" w:styleId="895">
    <w:name w:val="toc 6"/>
    <w:basedOn w:val="855"/>
    <w:next w:val="855"/>
    <w:uiPriority w:val="39"/>
    <w:unhideWhenUsed/>
    <w:pPr>
      <w:pBdr/>
      <w:spacing w:after="100"/>
      <w:ind w:left="1100"/>
    </w:pPr>
  </w:style>
  <w:style w:type="paragraph" w:styleId="896">
    <w:name w:val="toc 7"/>
    <w:basedOn w:val="855"/>
    <w:next w:val="855"/>
    <w:uiPriority w:val="39"/>
    <w:unhideWhenUsed/>
    <w:pPr>
      <w:pBdr/>
      <w:spacing w:after="100"/>
      <w:ind w:left="1320"/>
    </w:pPr>
  </w:style>
  <w:style w:type="paragraph" w:styleId="897">
    <w:name w:val="toc 8"/>
    <w:basedOn w:val="855"/>
    <w:next w:val="855"/>
    <w:uiPriority w:val="39"/>
    <w:unhideWhenUsed/>
    <w:pPr>
      <w:pBdr/>
      <w:spacing w:after="100"/>
      <w:ind w:left="1540"/>
    </w:pPr>
  </w:style>
  <w:style w:type="paragraph" w:styleId="898">
    <w:name w:val="toc 9"/>
    <w:basedOn w:val="855"/>
    <w:next w:val="855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855"/>
    <w:next w:val="855"/>
    <w:uiPriority w:val="99"/>
    <w:unhideWhenUsed/>
    <w:pPr>
      <w:pBdr/>
      <w:spacing w:after="0" w:afterAutospacing="0"/>
      <w:ind/>
    </w:pPr>
  </w:style>
  <w:style w:type="paragraph" w:styleId="902">
    <w:name w:val="Title"/>
    <w:qFormat/>
    <w:pPr>
      <w:pBdr/>
      <w:spacing/>
      <w:ind/>
    </w:pPr>
    <w:rPr>
      <w:sz w:val="56"/>
      <w:szCs w:val="56"/>
    </w:rPr>
  </w:style>
  <w:style w:type="paragraph" w:styleId="90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4">
    <w:name w:val="Heading 4"/>
    <w:qFormat/>
    <w:pPr>
      <w:pBdr/>
      <w:spacing/>
      <w:ind/>
    </w:pPr>
    <w:rPr>
      <w:i/>
      <w:iCs/>
      <w:color w:val="2e74b5"/>
    </w:rPr>
  </w:style>
  <w:style w:type="paragraph" w:styleId="905">
    <w:name w:val="Heading 5"/>
    <w:qFormat/>
    <w:pPr>
      <w:pBdr/>
      <w:spacing/>
      <w:ind/>
    </w:pPr>
    <w:rPr>
      <w:color w:val="2e74b5"/>
    </w:rPr>
  </w:style>
  <w:style w:type="paragraph" w:styleId="906">
    <w:name w:val="Heading 6"/>
    <w:qFormat/>
    <w:pPr>
      <w:pBdr/>
      <w:spacing/>
      <w:ind/>
    </w:pPr>
    <w:rPr>
      <w:color w:val="1f4d78"/>
    </w:rPr>
  </w:style>
  <w:style w:type="paragraph" w:styleId="907">
    <w:name w:val="Strong"/>
    <w:qFormat/>
    <w:pPr>
      <w:pBdr/>
      <w:spacing/>
      <w:ind/>
    </w:pPr>
    <w:rPr>
      <w:b/>
      <w:bCs/>
    </w:rPr>
  </w:style>
  <w:style w:type="paragraph" w:styleId="908">
    <w:name w:val="List Paragraph"/>
    <w:qFormat/>
    <w:pPr>
      <w:pBdr/>
      <w:spacing/>
      <w:ind/>
    </w:pPr>
  </w:style>
  <w:style w:type="character" w:styleId="90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foot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link w:val="91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6">
    <w:name w:val="Heading 1"/>
    <w:qFormat/>
    <w:pPr>
      <w:pBdr/>
      <w:spacing w:after="120" w:before="280"/>
      <w:ind/>
      <w:outlineLvl w:val="0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917">
    <w:name w:val="Heading 2"/>
    <w:qFormat/>
    <w:pPr>
      <w:pBdr/>
      <w:spacing w:after="80" w:before="200"/>
      <w:ind/>
      <w:outlineLvl w:val="1"/>
    </w:pPr>
    <w:rPr>
      <w:rFonts w:ascii="Arial" w:hAnsi="Arial" w:eastAsia="Arial" w:cs="Arial"/>
      <w:b/>
      <w:bCs/>
      <w:color w:val="2e75b6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2026-08-28T02:53:46Z</dcterms:created>
  <dcterms:modified xsi:type="dcterms:W3CDTF">2026-08-28T03:26:30Z</dcterms:modified>
</cp:coreProperties>
</file>