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923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400"/>
      </w:tblPr>
      <w:tblGrid>
        <w:gridCol w:w="835"/>
        <w:gridCol w:w="9088"/>
        <w:tblGridChange w:id="0">
          <w:tblGrid>
            <w:gridCol w:w="835"/>
            <w:gridCol w:w="9088"/>
          </w:tblGrid>
        </w:tblGridChange>
      </w:tblGrid>
      <w:tr>
        <w:trPr>
          <w:cantSplit w:val="0"/>
          <w:trHeight w:val="2192" w:hRule="atLeast"/>
          <w:tblHeader w:val="0"/>
        </w:trPr>
        <w:tc>
          <w:tcPr/>
          <w:p w:rsidR="00000000" w:rsidDel="00000000" w:rsidP="00000000" w:rsidRDefault="00000000" w:rsidRPr="00000000" w14:paraId="00000002">
            <w:pPr>
              <w:jc w:val="both"/>
              <w:rPr>
                <w:rFonts w:ascii="Century Gothic" w:cs="Century Gothic" w:eastAsia="Century Gothic" w:hAnsi="Century Gothic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color w:val="1d2763"/>
                <w:sz w:val="28"/>
                <w:szCs w:val="28"/>
              </w:rPr>
              <w:drawing>
                <wp:inline distB="0" distT="0" distL="0" distR="0">
                  <wp:extent cx="393640" cy="444500"/>
                  <wp:effectExtent b="0" l="0" r="0" t="0"/>
                  <wp:docPr id="7" name="image2.png"/>
                  <a:graphic>
                    <a:graphicData uri="http://schemas.openxmlformats.org/drawingml/2006/picture">
                      <pic:pic>
                        <pic:nvPicPr>
                          <pic:cNvPr id="0" name="image2.png"/>
                          <pic:cNvPicPr preferRelativeResize="0"/>
                        </pic:nvPicPr>
                        <pic:blipFill>
                          <a:blip r:embed="rId7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3640" cy="4445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3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En esta pauta encontrarás preguntas orientadoras para tu reflexión. Las primeras te ayudarán a recordar las principales competencias aprendidas a lo largo de tu carrera. Las siguientes preguntas, buscan ayudarte a definir tu proyecto APT a partir de tus fortalezas, oportunidades de mejora e intereses profesionales.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4">
            <w:pPr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5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Se sugiere que tengan como material de apoyo las evidencias recolectadas a lo largo de todo el proceso de portafolio, y que revises en el anexo de la guía del estudiante tu malla curricular, y las competencias y unidades de competencia por asignatura.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6">
      <w:pPr>
        <w:spacing w:after="0" w:line="240" w:lineRule="auto"/>
        <w:rPr>
          <w:color w:val="76717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10057.0" w:type="dxa"/>
        <w:jc w:val="left"/>
        <w:tblLayout w:type="fixed"/>
        <w:tblLook w:val="0400"/>
      </w:tblPr>
      <w:tblGrid>
        <w:gridCol w:w="10057"/>
        <w:tblGridChange w:id="0">
          <w:tblGrid>
            <w:gridCol w:w="10057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dcdcd" w:space="0" w:sz="6" w:val="single"/>
              <w:left w:color="cdcdcd" w:space="0" w:sz="6" w:val="single"/>
              <w:bottom w:color="cdcdcd" w:space="0" w:sz="6" w:val="single"/>
              <w:right w:color="cdcdcd" w:space="0" w:sz="6" w:val="single"/>
            </w:tcBorders>
            <w:vAlign w:val="center"/>
          </w:tcPr>
          <w:p w:rsidR="00000000" w:rsidDel="00000000" w:rsidP="00000000" w:rsidRDefault="00000000" w:rsidRPr="00000000" w14:paraId="00000007">
            <w:pPr>
              <w:spacing w:after="0" w:line="240" w:lineRule="auto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Puedes responder en cada una de las secciones por pregunta en esta guía y, posteriormente, cargarla en la sección de reflexión de la Fase 1, para retroalimentación de tu docente.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8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1007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0076"/>
        <w:tblGridChange w:id="0">
          <w:tblGrid>
            <w:gridCol w:w="10076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0A">
            <w:pPr>
              <w:rPr>
                <w:b w:val="1"/>
                <w:bCs w:val="1"/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1. Revisa la malla de tu carrera, piensa en las asignaturas o certificados de competencias que has cursado hasta ahora. Responde: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663" w:hRule="atLeast"/>
          <w:tblHeader w:val="0"/>
        </w:trPr>
        <w:tc>
          <w:tcPr>
            <w:shd w:fill="deeaf6" w:val="clear"/>
            <w:vAlign w:val="center"/>
          </w:tcPr>
          <w:p w:rsidR="00000000" w:rsidDel="00000000" w:rsidP="00000000" w:rsidRDefault="00000000" w:rsidRPr="00000000" w14:paraId="0000000B">
            <w:pPr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C">
            <w:pPr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¿Cuáles son las asignaturas o certificados que más te gustaron y/o se relacionan con tus intereses profesionales? ¿Qué es lo que más te gustó de cada uno?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D">
            <w:pPr>
              <w:spacing w:after="240" w:before="240" w:lineRule="auto"/>
              <w:rPr>
                <w:color w:val="666666"/>
                <w:sz w:val="24"/>
                <w:szCs w:val="24"/>
              </w:rPr>
            </w:pPr>
            <w:r w:rsidDel="00000000" w:rsidR="00000000" w:rsidRPr="00000000">
              <w:rPr>
                <w:color w:val="666666"/>
                <w:sz w:val="24"/>
                <w:szCs w:val="24"/>
                <w:rtl w:val="0"/>
              </w:rPr>
              <w:t xml:space="preserve">Las asignaturas que más me han gustado son Programación, Base de Datos, QA, Dirección de Proyectos y Scrum. Me gustaron porque me permitieron desarrollar habilidades técnicas y aprender a organizar y gestionar proyectos informáticos.</w:t>
            </w:r>
          </w:p>
          <w:p w:rsidR="00000000" w:rsidDel="00000000" w:rsidP="00000000" w:rsidRDefault="00000000" w:rsidRPr="00000000" w14:paraId="0000000E">
            <w:pPr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 partir de las certificaciones que obtienes a lo largo de la carrera ¿Existe valor en la o las certificaciones obtenidas? ¿Por qué?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F">
            <w:pPr>
              <w:spacing w:after="240" w:before="240" w:lineRule="auto"/>
              <w:rPr>
                <w:color w:val="666666"/>
                <w:sz w:val="24"/>
                <w:szCs w:val="24"/>
              </w:rPr>
            </w:pPr>
            <w:r w:rsidDel="00000000" w:rsidR="00000000" w:rsidRPr="00000000">
              <w:rPr>
                <w:color w:val="666666"/>
                <w:sz w:val="24"/>
                <w:szCs w:val="24"/>
                <w:rtl w:val="0"/>
              </w:rPr>
              <w:t xml:space="preserve">Considero que las certificaciones tienen valor porque permiten demostrar los conocimientos y competencias adquiridas durante la carrera.</w:t>
            </w:r>
          </w:p>
          <w:p w:rsidR="00000000" w:rsidDel="00000000" w:rsidP="00000000" w:rsidRDefault="00000000" w:rsidRPr="00000000" w14:paraId="00000010">
            <w:pPr>
              <w:spacing w:after="240" w:before="240" w:lineRule="auto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1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2">
      <w:pPr>
        <w:spacing w:after="0" w:line="360" w:lineRule="auto"/>
        <w:jc w:val="both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4"/>
        <w:tblW w:w="1007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0076"/>
        <w:tblGridChange w:id="0">
          <w:tblGrid>
            <w:gridCol w:w="10076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7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2. Revisa las competencias y unidades de competencias correspondientes a cada asignatura de la malla de tu carrera. Marca en </w:t>
            </w:r>
            <w:r w:rsidDel="00000000" w:rsidR="00000000" w:rsidRPr="00000000">
              <w:rPr>
                <w:b w:val="1"/>
                <w:bCs w:val="1"/>
                <w:color w:val="385623"/>
                <w:sz w:val="24"/>
                <w:szCs w:val="24"/>
                <w:rtl w:val="0"/>
              </w:rPr>
              <w:t xml:space="preserve">verde</w:t>
            </w:r>
            <w:r w:rsidDel="00000000" w:rsidR="00000000" w:rsidRPr="00000000">
              <w:rPr>
                <w:color w:val="385623"/>
                <w:sz w:val="24"/>
                <w:szCs w:val="24"/>
                <w:rtl w:val="0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las competencias o unidades de competencia que consideras son tus </w:t>
            </w:r>
            <w:r w:rsidDel="00000000" w:rsidR="00000000" w:rsidRPr="00000000">
              <w:rPr>
                <w:b w:val="1"/>
                <w:bCs w:val="1"/>
                <w:color w:val="385623"/>
                <w:sz w:val="24"/>
                <w:szCs w:val="24"/>
                <w:rtl w:val="0"/>
              </w:rPr>
              <w:t xml:space="preserve">fortalezas</w:t>
            </w:r>
            <w:r w:rsidDel="00000000" w:rsidR="00000000" w:rsidRPr="00000000">
              <w:rPr>
                <w:color w:val="385623"/>
                <w:sz w:val="24"/>
                <w:szCs w:val="24"/>
                <w:rtl w:val="0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y en </w:t>
            </w:r>
            <w:r w:rsidDel="00000000" w:rsidR="00000000" w:rsidRPr="00000000">
              <w:rPr>
                <w:b w:val="1"/>
                <w:bCs w:val="1"/>
                <w:color w:val="ff0000"/>
                <w:sz w:val="24"/>
                <w:szCs w:val="24"/>
                <w:rtl w:val="0"/>
              </w:rPr>
              <w:t xml:space="preserve">rojo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 las que requieren ser fortalecidas. A partir de este ejercicio responde: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shd w:fill="deeaf6" w:val="clear"/>
            <w:vAlign w:val="center"/>
          </w:tcPr>
          <w:p w:rsidR="00000000" w:rsidDel="00000000" w:rsidP="00000000" w:rsidRDefault="00000000" w:rsidRPr="00000000" w14:paraId="00000018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9">
            <w:pPr>
              <w:keepNext w:val="0"/>
              <w:keepLines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454"/>
              </w:tabs>
              <w:spacing w:after="160" w:before="0" w:line="259" w:lineRule="auto"/>
              <w:ind w:left="454" w:right="0" w:hanging="283"/>
              <w:jc w:val="both"/>
              <w:rPr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¿Cuáles consideras que tienes más desarrolladas y te sientes más seguro aplicando? ¿En cuáles te sientes más débil y requieren ser fortalecidas?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A">
            <w:pPr>
              <w:tabs>
                <w:tab w:val="left" w:leader="none" w:pos="454"/>
              </w:tabs>
              <w:spacing w:after="240" w:before="240" w:lineRule="auto"/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color w:val="767171"/>
                <w:sz w:val="24"/>
                <w:szCs w:val="24"/>
                <w:rtl w:val="0"/>
              </w:rPr>
              <w:t xml:space="preserve">Mis principales fortalezas son Base de Datos, Programación y Scrum, ya que me siento más segura aplicando estos conocimientos.</w:t>
            </w:r>
          </w:p>
          <w:p w:rsidR="00000000" w:rsidDel="00000000" w:rsidP="00000000" w:rsidRDefault="00000000" w:rsidRPr="00000000" w14:paraId="0000001B">
            <w:pPr>
              <w:tabs>
                <w:tab w:val="left" w:leader="none" w:pos="454"/>
              </w:tabs>
              <w:spacing w:after="240" w:before="240" w:lineRule="auto"/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color w:val="767171"/>
                <w:sz w:val="24"/>
                <w:szCs w:val="24"/>
                <w:rtl w:val="0"/>
              </w:rPr>
              <w:t xml:space="preserve">Las competencias que necesito fortalecer son principalmente Programación y QA, especialmente en la parte práctica y en el desarrollo de proyectos más completos.</w:t>
            </w:r>
          </w:p>
          <w:p w:rsidR="00000000" w:rsidDel="00000000" w:rsidP="00000000" w:rsidRDefault="00000000" w:rsidRPr="00000000" w14:paraId="0000001C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D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E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F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0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5"/>
        <w:tblW w:w="1007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0076"/>
        <w:tblGridChange w:id="0">
          <w:tblGrid>
            <w:gridCol w:w="10076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21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3. A partir de las respuestas anteriores y el perfil de egreso de tu carrera (competencias), responde las siguientes preguntas: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shd w:fill="deeaf6" w:val="clear"/>
            <w:vAlign w:val="center"/>
          </w:tcPr>
          <w:p w:rsidR="00000000" w:rsidDel="00000000" w:rsidP="00000000" w:rsidRDefault="00000000" w:rsidRPr="00000000" w14:paraId="00000022">
            <w:pPr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3">
            <w:pPr>
              <w:keepNext w:val="0"/>
              <w:keepLines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454"/>
              </w:tabs>
              <w:spacing w:after="160" w:before="0" w:line="259" w:lineRule="auto"/>
              <w:ind w:left="454" w:right="0" w:hanging="283"/>
              <w:jc w:val="both"/>
              <w:rPr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¿Cuáles son tus principales intereses profesionales? ¿Hay alguna área de desempeño que te interese más?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4">
            <w:pPr>
              <w:tabs>
                <w:tab w:val="left" w:leader="none" w:pos="454"/>
              </w:tabs>
              <w:spacing w:after="240" w:before="240" w:lineRule="auto"/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color w:val="767171"/>
                <w:sz w:val="24"/>
                <w:szCs w:val="24"/>
                <w:rtl w:val="0"/>
              </w:rPr>
              <w:t xml:space="preserve">Mi principal interés profesional es el área de tecnología y desarrollo de soluciones informáticas. Me interesa especialmente el desarrollo de software, las bases de datos y la gestión de proyectos tecnológicos.</w:t>
            </w:r>
          </w:p>
          <w:p w:rsidR="00000000" w:rsidDel="00000000" w:rsidP="00000000" w:rsidRDefault="00000000" w:rsidRPr="00000000" w14:paraId="00000025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6">
            <w:pPr>
              <w:keepNext w:val="0"/>
              <w:keepLines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454"/>
              </w:tabs>
              <w:spacing w:after="160" w:before="0" w:line="259" w:lineRule="auto"/>
              <w:ind w:left="454" w:right="0" w:hanging="283"/>
              <w:jc w:val="both"/>
              <w:rPr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¿Cuáles son las principales competencias que se relacionan con tus intereses profesionales? ¿Hay alguna de ellas que sientas que requieres especialmente fortalecer?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7">
            <w:pPr>
              <w:tabs>
                <w:tab w:val="left" w:leader="none" w:pos="454"/>
              </w:tabs>
              <w:spacing w:after="240" w:before="240" w:lineRule="auto"/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color w:val="767171"/>
                <w:sz w:val="24"/>
                <w:szCs w:val="24"/>
                <w:rtl w:val="0"/>
              </w:rPr>
              <w:t xml:space="preserve">Las competencias que más se relacionan con mis intereses son Programación, Base de Datos, QA, Dirección de Proyectos y Scrum.</w:t>
            </w:r>
          </w:p>
          <w:p w:rsidR="00000000" w:rsidDel="00000000" w:rsidP="00000000" w:rsidRDefault="00000000" w:rsidRPr="00000000" w14:paraId="00000028">
            <w:pPr>
              <w:tabs>
                <w:tab w:val="left" w:leader="none" w:pos="454"/>
              </w:tabs>
              <w:spacing w:after="240" w:before="240" w:lineRule="auto"/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color w:val="767171"/>
                <w:sz w:val="24"/>
                <w:szCs w:val="24"/>
                <w:rtl w:val="0"/>
              </w:rPr>
              <w:t xml:space="preserve">Considero que debo fortalecer principalmente Programación y QA para mejorar mis habilidades prácticas.</w:t>
            </w:r>
          </w:p>
          <w:p w:rsidR="00000000" w:rsidDel="00000000" w:rsidP="00000000" w:rsidRDefault="00000000" w:rsidRPr="00000000" w14:paraId="00000029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A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B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C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D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E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F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0">
            <w:pPr>
              <w:keepNext w:val="0"/>
              <w:keepLines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454"/>
              </w:tabs>
              <w:spacing w:after="160" w:before="0" w:line="259" w:lineRule="auto"/>
              <w:ind w:left="454" w:right="0" w:hanging="283"/>
              <w:jc w:val="both"/>
              <w:rPr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¿Cómo te gustaría que fuera tu escenario laboral en 5 años más? ¿Qué te gustaría estar haciendo?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1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2">
            <w:pPr>
              <w:tabs>
                <w:tab w:val="left" w:leader="none" w:pos="454"/>
              </w:tabs>
              <w:spacing w:after="240" w:before="240" w:lineRule="auto"/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color w:val="767171"/>
                <w:sz w:val="24"/>
                <w:szCs w:val="24"/>
                <w:rtl w:val="0"/>
              </w:rPr>
              <w:t xml:space="preserve">En cinco años me gustaría estar trabajando en el área de tecnología, participando en proyectos informáticos y aplicando mis conocimientos de programación, bases de datos y gestión de proyectos. También me gustaría seguir aprendiendo y creciendo profesionalmente.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3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4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5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6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7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8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9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A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B">
      <w:pPr>
        <w:spacing w:after="0" w:line="360" w:lineRule="auto"/>
        <w:jc w:val="both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6"/>
        <w:tblW w:w="1007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0076"/>
        <w:tblGridChange w:id="0">
          <w:tblGrid>
            <w:gridCol w:w="10076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41">
            <w:pPr>
              <w:jc w:val="both"/>
              <w:rPr>
                <w:rFonts w:ascii="Century Gothic" w:cs="Century Gothic" w:eastAsia="Century Gothic" w:hAnsi="Century Gothic"/>
                <w:sz w:val="20"/>
                <w:szCs w:val="20"/>
              </w:rPr>
            </w:pPr>
            <w:bookmarkStart w:colFirst="0" w:colLast="0" w:name="_heading=h.4kjrf3vr0uky" w:id="0"/>
            <w:bookmarkEnd w:id="0"/>
            <w:r w:rsidDel="00000000" w:rsidR="00000000" w:rsidRPr="00000000">
              <w:rPr>
                <w:sz w:val="24"/>
                <w:szCs w:val="24"/>
                <w:rtl w:val="0"/>
              </w:rPr>
              <w:t xml:space="preserve">4. Finalmente, piensa en el proyecto que desarrollarás en APT y responde a las siguientes preguntas: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shd w:fill="deeaf6" w:val="clear"/>
            <w:vAlign w:val="center"/>
          </w:tcPr>
          <w:p w:rsidR="00000000" w:rsidDel="00000000" w:rsidP="00000000" w:rsidRDefault="00000000" w:rsidRPr="00000000" w14:paraId="00000042">
            <w:pPr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3">
            <w:pPr>
              <w:keepNext w:val="0"/>
              <w:keepLines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454"/>
              </w:tabs>
              <w:spacing w:after="160" w:before="0" w:line="259" w:lineRule="auto"/>
              <w:ind w:left="454" w:right="0" w:hanging="283"/>
              <w:jc w:val="both"/>
              <w:rPr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Los Proyectos APT que ya habías diseñado como plan de trabajo en el curso anterior, ¿se relacionan con tus proyecciones profesionales actuales? ¿cuál se relaciona más? ¿Requiere ajuste?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4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5">
            <w:pPr>
              <w:tabs>
                <w:tab w:val="left" w:leader="none" w:pos="454"/>
              </w:tabs>
              <w:spacing w:after="240" w:before="240" w:lineRule="auto"/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color w:val="767171"/>
                <w:sz w:val="24"/>
                <w:szCs w:val="24"/>
                <w:rtl w:val="0"/>
              </w:rPr>
              <w:t xml:space="preserve">Considero que mi proyecto APT anterior se relaciona con mis proyecciones profesionales, pero podría ajustarlo para enfocarlo más en el desarrollo de una solución tecnológica y en las competencias que quiero fortalecer.</w:t>
            </w:r>
          </w:p>
          <w:p w:rsidR="00000000" w:rsidDel="00000000" w:rsidP="00000000" w:rsidRDefault="00000000" w:rsidRPr="00000000" w14:paraId="00000046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7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8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9">
            <w:pPr>
              <w:tabs>
                <w:tab w:val="left" w:leader="none" w:pos="454"/>
              </w:tabs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A">
            <w:pPr>
              <w:tabs>
                <w:tab w:val="left" w:leader="none" w:pos="454"/>
              </w:tabs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B">
            <w:pPr>
              <w:tabs>
                <w:tab w:val="left" w:leader="none" w:pos="454"/>
              </w:tabs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C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D">
            <w:pPr>
              <w:keepNext w:val="0"/>
              <w:keepLines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454"/>
              </w:tabs>
              <w:spacing w:after="0" w:before="0" w:line="259" w:lineRule="auto"/>
              <w:ind w:left="454" w:right="0" w:hanging="283"/>
              <w:jc w:val="both"/>
              <w:rPr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Si no hay ninguna que se relacione suficiente: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E">
            <w:pPr>
              <w:keepNext w:val="0"/>
              <w:keepLines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1021"/>
              </w:tabs>
              <w:spacing w:after="0" w:before="0" w:line="259" w:lineRule="auto"/>
              <w:ind w:left="454" w:right="0" w:firstLine="141.99999999999994"/>
              <w:jc w:val="both"/>
              <w:rPr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¿Qué área(s) de desempeño y competencias debería abordar este Proyecto APT? </w:t>
            </w:r>
          </w:p>
          <w:p w:rsidR="00000000" w:rsidDel="00000000" w:rsidP="00000000" w:rsidRDefault="00000000" w:rsidRPr="00000000" w14:paraId="0000004F">
            <w:pPr>
              <w:tabs>
                <w:tab w:val="left" w:leader="none" w:pos="1021"/>
              </w:tabs>
              <w:spacing w:after="240" w:before="240" w:line="259" w:lineRule="auto"/>
              <w:ind w:left="0" w:firstLine="0"/>
              <w:jc w:val="both"/>
              <w:rPr>
                <w:color w:val="666666"/>
                <w:sz w:val="24"/>
                <w:szCs w:val="24"/>
              </w:rPr>
            </w:pPr>
            <w:r w:rsidDel="00000000" w:rsidR="00000000" w:rsidRPr="00000000">
              <w:rPr>
                <w:color w:val="666666"/>
                <w:sz w:val="24"/>
                <w:szCs w:val="24"/>
                <w:rtl w:val="0"/>
              </w:rPr>
              <w:t xml:space="preserve">El Proyecto APT debería abordar el área de desarrollo tecnológico, incorporando competencias de Programación, Base de Datos, QA y gestión de proyectos.</w:t>
            </w:r>
          </w:p>
          <w:p w:rsidR="00000000" w:rsidDel="00000000" w:rsidP="00000000" w:rsidRDefault="00000000" w:rsidRPr="00000000" w14:paraId="00000050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1021"/>
              </w:tabs>
              <w:spacing w:after="0" w:before="0" w:line="259" w:lineRule="auto"/>
              <w:ind w:left="720" w:right="0" w:firstLine="0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1">
            <w:pPr>
              <w:keepNext w:val="0"/>
              <w:keepLines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1021"/>
              </w:tabs>
              <w:spacing w:after="0" w:before="0" w:line="259" w:lineRule="auto"/>
              <w:ind w:left="454" w:right="0" w:firstLine="141.99999999999994"/>
              <w:jc w:val="both"/>
              <w:rPr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¿Qué tipo de proyecto podría ayudarte más en tu desarrollo profesional? </w:t>
            </w:r>
          </w:p>
          <w:p w:rsidR="00000000" w:rsidDel="00000000" w:rsidP="00000000" w:rsidRDefault="00000000" w:rsidRPr="00000000" w14:paraId="00000052">
            <w:pPr>
              <w:tabs>
                <w:tab w:val="left" w:leader="none" w:pos="1021"/>
              </w:tabs>
              <w:spacing w:after="240" w:before="240" w:line="259" w:lineRule="auto"/>
              <w:ind w:left="0" w:firstLine="0"/>
              <w:jc w:val="both"/>
              <w:rPr>
                <w:color w:val="666666"/>
                <w:sz w:val="24"/>
                <w:szCs w:val="24"/>
              </w:rPr>
            </w:pPr>
            <w:r w:rsidDel="00000000" w:rsidR="00000000" w:rsidRPr="00000000">
              <w:rPr>
                <w:color w:val="666666"/>
                <w:sz w:val="24"/>
                <w:szCs w:val="24"/>
                <w:rtl w:val="0"/>
              </w:rPr>
              <w:t xml:space="preserve">Un proyecto práctico que permita desarrollar una solución informática para resolver una necesidad real, aplicando programación, bases de datos y gestión de proyectos.</w:t>
            </w:r>
          </w:p>
          <w:p w:rsidR="00000000" w:rsidDel="00000000" w:rsidP="00000000" w:rsidRDefault="00000000" w:rsidRPr="00000000" w14:paraId="00000053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1021"/>
              </w:tabs>
              <w:spacing w:after="0" w:before="0" w:line="259" w:lineRule="auto"/>
              <w:ind w:left="720" w:right="0" w:firstLine="0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4">
            <w:pPr>
              <w:keepNext w:val="0"/>
              <w:keepLines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1021"/>
              </w:tabs>
              <w:spacing w:after="160" w:before="0" w:line="259" w:lineRule="auto"/>
              <w:ind w:left="454" w:right="0" w:firstLine="141.99999999999994"/>
              <w:jc w:val="both"/>
              <w:rPr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¿En qué contexto se debería situar este Proyecto APT? 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5">
            <w:pPr>
              <w:spacing w:after="240" w:before="240" w:lineRule="auto"/>
              <w:jc w:val="both"/>
              <w:rPr>
                <w:color w:val="666666"/>
              </w:rPr>
            </w:pPr>
            <w:r w:rsidDel="00000000" w:rsidR="00000000" w:rsidRPr="00000000">
              <w:rPr>
                <w:color w:val="666666"/>
                <w:rtl w:val="0"/>
              </w:rPr>
              <w:t xml:space="preserve">El Proyecto APT debería situarse en un contexto organizacional o para ayudar a gente que lo necesite, donde exista una necesidad que pueda ser solucionada mediante una herramienta tecnológica.</w:t>
            </w:r>
          </w:p>
          <w:p w:rsidR="00000000" w:rsidDel="00000000" w:rsidP="00000000" w:rsidRDefault="00000000" w:rsidRPr="00000000" w14:paraId="00000056">
            <w:pPr>
              <w:jc w:val="both"/>
              <w:rPr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7">
            <w:pPr>
              <w:jc w:val="both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8">
            <w:pPr>
              <w:jc w:val="both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9">
            <w:pPr>
              <w:jc w:val="both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A">
            <w:pPr>
              <w:jc w:val="both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B">
            <w:pPr>
              <w:jc w:val="both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C">
            <w:pPr>
              <w:jc w:val="both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D">
            <w:pPr>
              <w:jc w:val="both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E">
            <w:pPr>
              <w:jc w:val="both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F">
            <w:pPr>
              <w:jc w:val="both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0">
            <w:pPr>
              <w:jc w:val="both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1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2">
      <w:pPr>
        <w:spacing w:after="0" w:line="360" w:lineRule="auto"/>
        <w:jc w:val="both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sectPr>
      <w:headerReference r:id="rId8" w:type="default"/>
      <w:headerReference r:id="rId9" w:type="first"/>
      <w:footerReference r:id="rId10" w:type="default"/>
      <w:pgSz w:h="15840" w:w="12240" w:orient="portrait"/>
      <w:pgMar w:bottom="1134" w:top="1440" w:left="1077" w:right="1077" w:header="567" w:footer="465"/>
      <w:pgNumType w:start="0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Courier New"/>
  <w:font w:name="Noto Sans Symbols">
    <w:embedRegular w:fontKey="{00000000-0000-0000-0000-000000000000}" r:id="rId1" w:subsetted="0"/>
    <w:embedBold w:fontKey="{00000000-0000-0000-0000-000000000000}" r:id="rId2" w:subsetted="0"/>
  </w:font>
  <w:font w:name="Century Gothic">
    <w:embedRegular w:fontKey="{00000000-0000-0000-0000-000000000000}" r:id="rId3" w:subsetted="0"/>
    <w:embedBold w:fontKey="{00000000-0000-0000-0000-000000000000}" r:id="rId4" w:subsetted="0"/>
    <w:embedItalic w:fontKey="{00000000-0000-0000-0000-000000000000}" r:id="rId5" w:subsetted="0"/>
    <w:embedBoldItalic w:fontKey="{00000000-0000-0000-0000-000000000000}" r:id="rId6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2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  <w:r w:rsidDel="00000000" w:rsidR="00000000" w:rsidRPr="00000000">
      <mc:AlternateContent>
        <mc:Choice Requires="wpg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-683893</wp:posOffset>
              </wp:positionH>
              <wp:positionV relativeFrom="paragraph">
                <wp:posOffset>0</wp:posOffset>
              </wp:positionV>
              <wp:extent cx="7753350" cy="190500"/>
              <wp:effectExtent b="0" l="0" r="0" t="0"/>
              <wp:wrapNone/>
              <wp:docPr id="6" name=""/>
              <a:graphic>
                <a:graphicData uri="http://schemas.microsoft.com/office/word/2010/wordprocessingGroup">
                  <wpg:wgp>
                    <wpg:cNvGrpSpPr/>
                    <wpg:grpSpPr>
                      <a:xfrm>
                        <a:off x="1469325" y="3684625"/>
                        <a:ext cx="7753350" cy="190500"/>
                        <a:chOff x="1469325" y="3684625"/>
                        <a:chExt cx="7753350" cy="190625"/>
                      </a:xfrm>
                    </wpg:grpSpPr>
                    <wpg:grpSp>
                      <wpg:cNvGrpSpPr/>
                      <wpg:grpSpPr>
                        <a:xfrm>
                          <a:off x="1469325" y="3684750"/>
                          <a:ext cx="7753350" cy="190500"/>
                          <a:chOff x="1469325" y="3679975"/>
                          <a:chExt cx="7753375" cy="195275"/>
                        </a:xfrm>
                      </wpg:grpSpPr>
                      <wps:wsp>
                        <wps:cNvSpPr/>
                        <wps:cNvPr id="3" name="Shape 3"/>
                        <wps:spPr>
                          <a:xfrm>
                            <a:off x="1469325" y="3679975"/>
                            <a:ext cx="7753375" cy="1952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g:grpSp>
                        <wpg:cNvGrpSpPr/>
                        <wpg:grpSpPr>
                          <a:xfrm>
                            <a:off x="1469325" y="3684750"/>
                            <a:ext cx="7753350" cy="190500"/>
                            <a:chOff x="0" y="14970"/>
                            <a:chExt cx="12255" cy="300"/>
                          </a:xfrm>
                        </wpg:grpSpPr>
                        <wps:wsp>
                          <wps:cNvSpPr/>
                          <wps:cNvPr id="5" name="Shape 5"/>
                          <wps:spPr>
                            <a:xfrm>
                              <a:off x="0" y="14970"/>
                              <a:ext cx="12250" cy="3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6" name="Shape 6"/>
                          <wps:spPr>
                            <a:xfrm>
                              <a:off x="10803" y="14982"/>
                              <a:ext cx="659" cy="288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160" w:before="0" w:line="258.99999618530273"/>
                                  <w:ind w:left="0" w:right="0" w:firstLine="0"/>
                                  <w:jc w:val="center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Calibri" w:cs="Calibri" w:eastAsia="Calibri" w:hAnsi="Calibri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8c8c8c"/>
                                    <w:sz w:val="22"/>
                                    <w:vertAlign w:val="baseline"/>
                                  </w:rPr>
                                  <w:t xml:space="preserve">3</w:t>
                                </w:r>
                              </w:p>
                            </w:txbxContent>
                          </wps:txbx>
                          <wps:bodyPr anchorCtr="0" anchor="t" bIns="0" lIns="0" spcFirstLastPara="1" rIns="0" wrap="square" tIns="0">
                            <a:noAutofit/>
                          </wps:bodyPr>
                        </wps:wsp>
                        <wpg:grpSp>
                          <wpg:cNvGrpSpPr/>
                          <wpg:grpSpPr>
                            <a:xfrm flipH="1">
                              <a:off x="0" y="14970"/>
                              <a:ext cx="12255" cy="230"/>
                              <a:chOff x="-8" y="14978"/>
                              <a:chExt cx="12255" cy="230"/>
                            </a:xfrm>
                          </wpg:grpSpPr>
                          <wps:wsp>
                            <wps:cNvCnPr/>
                            <wps:spPr>
                              <a:xfrm flipH="1" rot="10800000">
                                <a:off x="-8" y="14978"/>
                                <a:ext cx="1260" cy="230"/>
                              </a:xfrm>
                              <a:prstGeom prst="bentConnector3">
                                <a:avLst>
                                  <a:gd fmla="val 50000" name="adj1"/>
                                </a:avLst>
                              </a:prstGeom>
                              <a:noFill/>
                              <a:ln cap="flat" cmpd="sng" w="9525">
                                <a:solidFill>
                                  <a:srgbClr val="A5A5A5"/>
                                </a:solidFill>
                                <a:prstDash val="solid"/>
                                <a:miter lim="80"/>
                                <a:headEnd len="sm" w="sm" type="none"/>
                                <a:tailEnd len="sm" w="sm" type="none"/>
                              </a:ln>
                            </wps:spPr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  <wps:wsp>
                            <wps:cNvCnPr/>
                            <wps:spPr>
                              <a:xfrm rot="10800000">
                                <a:off x="1252" y="14978"/>
                                <a:ext cx="10995" cy="230"/>
                              </a:xfrm>
                              <a:prstGeom prst="bentConnector3">
                                <a:avLst>
                                  <a:gd fmla="val 96778" name="adj1"/>
                                </a:avLst>
                              </a:prstGeom>
                              <a:noFill/>
                              <a:ln cap="flat" cmpd="sng" w="9525">
                                <a:solidFill>
                                  <a:srgbClr val="A5A5A5"/>
                                </a:solidFill>
                                <a:prstDash val="solid"/>
                                <a:miter lim="80"/>
                                <a:headEnd len="sm" w="sm" type="none"/>
                                <a:tailEnd len="sm" w="sm" type="none"/>
                              </a:ln>
                            </wps:spPr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</wpg:grpSp>
                      </wpg:grpSp>
                    </wpg:grpSp>
                  </wpg:wgp>
                </a:graphicData>
              </a:graphic>
            </wp:anchor>
          </w:drawing>
        </mc:Choice>
        <mc:Fallback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-683893</wp:posOffset>
              </wp:positionH>
              <wp:positionV relativeFrom="paragraph">
                <wp:posOffset>0</wp:posOffset>
              </wp:positionV>
              <wp:extent cx="7753350" cy="190500"/>
              <wp:effectExtent b="0" l="0" r="0" t="0"/>
              <wp:wrapNone/>
              <wp:docPr id="6" name="image5.png"/>
              <a:graphic>
                <a:graphicData uri="http://schemas.openxmlformats.org/drawingml/2006/picture">
                  <pic:pic>
                    <pic:nvPicPr>
                      <pic:cNvPr id="0" name="image5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7753350" cy="19050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64">
    <w:pPr>
      <w:keepNext w:val="0"/>
      <w:keepLines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sz w:val="24"/>
        <w:szCs w:val="24"/>
      </w:rPr>
    </w:pPr>
    <w:r w:rsidDel="00000000" w:rsidR="00000000" w:rsidRPr="00000000">
      <w:rPr>
        <w:rtl w:val="0"/>
      </w:rPr>
    </w:r>
  </w:p>
  <w:tbl>
    <w:tblPr>
      <w:tblStyle w:val="Table7"/>
      <w:tblW w:w="9923.0" w:type="dxa"/>
      <w:jc w:val="left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Layout w:type="fixed"/>
      <w:tblLook w:val="0400"/>
    </w:tblPr>
    <w:tblGrid>
      <w:gridCol w:w="5707"/>
      <w:gridCol w:w="4216"/>
      <w:tblGridChange w:id="0">
        <w:tblGrid>
          <w:gridCol w:w="5707"/>
          <w:gridCol w:w="4216"/>
        </w:tblGrid>
      </w:tblGridChange>
    </w:tblGrid>
    <w:tr>
      <w:trPr>
        <w:cantSplit w:val="0"/>
        <w:trHeight w:val="697" w:hRule="atLeast"/>
        <w:tblHeader w:val="0"/>
      </w:trPr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65">
          <w:pPr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  <w:rtl w:val="0"/>
            </w:rPr>
            <w:t xml:space="preserve">Diario de Reflexión</w:t>
          </w:r>
        </w:p>
        <w:p w:rsidR="00000000" w:rsidDel="00000000" w:rsidP="00000000" w:rsidRDefault="00000000" w:rsidRPr="00000000" w14:paraId="00000066">
          <w:pPr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  <w:rtl w:val="0"/>
            </w:rPr>
            <w:t xml:space="preserve">Fase 1</w:t>
          </w:r>
        </w:p>
        <w:p w:rsidR="00000000" w:rsidDel="00000000" w:rsidP="00000000" w:rsidRDefault="00000000" w:rsidRPr="00000000" w14:paraId="00000067">
          <w:pPr>
            <w:rPr>
              <w:rFonts w:ascii="Century Gothic" w:cs="Century Gothic" w:eastAsia="Century Gothic" w:hAnsi="Century Gothic"/>
              <w:sz w:val="2"/>
              <w:szCs w:val="2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68">
          <w:pPr>
            <w:jc w:val="right"/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</w:pPr>
          <w:r w:rsidDel="00000000" w:rsidR="00000000" w:rsidRPr="00000000">
            <w:rPr/>
            <w:drawing>
              <wp:inline distB="0" distT="0" distL="0" distR="0">
                <wp:extent cx="1996440" cy="428625"/>
                <wp:effectExtent b="0" l="0" r="0" t="0"/>
                <wp:docPr descr="http://www.duoc.cl/normasgraficas/normasgraficas/marca-duoc/6logo-fondo-transparente/fondo-transparente.png" id="9" name="image4.png"/>
                <a:graphic>
                  <a:graphicData uri="http://schemas.openxmlformats.org/drawingml/2006/picture">
                    <pic:pic>
                      <pic:nvPicPr>
                        <pic:cNvPr descr="http://www.duoc.cl/normasgraficas/normasgraficas/marca-duoc/6logo-fondo-transparente/fondo-transparente.png" id="0" name="image4.pn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996440" cy="428625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69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  <w:tab w:val="left" w:leader="none" w:pos="8122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1f4e79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6A">
    <w:pPr>
      <w:keepNext w:val="0"/>
      <w:keepLines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1f4e79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tbl>
    <w:tblPr>
      <w:tblStyle w:val="Table8"/>
      <w:tblW w:w="10086.0" w:type="dxa"/>
      <w:jc w:val="left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Layout w:type="fixed"/>
      <w:tblLook w:val="0400"/>
    </w:tblPr>
    <w:tblGrid>
      <w:gridCol w:w="787"/>
      <w:gridCol w:w="5929"/>
      <w:gridCol w:w="3370"/>
      <w:tblGridChange w:id="0">
        <w:tblGrid>
          <w:gridCol w:w="787"/>
          <w:gridCol w:w="5929"/>
          <w:gridCol w:w="3370"/>
        </w:tblGrid>
      </w:tblGridChange>
    </w:tblGrid>
    <w:tr>
      <w:trPr>
        <w:cantSplit w:val="0"/>
        <w:trHeight w:val="1091" w:hRule="atLeast"/>
        <w:tblHeader w:val="0"/>
      </w:trPr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6B">
          <w:pPr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  <w:drawing>
              <wp:inline distB="0" distT="0" distL="0" distR="0">
                <wp:extent cx="363448" cy="578253"/>
                <wp:effectExtent b="0" l="0" r="0" t="0"/>
                <wp:docPr id="8" name="image1.png"/>
                <a:graphic>
                  <a:graphicData uri="http://schemas.openxmlformats.org/drawingml/2006/picture">
                    <pic:pic>
                      <pic:nvPicPr>
                        <pic:cNvPr id="0" name="image1.pn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63448" cy="578253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6C">
          <w:pPr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  <w:rtl w:val="0"/>
            </w:rPr>
            <w:t xml:space="preserve">PTR7862</w:t>
          </w:r>
        </w:p>
        <w:p w:rsidR="00000000" w:rsidDel="00000000" w:rsidP="00000000" w:rsidRDefault="00000000" w:rsidRPr="00000000" w14:paraId="0000006D">
          <w:pPr>
            <w:rPr>
              <w:rFonts w:ascii="Century Gothic" w:cs="Century Gothic" w:eastAsia="Century Gothic" w:hAnsi="Century Gothic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color w:val="1d2763"/>
              <w:sz w:val="24"/>
              <w:szCs w:val="24"/>
              <w:rtl w:val="0"/>
            </w:rPr>
            <w:t xml:space="preserve">Técnico en Geomática</w:t>
          </w:r>
        </w:p>
        <w:p w:rsidR="00000000" w:rsidDel="00000000" w:rsidP="00000000" w:rsidRDefault="00000000" w:rsidRPr="00000000" w14:paraId="0000006E">
          <w:pPr>
            <w:rPr>
              <w:rFonts w:ascii="Century Gothic" w:cs="Century Gothic" w:eastAsia="Century Gothic" w:hAnsi="Century Gothic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color w:val="1d2763"/>
              <w:sz w:val="24"/>
              <w:szCs w:val="24"/>
              <w:rtl w:val="0"/>
            </w:rPr>
            <w:t xml:space="preserve">Diario de Reflexión – Fase 1</w:t>
          </w:r>
        </w:p>
        <w:p w:rsidR="00000000" w:rsidDel="00000000" w:rsidP="00000000" w:rsidRDefault="00000000" w:rsidRPr="00000000" w14:paraId="0000006F">
          <w:pPr>
            <w:rPr>
              <w:rFonts w:ascii="Century Gothic" w:cs="Century Gothic" w:eastAsia="Century Gothic" w:hAnsi="Century Gothic"/>
              <w:sz w:val="2"/>
              <w:szCs w:val="2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70">
          <w:pPr>
            <w:jc w:val="right"/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  <w:drawing>
              <wp:inline distB="0" distT="0" distL="0" distR="0">
                <wp:extent cx="1908834" cy="470407"/>
                <wp:effectExtent b="0" l="0" r="0" t="0"/>
                <wp:docPr id="10" name="image3.png"/>
                <a:graphic>
                  <a:graphicData uri="http://schemas.openxmlformats.org/drawingml/2006/picture">
                    <pic:pic>
                      <pic:nvPicPr>
                        <pic:cNvPr id="0" name="image3.png"/>
                        <pic:cNvPicPr preferRelativeResize="0"/>
                      </pic:nvPicPr>
                      <pic:blipFill>
                        <a:blip r:embed="rId2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908834" cy="470407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71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righ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o"/>
      <w:lvlJc w:val="left"/>
      <w:pPr>
        <w:ind w:left="720" w:hanging="360"/>
      </w:pPr>
      <w:rPr>
        <w:rFonts w:ascii="Courier New" w:cs="Courier New" w:eastAsia="Courier New" w:hAnsi="Courier New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s-CL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240" w:lineRule="auto"/>
    </w:pPr>
    <w:rPr>
      <w:rFonts w:ascii="Calibri" w:cs="Calibri" w:eastAsia="Calibri" w:hAnsi="Calibri"/>
      <w:color w:val="2e75b5"/>
      <w:sz w:val="32"/>
      <w:szCs w:val="32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40" w:lineRule="auto"/>
    </w:pPr>
    <w:rPr>
      <w:rFonts w:ascii="Calibri" w:cs="Calibri" w:eastAsia="Calibri" w:hAnsi="Calibri"/>
      <w:color w:val="2e75b5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40" w:lineRule="auto"/>
    </w:pPr>
    <w:rPr>
      <w:rFonts w:ascii="Calibri" w:cs="Calibri" w:eastAsia="Calibri" w:hAnsi="Calibri"/>
      <w:color w:val="1e4d78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spacing w:after="0" w:line="240" w:lineRule="auto"/>
    </w:pPr>
    <w:rPr>
      <w:rFonts w:ascii="Calibri" w:cs="Calibri" w:eastAsia="Calibri" w:hAnsi="Calibri"/>
      <w:sz w:val="56"/>
      <w:szCs w:val="56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6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7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8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paragraph" w:styleId="Subtitle">
    <w:name w:val="Subtitle"/>
    <w:basedOn w:val="Normal"/>
    <w:next w:val="Normal"/>
    <w:pPr>
      <w:spacing w:before="40" w:line="288" w:lineRule="auto"/>
      <w:ind w:left="432" w:right="1080"/>
    </w:pPr>
    <w:rPr>
      <w:rFonts w:ascii="Calibri" w:cs="Calibri" w:eastAsia="Calibri" w:hAnsi="Calibri"/>
      <w:smallCaps w:val="1"/>
      <w:color w:val="5b9bd5"/>
      <w:sz w:val="56"/>
      <w:szCs w:val="56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6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7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8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footer" Target="footer1.xml"/><Relationship Id="rId9" Type="http://schemas.openxmlformats.org/officeDocument/2006/relationships/header" Target="header2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2.png"/><Relationship Id="rId8" Type="http://schemas.openxmlformats.org/officeDocument/2006/relationships/header" Target="head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Relationship Id="rId3" Type="http://schemas.openxmlformats.org/officeDocument/2006/relationships/font" Target="fonts/CenturyGothic-regular.ttf"/><Relationship Id="rId4" Type="http://schemas.openxmlformats.org/officeDocument/2006/relationships/font" Target="fonts/CenturyGothic-bold.ttf"/><Relationship Id="rId5" Type="http://schemas.openxmlformats.org/officeDocument/2006/relationships/font" Target="fonts/CenturyGothic-italic.ttf"/><Relationship Id="rId6" Type="http://schemas.openxmlformats.org/officeDocument/2006/relationships/font" Target="fonts/CenturyGothic-boldItalic.ttf"/></Relationships>
</file>

<file path=word/_rels/footer1.xml.rels><?xml version="1.0" encoding="UTF-8" standalone="yes"?><Relationships xmlns="http://schemas.openxmlformats.org/package/2006/relationships"><Relationship Id="rId1" Type="http://schemas.openxmlformats.org/officeDocument/2006/relationships/image" Target="media/image5.png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4.png"/></Relationships>
</file>

<file path=word/_rels/header2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Relationship Id="rId2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ilOPJ0lxdxCNvNZin7lW0jb7huw==">CgMxLjAyDmguNGtqcmYzdnIwdWt5OAByITFuYW9ad0dVSGI1YTB5bG5mTXBJdmpnMm1ZX29NZG1fVQ==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>_NewReviewCycle</vt:lpwstr>
  </property>
  <property fmtid="{D5CDD505-2E9C-101B-9397-08002B2CF9AE}" pid="3" name="ContentTypeId">
    <vt:lpwstr>0x010100E96778489EE7714D8BD12CC105EB918B</vt:lpwstr>
  </property>
</Properties>
</file>