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INNOVACIÓN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BalanCore — Cierre de proyecto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Versión 1.0.0  ·  16/10/2026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¿Qué problema resuelve?</w:t>
      </w:r>
    </w:p>
    <w:p>
      <w:pPr>
        <w:spacing w:after="50" w:before="50"/>
      </w:pPr>
      <w:r>
        <w:rPr>
          <w:rFonts w:ascii="Arial" w:cs="Arial" w:eastAsia="Arial" w:hAnsi="Arial"/>
          <w:sz w:val="18"/>
          <w:szCs w:val="18"/>
        </w:rPr>
        <w:t xml:space="preserve">La fragmentación entre las apps de entrenamiento y las de nutrición: el usuario pierde tiempo, contexto y motivación al no ver en un solo lugar si su semana de entreno y de alimentación cuadra con su objetivo. Además, muchas soluciones imponen suscripciones caras o anuncios, dificultando el acceso sostenido en Chile.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¿Qué hace diferente a la solución?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Integración real de rutinas (series, reps, peso) y contador de calorías/macros en una sola experiencia.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Vista de constancia que combina entrenamiento y alimentación.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Registro práctico: unidades g/ml/ud, alimentos de feria/casa (Extras) y platos/recetas con porción.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Funciona sin conexión: una cola local guarda lo registrado y una caché permite consultar los datos sin red.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Asistente de rutina por reglas siempre disponible y, opcionalmente, IA (Gemini) sin costo para el usuario gracias a un proxy gratuito en el borde (Cloudflare Workers / Deno Deploy).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Seguridad y privacidad: reglas de acceso por usuario, Firebase App Check y la clave de IA cifrada en el dispositivo; el nombre de usuario ya no expone el correo.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Producto limpio orientado a la adherencia, sin muro de pago para lo esencial del MVP.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¿Qué valor agrega?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3.1. Al usuario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Menos fricción al unificar entrenamiento y nutrición en una sola app.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Más claridad con una señal única de «¿voy bien esta semana?».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Disponibilidad incluso sin internet (offline-first).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 Al equipo / curso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MVP realista, medible (usabilidad y adherencia temprana) y documentado bajo metodología ágil.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Enfoque en pocas cosas hechas bien, con evidencia de calidad (377 pruebas automatizadas).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Diferenciadores técnicos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Disponibilidad sin conexión (offline-first) con cola de operaciones y caché de lectura.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Seguridad: Firebase App Check, reglas de Firestore por usuario y almacén seguro de la clave de IA.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Privacidad: el documento de nombre de usuario no guarda el correo.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Sostenibilidad del costo: la IA se ofrece sin plan de pago mediante un proxy gratuito.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Calidad: 377 pruebas automatizadas en 40 suites; flutter analyze sin incidencias.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Evidencia de valor (pendiente de completar)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Resultados de pruebas con 8–15 usuarios en la siguiente fase.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Aprendizajes de las retrospectivas del equipo.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Innovación técnica añadida (iteración actual)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Drill-down en Progreso: separación por sectores musculares y zonas específicas, con filtrado coherente entre lista de ejercicios y gráfico.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Nutrición: normalización de unidades en Open Food Facts (g/ml/ud), con botón explícito de búsqueda en API externa.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Edición de comidas en historial: permite añadir, editar o borrar comidas de cualquier día, mejorando trazabilidad y usabilidad.</w:t>
      </w:r>
    </w:p>
    <w:p>
      <w:pPr>
        <w:spacing w:after="30" w:before="30"/>
        <w:ind w:left="200"/>
      </w:pPr>
      <w:r>
        <w:rPr>
          <w:rFonts w:ascii="Arial" w:cs="Arial" w:eastAsia="Arial" w:hAnsi="Arial"/>
          <w:sz w:val="17"/>
          <w:szCs w:val="17"/>
        </w:rPr>
        <w:t xml:space="preserve">•  Mejoras de búsqueda: normalización sin tildes, soporte para antebrazo y zonas finas en el catálogo de ejercicios.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— Fin del documento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BalanCore · Innovación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2026-10-16T05:29:17.565Z</dcterms:created>
  <dcterms:modified xsi:type="dcterms:W3CDTF">2026-10-16T05:29:17.565Z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