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2DF7" w:rsidRDefault="00302DF7"/>
    <w:tbl>
      <w:tblPr>
        <w:tblStyle w:val="a9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302DF7">
        <w:trPr>
          <w:trHeight w:val="2192"/>
        </w:trPr>
        <w:tc>
          <w:tcPr>
            <w:tcW w:w="835" w:type="dxa"/>
          </w:tcPr>
          <w:p w:rsidR="00302DF7" w:rsidRDefault="00C82EBB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>
                  <wp:extent cx="393640" cy="444500"/>
                  <wp:effectExtent l="0" t="0" r="0" b="0"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="00302DF7" w:rsidRDefault="00C82EB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>
              <w:rPr>
                <w:sz w:val="24"/>
                <w:szCs w:val="24"/>
              </w:rPr>
              <w:t>pares</w:t>
            </w:r>
            <w:proofErr w:type="spellEnd"/>
            <w:r>
              <w:rPr>
                <w:sz w:val="24"/>
                <w:szCs w:val="24"/>
              </w:rPr>
              <w:t xml:space="preserve"> y docentes que te permita hacer los ajustes</w:t>
            </w:r>
            <w:r>
              <w:rPr>
                <w:sz w:val="24"/>
                <w:szCs w:val="24"/>
              </w:rPr>
              <w:t xml:space="preserve"> necesarios para cumplir con los objetivos de tu proyecto. Esta pauta debe ser respondida con tu grupo. </w:t>
            </w:r>
          </w:p>
        </w:tc>
      </w:tr>
    </w:tbl>
    <w:p w:rsidR="00302DF7" w:rsidRDefault="00302DF7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a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302DF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:rsidR="00302DF7" w:rsidRDefault="00C82EBB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:rsidR="00302DF7" w:rsidRDefault="00302DF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302DF7" w:rsidRDefault="00302DF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b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02DF7">
        <w:trPr>
          <w:trHeight w:val="440"/>
        </w:trPr>
        <w:tc>
          <w:tcPr>
            <w:tcW w:w="10076" w:type="dxa"/>
            <w:vAlign w:val="center"/>
          </w:tcPr>
          <w:p w:rsidR="00302DF7" w:rsidRDefault="00C82EBB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Mira tu c</w:t>
            </w:r>
            <w:r>
              <w:rPr>
                <w:sz w:val="24"/>
                <w:szCs w:val="24"/>
              </w:rPr>
              <w:t>arta Gantt y reflexiona sobre los avances de tu Proyecto APT</w:t>
            </w:r>
          </w:p>
        </w:tc>
      </w:tr>
      <w:tr w:rsidR="00302DF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:rsidR="00302DF7" w:rsidRDefault="00C82EB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:rsidR="00302DF7" w:rsidRDefault="00302DF7">
            <w:pPr>
              <w:jc w:val="both"/>
              <w:rPr>
                <w:color w:val="767171"/>
                <w:sz w:val="24"/>
                <w:szCs w:val="24"/>
              </w:rPr>
            </w:pPr>
          </w:p>
          <w:p w:rsidR="00302DF7" w:rsidRDefault="00100FE4" w:rsidP="00100FE4">
            <w:pPr>
              <w:jc w:val="both"/>
            </w:pPr>
            <w:r>
              <w:t>En términos generales, el cronograma se ha respetado y el equipo avanza a un ritmo óptimo conforme a lo planificado. Sin embargo, a nivel ind</w:t>
            </w:r>
            <w:r>
              <w:t>ividual, mis limitaciones son la Práctica Profesional y el no tener un notebook que nos ayude a respaldar la aplicación.</w:t>
            </w:r>
          </w:p>
          <w:p w:rsidR="00100FE4" w:rsidRDefault="00100FE4" w:rsidP="00100FE4">
            <w:pPr>
              <w:jc w:val="both"/>
              <w:rPr>
                <w:b/>
                <w:bCs/>
                <w:color w:val="1F4E79"/>
              </w:rPr>
            </w:pPr>
            <w:r>
              <w:t>Junto a mis compañeros nos obligamos a buscar otras soluciones al respecto.</w:t>
            </w:r>
          </w:p>
        </w:tc>
      </w:tr>
    </w:tbl>
    <w:p w:rsidR="00302DF7" w:rsidRDefault="00302DF7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c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02DF7">
        <w:trPr>
          <w:trHeight w:val="440"/>
        </w:trPr>
        <w:tc>
          <w:tcPr>
            <w:tcW w:w="10076" w:type="dxa"/>
            <w:vAlign w:val="center"/>
          </w:tcPr>
          <w:p w:rsidR="00302DF7" w:rsidRDefault="00C82EBB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302DF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:rsidR="00302DF7" w:rsidRDefault="00C82EB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:rsidR="00302DF7" w:rsidRDefault="00100FE4">
            <w:pPr>
              <w:jc w:val="both"/>
              <w:rPr>
                <w:b/>
                <w:bCs/>
                <w:color w:val="1F4E79"/>
              </w:rPr>
            </w:pPr>
            <w:r>
              <w:t>Para sobrellevar la alta demanda de la práctica, he tenido que reorganizar rigurosamente mis horarios fuera de la jornada laboral, aprovechando bloques de tiempo específicos (como tardes libres o fines de semana) para avanzar en los pendientes. Además, he procurado mantener una comunicación constante y transparente con mi equipo sobre mis horarios disponibles, planificando metas puntuales y asincrónicas para no frenar el avance colectivo ni descuidar mis responsabilidades.</w:t>
            </w:r>
          </w:p>
          <w:p w:rsidR="00302DF7" w:rsidRDefault="00302DF7">
            <w:pPr>
              <w:jc w:val="both"/>
              <w:rPr>
                <w:b/>
                <w:bCs/>
                <w:color w:val="1F4E79"/>
              </w:rPr>
            </w:pPr>
          </w:p>
          <w:p w:rsidR="00302DF7" w:rsidRDefault="00302DF7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:rsidR="00302DF7" w:rsidRDefault="00100FE4">
      <w:pPr>
        <w:spacing w:after="0" w:line="360" w:lineRule="auto"/>
        <w:jc w:val="both"/>
        <w:rPr>
          <w:color w:val="595959"/>
          <w:sz w:val="24"/>
          <w:szCs w:val="24"/>
        </w:rPr>
      </w:pPr>
      <w:r>
        <w:rPr>
          <w:color w:val="595959"/>
          <w:sz w:val="24"/>
          <w:szCs w:val="24"/>
        </w:rPr>
        <w:t xml:space="preserve"> </w:t>
      </w:r>
    </w:p>
    <w:p w:rsidR="00302DF7" w:rsidRDefault="00302DF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302DF7" w:rsidRDefault="00302DF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302DF7" w:rsidRDefault="00302DF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302DF7" w:rsidRDefault="00302DF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302DF7" w:rsidRDefault="00302DF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302DF7" w:rsidRDefault="00302DF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302DF7" w:rsidRDefault="00302DF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302DF7" w:rsidRDefault="00302DF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d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02DF7">
        <w:trPr>
          <w:trHeight w:val="440"/>
        </w:trPr>
        <w:tc>
          <w:tcPr>
            <w:tcW w:w="10076" w:type="dxa"/>
            <w:vAlign w:val="center"/>
          </w:tcPr>
          <w:p w:rsidR="00302DF7" w:rsidRDefault="00C82EBB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302DF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:rsidR="00302DF7" w:rsidRDefault="00C82EB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:rsidR="00302DF7" w:rsidRDefault="00100FE4">
            <w:pPr>
              <w:jc w:val="both"/>
              <w:rPr>
                <w:b/>
                <w:bCs/>
                <w:color w:val="1F4E79"/>
              </w:rPr>
            </w:pPr>
            <w:r>
              <w:t>Evalúo mi desempeño en un nivel intermedio. Destaco el compromiso, la capacidad de gestión y el esfuerzo por cumplir con la parte documental y las coordinaciones iniciales a pesar del poco tiempo disponible. Por otro lado, reconozco que debo mejorar mi aporte práctico y técnico, optimizando aún más mis tiempos para integrarme directamente al desarrollo central del proyecto y no quedarme solo en el apoyo teórico o de gestión.</w:t>
            </w:r>
          </w:p>
          <w:p w:rsidR="00302DF7" w:rsidRDefault="00302DF7">
            <w:pPr>
              <w:jc w:val="both"/>
              <w:rPr>
                <w:b/>
                <w:bCs/>
                <w:color w:val="1F4E79"/>
              </w:rPr>
            </w:pPr>
          </w:p>
          <w:p w:rsidR="00302DF7" w:rsidRDefault="00100FE4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 </w:t>
            </w:r>
          </w:p>
        </w:tc>
      </w:tr>
    </w:tbl>
    <w:p w:rsidR="00302DF7" w:rsidRDefault="00302DF7">
      <w:pPr>
        <w:spacing w:after="0" w:line="360" w:lineRule="auto"/>
        <w:jc w:val="both"/>
        <w:rPr>
          <w:color w:val="595959"/>
          <w:sz w:val="24"/>
          <w:szCs w:val="24"/>
        </w:rPr>
      </w:pPr>
    </w:p>
    <w:p w:rsidR="00302DF7" w:rsidRDefault="00302DF7"/>
    <w:tbl>
      <w:tblPr>
        <w:tblStyle w:val="ae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02DF7">
        <w:trPr>
          <w:trHeight w:val="440"/>
        </w:trPr>
        <w:tc>
          <w:tcPr>
            <w:tcW w:w="10076" w:type="dxa"/>
            <w:vAlign w:val="center"/>
          </w:tcPr>
          <w:p w:rsidR="00302DF7" w:rsidRDefault="00C82EBB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302DF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:rsidR="00302DF7" w:rsidRDefault="00C82EB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:rsidR="00302DF7" w:rsidRDefault="00100FE4">
            <w:pPr>
              <w:jc w:val="both"/>
              <w:rPr>
                <w:b/>
                <w:bCs/>
                <w:color w:val="1F4E79"/>
              </w:rPr>
            </w:pPr>
            <w:r>
              <w:t>Por el momento no tengo inquietudes ni dudas pendientes para el docente o mis compañeros. Mantenemos una comunicación fluida y constante, lo que nos ha permitido resolver dudas en el momento e ir incorporando ajustes al proyecto de manera progresiva y coordinada.</w:t>
            </w:r>
            <w:r>
              <w:t xml:space="preserve"> </w:t>
            </w:r>
          </w:p>
          <w:p w:rsidR="00302DF7" w:rsidRDefault="00302DF7">
            <w:pPr>
              <w:jc w:val="both"/>
              <w:rPr>
                <w:b/>
                <w:bCs/>
                <w:color w:val="1F4E79"/>
              </w:rPr>
            </w:pPr>
          </w:p>
          <w:p w:rsidR="00302DF7" w:rsidRDefault="00302DF7">
            <w:pPr>
              <w:jc w:val="both"/>
              <w:rPr>
                <w:b/>
                <w:bCs/>
                <w:color w:val="1F4E79"/>
              </w:rPr>
            </w:pPr>
          </w:p>
          <w:p w:rsidR="00302DF7" w:rsidRDefault="00302DF7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:rsidR="00302DF7" w:rsidRDefault="00302DF7">
      <w:pPr>
        <w:spacing w:after="0" w:line="360" w:lineRule="auto"/>
        <w:jc w:val="both"/>
        <w:rPr>
          <w:color w:val="595959"/>
          <w:sz w:val="24"/>
          <w:szCs w:val="24"/>
        </w:rPr>
      </w:pPr>
    </w:p>
    <w:p w:rsidR="00302DF7" w:rsidRDefault="00302DF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f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02DF7">
        <w:trPr>
          <w:trHeight w:val="440"/>
        </w:trPr>
        <w:tc>
          <w:tcPr>
            <w:tcW w:w="10076" w:type="dxa"/>
            <w:vAlign w:val="center"/>
          </w:tcPr>
          <w:p w:rsidR="00302DF7" w:rsidRDefault="00C82EBB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302DF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:rsidR="00302DF7" w:rsidRDefault="00C82EB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:rsidR="00302DF7" w:rsidRDefault="00100FE4">
            <w:pPr>
              <w:jc w:val="both"/>
              <w:rPr>
                <w:color w:val="767171"/>
                <w:sz w:val="24"/>
                <w:szCs w:val="24"/>
              </w:rPr>
            </w:pPr>
            <w:r>
              <w:t>No consideramos necesaria una reestructuración de roles ni la adición de nuevas actividades. Las tareas complementarias que han surgido ya estaban contempladas dentro de nuestra planificación y las hemos ido adaptando de acuerdo con lo previsto.</w:t>
            </w:r>
            <w:r>
              <w:t xml:space="preserve"> </w:t>
            </w:r>
          </w:p>
          <w:p w:rsidR="00302DF7" w:rsidRDefault="00302DF7">
            <w:pPr>
              <w:jc w:val="both"/>
              <w:rPr>
                <w:color w:val="767171"/>
                <w:sz w:val="24"/>
                <w:szCs w:val="24"/>
              </w:rPr>
            </w:pPr>
          </w:p>
          <w:p w:rsidR="00302DF7" w:rsidRDefault="00302DF7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:rsidR="00302DF7" w:rsidRDefault="00302DF7">
      <w:pPr>
        <w:spacing w:after="0" w:line="360" w:lineRule="auto"/>
        <w:jc w:val="both"/>
        <w:rPr>
          <w:color w:val="595959"/>
          <w:sz w:val="24"/>
          <w:szCs w:val="24"/>
        </w:rPr>
      </w:pPr>
    </w:p>
    <w:p w:rsidR="00302DF7" w:rsidRDefault="00302DF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f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02DF7">
        <w:trPr>
          <w:trHeight w:val="440"/>
        </w:trPr>
        <w:tc>
          <w:tcPr>
            <w:tcW w:w="10076" w:type="dxa"/>
            <w:vAlign w:val="center"/>
          </w:tcPr>
          <w:p w:rsidR="00302DF7" w:rsidRDefault="00C82EBB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heading=h.8tlum5el0gr9" w:colFirst="0" w:colLast="0"/>
            <w:bookmarkEnd w:id="0"/>
            <w:r>
              <w:rPr>
                <w:sz w:val="24"/>
                <w:szCs w:val="24"/>
              </w:rPr>
              <w:t>6. APT  grupal</w:t>
            </w:r>
          </w:p>
        </w:tc>
      </w:tr>
      <w:tr w:rsidR="00302DF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:rsidR="00302DF7" w:rsidRDefault="00C82EB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:rsidR="00302DF7" w:rsidRDefault="00100FE4">
            <w:pPr>
              <w:jc w:val="both"/>
              <w:rPr>
                <w:color w:val="767171"/>
                <w:sz w:val="24"/>
                <w:szCs w:val="24"/>
              </w:rPr>
            </w:pPr>
            <w:r>
              <w:t>El balance grupal es sumamente favorable. Resalto la empatía, la comprensión y la excelente comunicación del equipo frente a los compromisos laborales individuales de cada uno, así como la capacidad de entregarnos retroalimentación constructiva para orientar las metas. En cuanto a mejoras, más que fallas internas, el reto está en seguir sincronizando nuestros tiempos para coincidir en instancias de trabajo práctico conjunto.</w:t>
            </w:r>
          </w:p>
          <w:p w:rsidR="00302DF7" w:rsidRDefault="00302DF7">
            <w:pPr>
              <w:jc w:val="both"/>
              <w:rPr>
                <w:color w:val="767171"/>
                <w:sz w:val="24"/>
                <w:szCs w:val="24"/>
              </w:rPr>
            </w:pPr>
          </w:p>
          <w:p w:rsidR="00302DF7" w:rsidRDefault="00302DF7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:rsidR="00302DF7" w:rsidRDefault="00302DF7">
      <w:pPr>
        <w:spacing w:after="0" w:line="360" w:lineRule="auto"/>
        <w:jc w:val="both"/>
        <w:rPr>
          <w:color w:val="595959"/>
          <w:sz w:val="24"/>
          <w:szCs w:val="24"/>
        </w:rPr>
      </w:pPr>
    </w:p>
    <w:p w:rsidR="00302DF7" w:rsidRDefault="00100FE4">
      <w:pPr>
        <w:spacing w:after="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bookmarkStart w:id="1" w:name="_GoBack"/>
      <w:bookmarkEnd w:id="1"/>
    </w:p>
    <w:sectPr w:rsidR="00302DF7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2EBB" w:rsidRDefault="00C82EBB">
      <w:pPr>
        <w:spacing w:after="0" w:line="240" w:lineRule="auto"/>
      </w:pPr>
      <w:r>
        <w:separator/>
      </w:r>
    </w:p>
  </w:endnote>
  <w:endnote w:type="continuationSeparator" w:id="0">
    <w:p w:rsidR="00C82EBB" w:rsidRDefault="00C82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DC55B19-AB8D-425F-962F-90E2E2A536BC}"/>
    <w:embedBold r:id="rId2" w:fontKey="{15792B10-0EEA-45F9-825A-419E92CA507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AD8F03BE-1B5C-4FCB-99ED-1A258D74369F}"/>
    <w:embedBold r:id="rId4" w:fontKey="{FE499586-B0C7-4BD8-A140-597C9D5F03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D5AB415-2362-48E2-B4A8-99F7C7682335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2DF7" w:rsidRDefault="00C82EB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6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02DF7" w:rsidRDefault="00302DF7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302DF7" w:rsidRDefault="00302DF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ángulo 5"/>
                          <wps:cNvSpPr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302DF7" w:rsidRDefault="00C82EBB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8C8C8C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g:grpSp>
                          <wpg:cNvPr id="11" name="Grupo 11"/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2" name="Conector angular 12"/>
                            <wps:cNvCnPr/>
                            <wps:spPr>
                              <a:xfrm rot="10800000" flipH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3" name="Conector angular 13"/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2EBB" w:rsidRDefault="00C82EBB">
      <w:pPr>
        <w:spacing w:after="0" w:line="240" w:lineRule="auto"/>
      </w:pPr>
      <w:r>
        <w:separator/>
      </w:r>
    </w:p>
  </w:footnote>
  <w:footnote w:type="continuationSeparator" w:id="0">
    <w:p w:rsidR="00C82EBB" w:rsidRDefault="00C82E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2DF7" w:rsidRDefault="00302DF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f1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302DF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302DF7" w:rsidRDefault="00C82EBB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:rsidR="00302DF7" w:rsidRDefault="00C82EBB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:rsidR="00302DF7" w:rsidRDefault="00302DF7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="00302DF7" w:rsidRDefault="00C82EBB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>
                <wp:extent cx="1996440" cy="428625"/>
                <wp:effectExtent l="0" t="0" r="0" b="0"/>
                <wp:docPr id="9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302DF7" w:rsidRDefault="00302D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2DF7" w:rsidRDefault="00302DF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f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302DF7">
      <w:trPr>
        <w:trHeight w:val="1091"/>
      </w:trPr>
      <w:tc>
        <w:tcPr>
          <w:tcW w:w="0" w:type="auto"/>
          <w:tcBorders>
            <w:top w:val="nil"/>
            <w:left w:val="nil"/>
            <w:bottom w:val="nil"/>
            <w:right w:val="nil"/>
          </w:tcBorders>
        </w:tcPr>
        <w:p w:rsidR="00302DF7" w:rsidRDefault="00C82EBB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>
                <wp:extent cx="361950" cy="581025"/>
                <wp:effectExtent l="0" t="0" r="0" b="0"/>
                <wp:docPr id="8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nil"/>
            <w:left w:val="nil"/>
            <w:bottom w:val="nil"/>
            <w:right w:val="nil"/>
          </w:tcBorders>
        </w:tcPr>
        <w:p w:rsidR="00302DF7" w:rsidRDefault="00C82EBB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:rsidR="00302DF7" w:rsidRDefault="00C82EB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en </w:t>
          </w:r>
          <w:proofErr w:type="spellStart"/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="00302DF7" w:rsidRDefault="00C82EB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:rsidR="00302DF7" w:rsidRDefault="00302DF7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0" w:type="auto"/>
          <w:tcBorders>
            <w:top w:val="nil"/>
            <w:left w:val="nil"/>
            <w:bottom w:val="nil"/>
            <w:right w:val="nil"/>
          </w:tcBorders>
        </w:tcPr>
        <w:p w:rsidR="00302DF7" w:rsidRDefault="00C82EBB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>
                <wp:extent cx="1895475" cy="466725"/>
                <wp:effectExtent l="0" t="0" r="0" b="0"/>
                <wp:docPr id="10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302DF7" w:rsidRDefault="00302D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DF7"/>
    <w:rsid w:val="00100FE4"/>
    <w:rsid w:val="00302DF7"/>
    <w:rsid w:val="00C8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BE2D4"/>
  <w15:docId w15:val="{49042E15-4E83-4047-810F-B36BFB09B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bdkNOXORBDQYuagY8/kIZMNwaQ==">CgMxLjAyDmguOHRsdW01ZWwwZ3I5OAByITF6V2dYRlpSeE1GUjJ2WmNFMU5LeDluU0RGdEhDeHgwdg==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Paz Michelle Osorio Gutierrez</dc:creator>
  <cp:lastModifiedBy>Paz Michelle Osorio Gutierrez</cp:lastModifiedBy>
  <cp:revision>2</cp:revision>
  <dcterms:created xsi:type="dcterms:W3CDTF">2026-10-02T06:39:00Z</dcterms:created>
  <dcterms:modified xsi:type="dcterms:W3CDTF">2026-10-02T06:39:00Z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