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Según los tiempos que definimos vamos a excelente tiempo, el problema principal o lo que me ha dificultado desarrollar y apoyar a mi equipo es que no tengo un computador, y estoy buscando y trabajando para tener uno, y así poder trabajar decentemente, no dependiendo de una consola que estoy modificando para programar.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He estado configurando y adaptando una consola de juegos, sacando su sistema operativo nativo y le he estado instalando un sistema orientado en linux, ciertamente no es la mejor de las opciones, pero de a poco he estado instalando y configurando el entorno basado en linux para poder programar y trabajar a la par con mi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Hasta el momento, intermedio, ciertamente no he podido hacer nada más que instalar las cosas necesarias para programar, pero podria mejorar mi trabajo cuando consiga genuinamente programar y ayudar con el trabajo principal del proyecto, no solo haciendo documentos individuales (o grupales)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Más que sobre mi situación, nada queda en inquietud o pregunta hacia mi docente, ya que estamos constantemente en comunicación y en el desarrollo vamos gradualmente insertando pasos y mejoras.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No. Ninguna, teníamos previstas nuevas funciones o actividades en el proyecto APT, y lo hemos adaptado como lo teníamos mitigado.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8tlum5el0gr9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Hasta el momento ninguno, todos se han desempeñado correctamente, hemos dado retroalimentaciones sobre la orientación del proyecto, posibles oportunidades, creación de documentos para poder identificar las metas principales y una buena comunicación cuando surgen inconvenientes y comprensión en estas mismas, destacaría sobre todo ello.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9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bdkNOXORBDQYuagY8/kIZMNwaQ==">CgMxLjAyDmguOHRsdW01ZWwwZ3I5OAByITF6V2dYRlpSeE1GUjJ2WmNFMU5LeDluU0RGdEhDeHgwdg==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