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4C559CB" w:rsidR="0002646E" w:rsidRPr="00985E2B" w:rsidRDefault="0002646E" w:rsidP="00985E2B">
      <w:pPr>
        <w:pStyle w:val="Cabealho"/>
        <w:spacing w:line="360" w:lineRule="auto"/>
        <w:rPr>
          <w:rFonts w:ascii="Arial" w:hAnsi="Arial" w:cs="Arial"/>
          <w:b/>
          <w:bCs/>
        </w:rPr>
      </w:pPr>
    </w:p>
    <w:p w14:paraId="29B698E6" w14:textId="51EDF16D" w:rsidR="004833AA" w:rsidRPr="00985E2B" w:rsidRDefault="009A39D3" w:rsidP="00985E2B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Pr</w:t>
      </w:r>
      <w:r w:rsidR="006274C7" w:rsidRPr="00985E2B">
        <w:rPr>
          <w:rFonts w:ascii="Arial" w:hAnsi="Arial" w:cs="Arial"/>
          <w:b/>
          <w:bCs/>
        </w:rPr>
        <w:t>o</w:t>
      </w:r>
      <w:r w:rsidRPr="00985E2B">
        <w:rPr>
          <w:rFonts w:ascii="Arial" w:hAnsi="Arial" w:cs="Arial"/>
          <w:b/>
          <w:bCs/>
        </w:rPr>
        <w:t>posta de</w:t>
      </w:r>
      <w:r w:rsidR="004833AA" w:rsidRPr="00985E2B">
        <w:rPr>
          <w:rFonts w:ascii="Arial" w:hAnsi="Arial" w:cs="Arial"/>
          <w:b/>
          <w:bCs/>
        </w:rPr>
        <w:t xml:space="preserve"> </w:t>
      </w:r>
      <w:r w:rsidR="004C0200" w:rsidRPr="00985E2B">
        <w:rPr>
          <w:rFonts w:ascii="Arial" w:hAnsi="Arial" w:cs="Arial"/>
          <w:b/>
          <w:bCs/>
        </w:rPr>
        <w:t xml:space="preserve">Projeto Integrador </w:t>
      </w:r>
    </w:p>
    <w:p w14:paraId="3053BFBC" w14:textId="17EF60AC" w:rsidR="004C0200" w:rsidRPr="00985E2B" w:rsidRDefault="004C0200" w:rsidP="00985E2B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2F273A5F" w14:textId="0EF72894" w:rsidR="004C0200" w:rsidRPr="00985E2B" w:rsidRDefault="004C0200" w:rsidP="00985E2B">
      <w:pPr>
        <w:pStyle w:val="Cabealho"/>
        <w:spacing w:line="360" w:lineRule="auto"/>
        <w:jc w:val="center"/>
        <w:rPr>
          <w:rFonts w:ascii="Arial" w:hAnsi="Arial" w:cs="Arial"/>
          <w:b/>
          <w:bCs/>
        </w:rPr>
      </w:pPr>
    </w:p>
    <w:p w14:paraId="3ADC75FB" w14:textId="2CAFD3C3" w:rsidR="004C0200" w:rsidRPr="00985E2B" w:rsidRDefault="004C0200" w:rsidP="00985E2B">
      <w:pPr>
        <w:pStyle w:val="Cabealho"/>
        <w:spacing w:line="360" w:lineRule="auto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Data:</w:t>
      </w:r>
      <w:r w:rsidR="00EB70AA" w:rsidRPr="00985E2B">
        <w:rPr>
          <w:rFonts w:ascii="Arial" w:hAnsi="Arial" w:cs="Arial"/>
          <w:b/>
          <w:bCs/>
        </w:rPr>
        <w:t xml:space="preserve"> </w:t>
      </w:r>
      <w:r w:rsidR="00A02DA0" w:rsidRPr="00985E2B">
        <w:rPr>
          <w:rFonts w:ascii="Arial" w:hAnsi="Arial" w:cs="Arial"/>
          <w:b/>
          <w:bCs/>
        </w:rPr>
        <w:t>24/08/2022</w:t>
      </w:r>
      <w:r w:rsidR="007135D9" w:rsidRPr="00985E2B">
        <w:rPr>
          <w:rFonts w:ascii="Arial" w:hAnsi="Arial" w:cs="Arial"/>
          <w:b/>
          <w:bCs/>
        </w:rPr>
        <w:t xml:space="preserve">   Grupo: </w:t>
      </w:r>
      <w:r w:rsidR="00A02DA0" w:rsidRPr="00985E2B">
        <w:rPr>
          <w:rFonts w:ascii="Arial" w:hAnsi="Arial" w:cs="Arial"/>
          <w:b/>
          <w:bCs/>
        </w:rPr>
        <w:t>DivDados</w:t>
      </w:r>
    </w:p>
    <w:p w14:paraId="3C832938" w14:textId="0ED1115A" w:rsidR="004C0200" w:rsidRPr="00985E2B" w:rsidRDefault="004C0200" w:rsidP="00985E2B">
      <w:pPr>
        <w:pStyle w:val="Cabealho"/>
        <w:spacing w:line="360" w:lineRule="auto"/>
        <w:rPr>
          <w:rFonts w:ascii="Arial" w:hAnsi="Arial" w:cs="Arial"/>
          <w:b/>
          <w:bCs/>
        </w:rPr>
      </w:pPr>
    </w:p>
    <w:p w14:paraId="29882B97" w14:textId="6B638C39" w:rsidR="004C0200" w:rsidRPr="00985E2B" w:rsidRDefault="004C0200" w:rsidP="00985E2B">
      <w:pPr>
        <w:pStyle w:val="Cabealh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Nome Projeto:</w:t>
      </w:r>
      <w:r w:rsidR="00EB70AA" w:rsidRPr="00985E2B">
        <w:rPr>
          <w:rFonts w:ascii="Arial" w:hAnsi="Arial" w:cs="Arial"/>
          <w:b/>
          <w:bCs/>
        </w:rPr>
        <w:t xml:space="preserve"> </w:t>
      </w:r>
      <w:r w:rsidR="00655A49">
        <w:rPr>
          <w:rFonts w:ascii="Arial" w:hAnsi="Arial" w:cs="Arial"/>
        </w:rPr>
        <w:t>Controle de Orçamento Financeiro</w:t>
      </w:r>
    </w:p>
    <w:p w14:paraId="7AA8BD0B" w14:textId="77777777" w:rsidR="004C0200" w:rsidRPr="00985E2B" w:rsidRDefault="004C0200" w:rsidP="00985E2B">
      <w:pPr>
        <w:pStyle w:val="Cabealho"/>
        <w:spacing w:line="360" w:lineRule="auto"/>
        <w:jc w:val="both"/>
        <w:rPr>
          <w:rFonts w:ascii="Arial" w:hAnsi="Arial" w:cs="Arial"/>
        </w:rPr>
      </w:pPr>
    </w:p>
    <w:p w14:paraId="6D86F638" w14:textId="6A7C02B3" w:rsidR="002028B1" w:rsidRPr="00985E2B" w:rsidRDefault="004C0200" w:rsidP="00985E2B">
      <w:pPr>
        <w:pStyle w:val="Cabealh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Nome Usuário no GitHub</w:t>
      </w:r>
      <w:r w:rsidR="00D43421">
        <w:rPr>
          <w:rFonts w:ascii="Arial" w:hAnsi="Arial" w:cs="Arial"/>
          <w:b/>
          <w:bCs/>
        </w:rPr>
        <w:t xml:space="preserve">: </w:t>
      </w:r>
      <w:r w:rsidR="00D43421" w:rsidRPr="0063190C">
        <w:rPr>
          <w:rFonts w:ascii="Arial" w:hAnsi="Arial" w:cs="Arial"/>
        </w:rPr>
        <w:t>https://github.com/DanCampos12/DivDados</w:t>
      </w:r>
    </w:p>
    <w:p w14:paraId="6DA0BCA0" w14:textId="77777777" w:rsidR="002028B1" w:rsidRPr="00985E2B" w:rsidRDefault="002028B1" w:rsidP="00985E2B">
      <w:pPr>
        <w:pStyle w:val="Cabealho"/>
        <w:spacing w:line="360" w:lineRule="auto"/>
        <w:jc w:val="both"/>
        <w:rPr>
          <w:rFonts w:ascii="Arial" w:hAnsi="Arial" w:cs="Arial"/>
        </w:rPr>
      </w:pPr>
    </w:p>
    <w:p w14:paraId="67F44639" w14:textId="7290B143" w:rsidR="004C0200" w:rsidRPr="00DA6179" w:rsidRDefault="004C0200" w:rsidP="00985E2B">
      <w:pPr>
        <w:pStyle w:val="Cabealh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 w:rsidRPr="00985E2B">
        <w:rPr>
          <w:rFonts w:ascii="Arial" w:hAnsi="Arial" w:cs="Arial"/>
          <w:b/>
          <w:bCs/>
        </w:rPr>
        <w:t>Grupo de Alunos:</w:t>
      </w:r>
      <w:r w:rsidR="007116DA" w:rsidRPr="00985E2B">
        <w:rPr>
          <w:rFonts w:ascii="Arial" w:hAnsi="Arial" w:cs="Arial"/>
        </w:rPr>
        <w:t xml:space="preserve"> </w:t>
      </w:r>
    </w:p>
    <w:tbl>
      <w:tblPr>
        <w:tblStyle w:val="Tabelacomgrade"/>
        <w:tblW w:w="9301" w:type="dxa"/>
        <w:tblLook w:val="04A0" w:firstRow="1" w:lastRow="0" w:firstColumn="1" w:lastColumn="0" w:noHBand="0" w:noVBand="1"/>
      </w:tblPr>
      <w:tblGrid>
        <w:gridCol w:w="2241"/>
        <w:gridCol w:w="2760"/>
        <w:gridCol w:w="4300"/>
      </w:tblGrid>
      <w:tr w:rsidR="009D29AB" w:rsidRPr="00985E2B" w14:paraId="01B43147" w14:textId="77777777" w:rsidTr="0F0F67E9">
        <w:tc>
          <w:tcPr>
            <w:tcW w:w="2241" w:type="dxa"/>
          </w:tcPr>
          <w:p w14:paraId="3BFE876E" w14:textId="75CE62E1" w:rsidR="004C0200" w:rsidRPr="00985E2B" w:rsidRDefault="004C0200" w:rsidP="00985E2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RA</w:t>
            </w:r>
          </w:p>
        </w:tc>
        <w:tc>
          <w:tcPr>
            <w:tcW w:w="2760" w:type="dxa"/>
          </w:tcPr>
          <w:p w14:paraId="2E9E6A18" w14:textId="5D0FE379" w:rsidR="004C0200" w:rsidRPr="00985E2B" w:rsidRDefault="004C0200" w:rsidP="00985E2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4300" w:type="dxa"/>
          </w:tcPr>
          <w:p w14:paraId="0E58DA1D" w14:textId="6E876E3B" w:rsidR="004C0200" w:rsidRPr="00985E2B" w:rsidRDefault="004C0200" w:rsidP="00985E2B">
            <w:pPr>
              <w:pStyle w:val="Cabealho"/>
              <w:spacing w:line="360" w:lineRule="auto"/>
              <w:rPr>
                <w:rFonts w:ascii="Arial" w:hAnsi="Arial" w:cs="Arial"/>
                <w:b/>
                <w:bCs/>
              </w:rPr>
            </w:pPr>
            <w:r w:rsidRPr="00985E2B">
              <w:rPr>
                <w:rFonts w:ascii="Arial" w:hAnsi="Arial" w:cs="Arial"/>
                <w:b/>
                <w:bCs/>
              </w:rPr>
              <w:t>e-mail</w:t>
            </w:r>
          </w:p>
        </w:tc>
      </w:tr>
      <w:tr w:rsidR="009D29AB" w:rsidRPr="00985E2B" w14:paraId="25B4EEF6" w14:textId="77777777" w:rsidTr="0F0F67E9">
        <w:tc>
          <w:tcPr>
            <w:tcW w:w="2241" w:type="dxa"/>
          </w:tcPr>
          <w:p w14:paraId="6256201E" w14:textId="752B6FEE" w:rsidR="004C0200" w:rsidRPr="00985E2B" w:rsidRDefault="00985E2B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0030482023043</w:t>
            </w:r>
          </w:p>
        </w:tc>
        <w:tc>
          <w:tcPr>
            <w:tcW w:w="2760" w:type="dxa"/>
          </w:tcPr>
          <w:p w14:paraId="1D1B1A88" w14:textId="6D9AC26B" w:rsidR="004C0200" w:rsidRPr="00985E2B" w:rsidRDefault="00985E2B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 de Campos Rodrigues</w:t>
            </w:r>
          </w:p>
        </w:tc>
        <w:tc>
          <w:tcPr>
            <w:tcW w:w="4300" w:type="dxa"/>
          </w:tcPr>
          <w:p w14:paraId="33D5A202" w14:textId="3D45BB31" w:rsidR="004C0200" w:rsidRPr="00985E2B" w:rsidRDefault="00985E2B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danilo.rodrigues21@fatec.sp.gov.br</w:t>
            </w:r>
          </w:p>
        </w:tc>
      </w:tr>
      <w:tr w:rsidR="009D29AB" w:rsidRPr="00985E2B" w14:paraId="1F8C3409" w14:textId="77777777" w:rsidTr="0F0F67E9">
        <w:tc>
          <w:tcPr>
            <w:tcW w:w="2241" w:type="dxa"/>
          </w:tcPr>
          <w:p w14:paraId="5D42FCC5" w14:textId="4C5CB17F" w:rsidR="004C0200" w:rsidRPr="00985E2B" w:rsidRDefault="00985E2B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0030482023008</w:t>
            </w:r>
          </w:p>
        </w:tc>
        <w:tc>
          <w:tcPr>
            <w:tcW w:w="2760" w:type="dxa"/>
          </w:tcPr>
          <w:p w14:paraId="6DE7F8D1" w14:textId="68138D46" w:rsidR="004C0200" w:rsidRPr="00985E2B" w:rsidRDefault="00985E2B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Gabriel Claudino</w:t>
            </w:r>
          </w:p>
        </w:tc>
        <w:tc>
          <w:tcPr>
            <w:tcW w:w="4300" w:type="dxa"/>
          </w:tcPr>
          <w:p w14:paraId="77414F4D" w14:textId="3CA52C55" w:rsidR="004C0200" w:rsidRPr="00985E2B" w:rsidRDefault="00985E2B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F0F67E9">
              <w:rPr>
                <w:rFonts w:ascii="Arial" w:eastAsia="Arial" w:hAnsi="Arial" w:cs="Arial"/>
              </w:rPr>
              <w:t>gabriel.</w:t>
            </w:r>
            <w:r w:rsidR="0F0450B1" w:rsidRPr="0F0F67E9">
              <w:rPr>
                <w:rFonts w:ascii="Arial" w:eastAsia="Arial" w:hAnsi="Arial" w:cs="Arial"/>
              </w:rPr>
              <w:t>feitosa5</w:t>
            </w:r>
            <w:r w:rsidRPr="0F0F67E9">
              <w:rPr>
                <w:rFonts w:ascii="Arial" w:eastAsia="Arial" w:hAnsi="Arial" w:cs="Arial"/>
              </w:rPr>
              <w:t>@fatec.sp.gov.br</w:t>
            </w:r>
          </w:p>
        </w:tc>
      </w:tr>
      <w:tr w:rsidR="009D29AB" w:rsidRPr="00985E2B" w14:paraId="386E6CA2" w14:textId="77777777" w:rsidTr="0F0F67E9">
        <w:tc>
          <w:tcPr>
            <w:tcW w:w="2241" w:type="dxa"/>
          </w:tcPr>
          <w:p w14:paraId="1D3508A0" w14:textId="1617DE70" w:rsidR="004C0200" w:rsidRPr="00985E2B" w:rsidRDefault="2C0CDB7A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0030482023046</w:t>
            </w:r>
          </w:p>
        </w:tc>
        <w:tc>
          <w:tcPr>
            <w:tcW w:w="2760" w:type="dxa"/>
          </w:tcPr>
          <w:p w14:paraId="16989873" w14:textId="158F888F" w:rsidR="004C0200" w:rsidRPr="00985E2B" w:rsidRDefault="2C0CDB7A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Mariana de Brito Morosini</w:t>
            </w:r>
          </w:p>
        </w:tc>
        <w:tc>
          <w:tcPr>
            <w:tcW w:w="4300" w:type="dxa"/>
          </w:tcPr>
          <w:p w14:paraId="771D41B3" w14:textId="1B46CD3F" w:rsidR="004C0200" w:rsidRPr="00985E2B" w:rsidRDefault="2C0CDB7A" w:rsidP="00985E2B">
            <w:pPr>
              <w:pStyle w:val="Cabealho"/>
              <w:spacing w:line="360" w:lineRule="auto"/>
              <w:rPr>
                <w:rFonts w:ascii="Arial" w:eastAsia="Arial" w:hAnsi="Arial" w:cs="Arial"/>
              </w:rPr>
            </w:pPr>
            <w:r w:rsidRPr="00985E2B">
              <w:rPr>
                <w:rFonts w:ascii="Arial" w:eastAsia="Arial" w:hAnsi="Arial" w:cs="Arial"/>
              </w:rPr>
              <w:t>mariana.morosini@fatec.sp.gov.br</w:t>
            </w:r>
          </w:p>
        </w:tc>
      </w:tr>
    </w:tbl>
    <w:p w14:paraId="51D2F887" w14:textId="5AE80A09" w:rsidR="004C0200" w:rsidRPr="00985E2B" w:rsidRDefault="004C0200" w:rsidP="00985E2B">
      <w:pPr>
        <w:pStyle w:val="Cabealho"/>
        <w:spacing w:line="360" w:lineRule="auto"/>
        <w:rPr>
          <w:rFonts w:ascii="Arial" w:hAnsi="Arial" w:cs="Arial"/>
          <w:b/>
          <w:bCs/>
        </w:rPr>
      </w:pPr>
    </w:p>
    <w:p w14:paraId="20B68318" w14:textId="372857D5" w:rsidR="004C0200" w:rsidRPr="00985E2B" w:rsidRDefault="004C0200" w:rsidP="00985E2B">
      <w:pPr>
        <w:pStyle w:val="PargrafodaLista"/>
        <w:numPr>
          <w:ilvl w:val="0"/>
          <w:numId w:val="3"/>
        </w:numPr>
        <w:tabs>
          <w:tab w:val="left" w:pos="5828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Compreensão do Problema</w:t>
      </w:r>
      <w:r w:rsidRPr="00985E2B">
        <w:rPr>
          <w:rFonts w:ascii="Arial" w:hAnsi="Arial" w:cs="Arial"/>
        </w:rPr>
        <w:tab/>
      </w:r>
    </w:p>
    <w:p w14:paraId="3FA398C2" w14:textId="51BDCEE3" w:rsidR="71BFA48E" w:rsidRDefault="71BFA48E" w:rsidP="00985E2B">
      <w:pPr>
        <w:spacing w:line="360" w:lineRule="auto"/>
        <w:ind w:firstLine="709"/>
        <w:jc w:val="both"/>
        <w:rPr>
          <w:rFonts w:ascii="Arial" w:hAnsi="Arial" w:cs="Arial"/>
        </w:rPr>
      </w:pPr>
      <w:r w:rsidRPr="00985E2B">
        <w:rPr>
          <w:rFonts w:ascii="Arial" w:hAnsi="Arial" w:cs="Arial"/>
        </w:rPr>
        <w:t>De a</w:t>
      </w:r>
      <w:r w:rsidR="597243D8" w:rsidRPr="00985E2B">
        <w:rPr>
          <w:rFonts w:ascii="Arial" w:hAnsi="Arial" w:cs="Arial"/>
        </w:rPr>
        <w:t>cordo co</w:t>
      </w:r>
      <w:r w:rsidR="6708A7E9" w:rsidRPr="00985E2B">
        <w:rPr>
          <w:rFonts w:ascii="Arial" w:hAnsi="Arial" w:cs="Arial"/>
        </w:rPr>
        <w:t>m uma pesquisa realizada pel</w:t>
      </w:r>
      <w:r w:rsidR="00985E2B" w:rsidRPr="00985E2B">
        <w:rPr>
          <w:rFonts w:ascii="Arial" w:hAnsi="Arial" w:cs="Arial"/>
        </w:rPr>
        <w:t>o</w:t>
      </w:r>
      <w:r w:rsidR="6708A7E9" w:rsidRPr="00985E2B">
        <w:rPr>
          <w:rFonts w:ascii="Arial" w:hAnsi="Arial" w:cs="Arial"/>
        </w:rPr>
        <w:t xml:space="preserve"> Serasa, o</w:t>
      </w:r>
      <w:r w:rsidR="6708A7E9" w:rsidRPr="00985E2B">
        <w:rPr>
          <w:rFonts w:ascii="Arial" w:eastAsia="Arial" w:hAnsi="Arial" w:cs="Arial"/>
          <w:color w:val="262626" w:themeColor="text1" w:themeTint="D9"/>
        </w:rPr>
        <w:t xml:space="preserve"> nível </w:t>
      </w:r>
      <w:r w:rsidR="6708A7E9" w:rsidRPr="00985E2B">
        <w:rPr>
          <w:rFonts w:ascii="Arial" w:hAnsi="Arial" w:cs="Arial"/>
        </w:rPr>
        <w:t xml:space="preserve">de </w:t>
      </w:r>
      <w:hyperlink r:id="rId11">
        <w:r w:rsidR="6708A7E9" w:rsidRPr="00985E2B">
          <w:rPr>
            <w:rFonts w:ascii="Arial" w:hAnsi="Arial" w:cs="Arial"/>
          </w:rPr>
          <w:t>inadimplência</w:t>
        </w:r>
      </w:hyperlink>
      <w:r w:rsidR="6708A7E9" w:rsidRPr="00985E2B">
        <w:rPr>
          <w:rFonts w:ascii="Arial" w:hAnsi="Arial" w:cs="Arial"/>
        </w:rPr>
        <w:t xml:space="preserve"> no Brasil </w:t>
      </w:r>
      <w:hyperlink r:id="rId12">
        <w:r w:rsidR="6708A7E9" w:rsidRPr="00985E2B">
          <w:rPr>
            <w:rFonts w:ascii="Arial" w:hAnsi="Arial" w:cs="Arial"/>
          </w:rPr>
          <w:t>ultrapassou em fevereiro a marca de 65 milhões de pessoas</w:t>
        </w:r>
      </w:hyperlink>
      <w:r w:rsidR="6708A7E9" w:rsidRPr="00985E2B">
        <w:rPr>
          <w:rFonts w:ascii="Arial" w:hAnsi="Arial" w:cs="Arial"/>
        </w:rPr>
        <w:t xml:space="preserve"> pela primeira vez desde maio de 2020, quando o país e o mundo enfrentavam o auge da primeira onda da pandemia de </w:t>
      </w:r>
      <w:hyperlink r:id="rId13">
        <w:r w:rsidR="6708A7E9" w:rsidRPr="00985E2B">
          <w:rPr>
            <w:rFonts w:ascii="Arial" w:hAnsi="Arial" w:cs="Arial"/>
          </w:rPr>
          <w:t>Covid-19</w:t>
        </w:r>
      </w:hyperlink>
      <w:r w:rsidR="6708A7E9" w:rsidRPr="00985E2B">
        <w:rPr>
          <w:rFonts w:ascii="Arial" w:hAnsi="Arial" w:cs="Arial"/>
        </w:rPr>
        <w:t>. O número é superado nos últimos dois anos em apenas dois períodos: abril de 2020, que registrou 65.908.612 inadimplentes, e maio daquele ano, com 65.231.943 de devedores.</w:t>
      </w:r>
      <w:r w:rsidR="005E07A3">
        <w:rPr>
          <w:rFonts w:ascii="Arial" w:hAnsi="Arial" w:cs="Arial"/>
        </w:rPr>
        <w:t xml:space="preserve"> </w:t>
      </w:r>
      <w:r w:rsidR="005E07A3" w:rsidRPr="005E07A3">
        <w:rPr>
          <w:rFonts w:ascii="Arial" w:hAnsi="Arial" w:cs="Arial"/>
          <w:highlight w:val="yellow"/>
        </w:rPr>
        <w:t>(referência)</w:t>
      </w:r>
      <w:r w:rsidR="005D603F">
        <w:rPr>
          <w:rStyle w:val="Refdenotaderodap"/>
          <w:rFonts w:ascii="Arial" w:hAnsi="Arial" w:cs="Arial"/>
          <w:highlight w:val="yellow"/>
        </w:rPr>
        <w:footnoteReference w:id="2"/>
      </w:r>
    </w:p>
    <w:p w14:paraId="7F961A23" w14:textId="18368F5F" w:rsidR="00985E2B" w:rsidRDefault="00985E2B" w:rsidP="00985E2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analisar </w:t>
      </w:r>
      <w:r w:rsidR="005C07FE">
        <w:rPr>
          <w:rFonts w:ascii="Arial" w:hAnsi="Arial" w:cs="Arial"/>
        </w:rPr>
        <w:t xml:space="preserve">as características financeiras desses indivíduos, concluiu-se também que a grande maioria desses </w:t>
      </w:r>
      <w:r w:rsidR="00A26C2B">
        <w:rPr>
          <w:rFonts w:ascii="Arial" w:hAnsi="Arial" w:cs="Arial"/>
        </w:rPr>
        <w:t>indivíduos</w:t>
      </w:r>
      <w:r w:rsidR="005C07FE">
        <w:rPr>
          <w:rFonts w:ascii="Arial" w:hAnsi="Arial" w:cs="Arial"/>
        </w:rPr>
        <w:t xml:space="preserve"> não possuem uma gestão própria de seu patrimônio, ou seja, não fazem o controle de entrada e saída de dinheiro, para que assim pudesse ser feito uma análise dos pontos onde os gastos estão sendo maior e fosse traçado uma estratégia para a redução dos custos.</w:t>
      </w:r>
      <w:r w:rsidR="00633A7F">
        <w:rPr>
          <w:rFonts w:ascii="Arial" w:hAnsi="Arial" w:cs="Arial"/>
        </w:rPr>
        <w:t xml:space="preserve"> Ainda segundo a notícia, as pessoas </w:t>
      </w:r>
      <w:r w:rsidR="00633A7F">
        <w:rPr>
          <w:rFonts w:ascii="Arial" w:hAnsi="Arial" w:cs="Arial"/>
        </w:rPr>
        <w:lastRenderedPageBreak/>
        <w:t>relataram que começaram a se complicar desde cedo, devido ao sistema de crédito e financiamento</w:t>
      </w:r>
      <w:r w:rsidR="00A26C2B">
        <w:rPr>
          <w:rFonts w:ascii="Arial" w:hAnsi="Arial" w:cs="Arial"/>
        </w:rPr>
        <w:t>s</w:t>
      </w:r>
      <w:r w:rsidR="00633A7F">
        <w:rPr>
          <w:rFonts w:ascii="Arial" w:hAnsi="Arial" w:cs="Arial"/>
        </w:rPr>
        <w:t xml:space="preserve"> que não condiziam com a realidade financeira </w:t>
      </w:r>
      <w:r w:rsidR="00A26C2B">
        <w:rPr>
          <w:rFonts w:ascii="Arial" w:hAnsi="Arial" w:cs="Arial"/>
        </w:rPr>
        <w:t>deles</w:t>
      </w:r>
      <w:r w:rsidR="00633A7F">
        <w:rPr>
          <w:rFonts w:ascii="Arial" w:hAnsi="Arial" w:cs="Arial"/>
        </w:rPr>
        <w:t>.</w:t>
      </w:r>
      <w:r w:rsidR="005E07A3">
        <w:rPr>
          <w:rFonts w:ascii="Arial" w:hAnsi="Arial" w:cs="Arial"/>
        </w:rPr>
        <w:t xml:space="preserve"> </w:t>
      </w:r>
      <w:r w:rsidR="005E07A3" w:rsidRPr="005E07A3">
        <w:rPr>
          <w:rFonts w:ascii="Arial" w:hAnsi="Arial" w:cs="Arial"/>
          <w:highlight w:val="yellow"/>
        </w:rPr>
        <w:t>(referência)</w:t>
      </w:r>
    </w:p>
    <w:p w14:paraId="3E858566" w14:textId="72822BAD" w:rsidR="005C07FE" w:rsidRPr="00985E2B" w:rsidRDefault="005C07FE" w:rsidP="00985E2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Pesquisas apontam que </w:t>
      </w:r>
      <w:r w:rsidR="00633A7F">
        <w:rPr>
          <w:rFonts w:ascii="Arial" w:hAnsi="Arial" w:cs="Arial"/>
        </w:rPr>
        <w:t xml:space="preserve">a maioria das pessoas que fazem uma boa gestão de seu patrimônio e investimentos possuem uma chance maior de adquirir um sucesso no futuro, tendo em vista que o primeiro grande passo é construir uma reserva de emergência e traçar os objetivos principais para o controle dos gastos. </w:t>
      </w:r>
      <w:r w:rsidR="005E07A3">
        <w:rPr>
          <w:rFonts w:ascii="Arial" w:hAnsi="Arial" w:cs="Arial"/>
        </w:rPr>
        <w:t xml:space="preserve"> </w:t>
      </w:r>
      <w:r w:rsidR="005E07A3" w:rsidRPr="005E07A3">
        <w:rPr>
          <w:rFonts w:ascii="Arial" w:hAnsi="Arial" w:cs="Arial"/>
          <w:highlight w:val="yellow"/>
        </w:rPr>
        <w:t>(referência)</w:t>
      </w:r>
    </w:p>
    <w:p w14:paraId="5CF5FD30" w14:textId="3E298A9B" w:rsidR="3B88A4D9" w:rsidRPr="00985E2B" w:rsidRDefault="3B88A4D9" w:rsidP="00985E2B">
      <w:pPr>
        <w:spacing w:line="360" w:lineRule="auto"/>
        <w:ind w:left="708"/>
        <w:jc w:val="both"/>
        <w:rPr>
          <w:rFonts w:ascii="Arial" w:hAnsi="Arial" w:cs="Arial"/>
        </w:rPr>
      </w:pPr>
    </w:p>
    <w:p w14:paraId="71FEC623" w14:textId="69E8BE2E" w:rsidR="004C0200" w:rsidRDefault="004C0200" w:rsidP="00985E2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Proposta de Solução de Software e Viabilidade</w:t>
      </w:r>
    </w:p>
    <w:p w14:paraId="496141F6" w14:textId="554C9768" w:rsidR="002E4A0B" w:rsidRPr="002E4A0B" w:rsidRDefault="002E4A0B" w:rsidP="002E4A0B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  <w:highlight w:val="yellow"/>
        </w:rPr>
      </w:pPr>
      <w:r w:rsidRPr="002E4A0B">
        <w:rPr>
          <w:rFonts w:ascii="Arial" w:hAnsi="Arial" w:cs="Arial"/>
          <w:b/>
          <w:bCs/>
          <w:highlight w:val="yellow"/>
        </w:rPr>
        <w:t>A proposta é o desenvolvimento de um</w:t>
      </w:r>
      <w:r w:rsidR="00401613">
        <w:rPr>
          <w:rFonts w:ascii="Arial" w:hAnsi="Arial" w:cs="Arial"/>
          <w:b/>
          <w:bCs/>
          <w:highlight w:val="yellow"/>
        </w:rPr>
        <w:t xml:space="preserve">a aplicação PWA </w:t>
      </w:r>
      <w:r w:rsidRPr="002E4A0B">
        <w:rPr>
          <w:rFonts w:ascii="Arial" w:hAnsi="Arial" w:cs="Arial"/>
          <w:b/>
          <w:bCs/>
          <w:highlight w:val="yellow"/>
        </w:rPr>
        <w:t>para controle do orçamento e investimentos de pessoas comuns.</w:t>
      </w:r>
    </w:p>
    <w:p w14:paraId="3B119B15" w14:textId="723B9A8C" w:rsidR="004C0200" w:rsidRDefault="19649275" w:rsidP="002E4A0B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highlight w:val="yellow"/>
        </w:rPr>
      </w:pPr>
      <w:r w:rsidRPr="002E4A0B">
        <w:rPr>
          <w:rFonts w:ascii="Arial" w:hAnsi="Arial" w:cs="Arial"/>
          <w:highlight w:val="yellow"/>
        </w:rPr>
        <w:t>A solução visa oferecer</w:t>
      </w:r>
      <w:r w:rsidR="375BEA3F" w:rsidRPr="002E4A0B">
        <w:rPr>
          <w:rFonts w:ascii="Arial" w:hAnsi="Arial" w:cs="Arial"/>
          <w:highlight w:val="yellow"/>
        </w:rPr>
        <w:t>:</w:t>
      </w:r>
    </w:p>
    <w:p w14:paraId="73A4EA96" w14:textId="652A088B" w:rsidR="002E4A0B" w:rsidRPr="002E4A0B" w:rsidRDefault="002E4A0B" w:rsidP="002E4A0B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REVISAR</w:t>
      </w:r>
    </w:p>
    <w:p w14:paraId="0A1EE43D" w14:textId="5AEEFF98" w:rsidR="004C0200" w:rsidRPr="002E4A0B" w:rsidRDefault="7C6765D4" w:rsidP="00985E2B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highlight w:val="yellow"/>
        </w:rPr>
      </w:pPr>
      <w:r w:rsidRPr="002E4A0B">
        <w:rPr>
          <w:rFonts w:ascii="Arial" w:hAnsi="Arial" w:cs="Arial"/>
          <w:highlight w:val="yellow"/>
        </w:rPr>
        <w:t>M</w:t>
      </w:r>
      <w:r w:rsidR="19649275" w:rsidRPr="002E4A0B">
        <w:rPr>
          <w:rFonts w:ascii="Arial" w:hAnsi="Arial" w:cs="Arial"/>
          <w:highlight w:val="yellow"/>
        </w:rPr>
        <w:t xml:space="preserve">étricas </w:t>
      </w:r>
      <w:r w:rsidR="51A2E142" w:rsidRPr="002E4A0B">
        <w:rPr>
          <w:rFonts w:ascii="Arial" w:hAnsi="Arial" w:cs="Arial"/>
          <w:highlight w:val="yellow"/>
        </w:rPr>
        <w:t xml:space="preserve">e previsões gráficas para auxiliar no controle do orçamento pessoal dos usuários. </w:t>
      </w:r>
    </w:p>
    <w:p w14:paraId="7D9875F6" w14:textId="06D29319" w:rsidR="4A966068" w:rsidRPr="002E4A0B" w:rsidRDefault="4A966068" w:rsidP="00985E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highlight w:val="yellow"/>
        </w:rPr>
      </w:pPr>
      <w:r w:rsidRPr="002E4A0B">
        <w:rPr>
          <w:rFonts w:ascii="Arial" w:hAnsi="Arial" w:cs="Arial"/>
          <w:highlight w:val="yellow"/>
        </w:rPr>
        <w:t>Oferecer previsão de cenários de acordo com as informações fornecidas</w:t>
      </w:r>
      <w:r w:rsidR="005E07A3" w:rsidRPr="002E4A0B">
        <w:rPr>
          <w:rFonts w:ascii="Arial" w:hAnsi="Arial" w:cs="Arial"/>
          <w:highlight w:val="yellow"/>
        </w:rPr>
        <w:t>.</w:t>
      </w:r>
    </w:p>
    <w:p w14:paraId="67FD2AED" w14:textId="5761E2B3" w:rsidR="5B35A64B" w:rsidRPr="00985E2B" w:rsidRDefault="5B35A64B" w:rsidP="00985E2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2E4A0B">
        <w:rPr>
          <w:rFonts w:ascii="Arial" w:hAnsi="Arial" w:cs="Arial"/>
          <w:highlight w:val="yellow"/>
        </w:rPr>
        <w:t>Rapidez e praticidade para operações básicas de débito e crédito</w:t>
      </w:r>
      <w:r w:rsidR="005E07A3">
        <w:rPr>
          <w:rFonts w:ascii="Arial" w:hAnsi="Arial" w:cs="Arial"/>
        </w:rPr>
        <w:t>.</w:t>
      </w:r>
    </w:p>
    <w:p w14:paraId="60ED8054" w14:textId="60524F84" w:rsidR="3B88A4D9" w:rsidRPr="00985E2B" w:rsidRDefault="3B88A4D9" w:rsidP="00985E2B">
      <w:pPr>
        <w:spacing w:line="360" w:lineRule="auto"/>
        <w:jc w:val="both"/>
        <w:rPr>
          <w:rFonts w:ascii="Arial" w:hAnsi="Arial" w:cs="Arial"/>
        </w:rPr>
      </w:pPr>
    </w:p>
    <w:p w14:paraId="72DA6FF2" w14:textId="3D997DE7" w:rsidR="00DA6179" w:rsidRPr="00683233" w:rsidRDefault="004C0200" w:rsidP="00710C00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A6179">
        <w:rPr>
          <w:rFonts w:ascii="Arial" w:hAnsi="Arial" w:cs="Arial"/>
          <w:b/>
          <w:bCs/>
        </w:rPr>
        <w:t>Visão Geral dos Pré-Requisitos</w:t>
      </w:r>
    </w:p>
    <w:p w14:paraId="54445F0C" w14:textId="77777777" w:rsidR="00683233" w:rsidRDefault="00683233" w:rsidP="00683233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b/>
          <w:bCs/>
        </w:rPr>
      </w:pPr>
    </w:p>
    <w:p w14:paraId="1A6EB487" w14:textId="206101F5" w:rsidR="00683233" w:rsidRPr="00683233" w:rsidRDefault="00683233" w:rsidP="00683233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683233">
        <w:rPr>
          <w:rFonts w:ascii="Arial" w:hAnsi="Arial" w:cs="Arial"/>
        </w:rPr>
        <w:t>A princípio o sistema irá conter um dashboard personalizado com informações estatísticas em forma de gráficos e tabelas com relação ao histórico de transações do usuário, com uma opção de gerar um relatório gerencial da visão consolidada de suas operações. Haverá também um ambiente onde o usuário terá a possibilidade de lançar os débitos e créditos de seu dinheiro por categoria e descrição, assim será possível criar metas diante do cenário em que ele se encontra, e realizar um planejamento financeiro com o objetivo de prever os saldos futuros. Por fim, a aplicação terá também uma área onde é possível editar as preferências e o perfil do usuário.</w:t>
      </w:r>
      <w:r w:rsidR="00B972F1">
        <w:rPr>
          <w:rFonts w:ascii="Arial" w:hAnsi="Arial" w:cs="Arial"/>
        </w:rPr>
        <w:t xml:space="preserve"> Principais itens:</w:t>
      </w:r>
    </w:p>
    <w:p w14:paraId="447FEB06" w14:textId="77777777" w:rsidR="00683233" w:rsidRPr="00683233" w:rsidRDefault="00683233" w:rsidP="00683233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E3ACE23" w14:textId="307F179A" w:rsid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DA6179">
        <w:rPr>
          <w:rFonts w:ascii="Arial" w:hAnsi="Arial" w:cs="Arial"/>
        </w:rPr>
        <w:t>Dash</w:t>
      </w:r>
      <w:r>
        <w:rPr>
          <w:rFonts w:ascii="Arial" w:hAnsi="Arial" w:cs="Arial"/>
        </w:rPr>
        <w:t>board de análise gráfica e tabular</w:t>
      </w:r>
    </w:p>
    <w:p w14:paraId="16B93D66" w14:textId="6CFE5BC4" w:rsid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Gerar relatório gerencial</w:t>
      </w:r>
    </w:p>
    <w:p w14:paraId="7513724C" w14:textId="72B2E96F" w:rsid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Controle de notificações para alerta de gastos desnecessários</w:t>
      </w:r>
    </w:p>
    <w:p w14:paraId="54B24B59" w14:textId="0B2F4C3B" w:rsid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Possibilidade de lançar débito e créditos</w:t>
      </w:r>
    </w:p>
    <w:p w14:paraId="308C2EA1" w14:textId="05FC1927" w:rsid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Cadastro de categorias e produtos</w:t>
      </w:r>
    </w:p>
    <w:p w14:paraId="335D8EF6" w14:textId="024C82D6" w:rsid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5E07A3">
        <w:rPr>
          <w:rFonts w:ascii="Arial" w:hAnsi="Arial" w:cs="Arial"/>
          <w:highlight w:val="yellow"/>
        </w:rPr>
        <w:t>Preferencias</w:t>
      </w:r>
      <w:r>
        <w:rPr>
          <w:rFonts w:ascii="Arial" w:hAnsi="Arial" w:cs="Arial"/>
        </w:rPr>
        <w:t xml:space="preserve"> do usuário</w:t>
      </w:r>
    </w:p>
    <w:p w14:paraId="65284B5A" w14:textId="3B09C99C" w:rsidR="00DA6179" w:rsidRPr="00DA6179" w:rsidRDefault="00DA6179" w:rsidP="00DA617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F0F67E9">
        <w:rPr>
          <w:rFonts w:ascii="Arial" w:hAnsi="Arial" w:cs="Arial"/>
        </w:rPr>
        <w:t>Edição de Perfil Pessoal</w:t>
      </w:r>
    </w:p>
    <w:p w14:paraId="1DC3ED25" w14:textId="0112A88F" w:rsidR="3FF5E1E4" w:rsidRDefault="3FF5E1E4" w:rsidP="0F0F67E9">
      <w:pPr>
        <w:pStyle w:val="PargrafodaLista"/>
        <w:numPr>
          <w:ilvl w:val="0"/>
          <w:numId w:val="1"/>
        </w:numPr>
        <w:spacing w:line="360" w:lineRule="auto"/>
        <w:jc w:val="both"/>
      </w:pPr>
      <w:r w:rsidRPr="0F0F67E9">
        <w:rPr>
          <w:rFonts w:ascii="Arial" w:hAnsi="Arial" w:cs="Arial"/>
        </w:rPr>
        <w:t>Simular cenários hipotéticos para an</w:t>
      </w:r>
      <w:r w:rsidR="58DA6943" w:rsidRPr="0F0F67E9">
        <w:rPr>
          <w:rFonts w:ascii="Arial" w:hAnsi="Arial" w:cs="Arial"/>
        </w:rPr>
        <w:t>á</w:t>
      </w:r>
      <w:r w:rsidRPr="0F0F67E9">
        <w:rPr>
          <w:rFonts w:ascii="Arial" w:hAnsi="Arial" w:cs="Arial"/>
        </w:rPr>
        <w:t>lises</w:t>
      </w:r>
    </w:p>
    <w:p w14:paraId="54C832F9" w14:textId="7B9E2C4B" w:rsidR="2F055B1F" w:rsidRDefault="2F055B1F" w:rsidP="0F0F67E9">
      <w:pPr>
        <w:pStyle w:val="PargrafodaLista"/>
        <w:numPr>
          <w:ilvl w:val="0"/>
          <w:numId w:val="1"/>
        </w:numPr>
        <w:spacing w:line="360" w:lineRule="auto"/>
        <w:jc w:val="both"/>
      </w:pPr>
      <w:r w:rsidRPr="0F0F67E9">
        <w:rPr>
          <w:rFonts w:ascii="Arial" w:hAnsi="Arial" w:cs="Arial"/>
        </w:rPr>
        <w:t>Atender as plataformas mobile e desktop</w:t>
      </w:r>
    </w:p>
    <w:p w14:paraId="3CC98EB9" w14:textId="4B0B9168" w:rsidR="7F668077" w:rsidRDefault="7F668077" w:rsidP="0F0F67E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eastAsia="Arial" w:hAnsi="Arial" w:cs="Arial"/>
        </w:rPr>
      </w:pPr>
      <w:r w:rsidRPr="0F0F67E9">
        <w:rPr>
          <w:rFonts w:ascii="Arial" w:hAnsi="Arial" w:cs="Arial"/>
        </w:rPr>
        <w:t>Cadastrar parcelamentos e lembretes para pagamentos.</w:t>
      </w:r>
    </w:p>
    <w:p w14:paraId="7504CE9B" w14:textId="77777777" w:rsidR="004C0200" w:rsidRPr="00985E2B" w:rsidRDefault="004C0200" w:rsidP="00985E2B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Arial" w:hAnsi="Arial" w:cs="Arial"/>
          <w:b/>
          <w:bCs/>
        </w:rPr>
      </w:pPr>
    </w:p>
    <w:p w14:paraId="5476F8C2" w14:textId="3E1C7F11" w:rsidR="004C0200" w:rsidRPr="00985E2B" w:rsidRDefault="004C0200" w:rsidP="00985E2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Conceitos e Tecnologias Envolvidos</w:t>
      </w:r>
    </w:p>
    <w:p w14:paraId="77210845" w14:textId="3630D894" w:rsidR="004C0200" w:rsidRDefault="00873BB1" w:rsidP="00873B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sistema será uma aplicação </w:t>
      </w:r>
      <w:r w:rsidR="00945005">
        <w:rPr>
          <w:rFonts w:ascii="Arial" w:hAnsi="Arial" w:cs="Arial"/>
        </w:rPr>
        <w:t xml:space="preserve">tipo </w:t>
      </w:r>
      <w:r w:rsidR="00945005" w:rsidRPr="00945005">
        <w:rPr>
          <w:rFonts w:ascii="Arial" w:hAnsi="Arial" w:cs="Arial"/>
          <w:highlight w:val="yellow"/>
        </w:rPr>
        <w:t>PWA ()</w:t>
      </w:r>
      <w:r w:rsidRPr="00945005">
        <w:rPr>
          <w:rFonts w:ascii="Arial" w:hAnsi="Arial" w:cs="Arial"/>
          <w:highlight w:val="yellow"/>
        </w:rPr>
        <w:t>,</w:t>
      </w:r>
      <w:r>
        <w:rPr>
          <w:rFonts w:ascii="Arial" w:hAnsi="Arial" w:cs="Arial"/>
        </w:rPr>
        <w:t xml:space="preserve"> utilizando os conceitos de mobile-first.</w:t>
      </w:r>
      <w:r w:rsidR="005E07A3">
        <w:rPr>
          <w:rFonts w:ascii="Arial" w:hAnsi="Arial" w:cs="Arial"/>
        </w:rPr>
        <w:t xml:space="preserve"> </w:t>
      </w:r>
    </w:p>
    <w:p w14:paraId="78B1A28E" w14:textId="4D1E3D65" w:rsidR="00873BB1" w:rsidRPr="00945005" w:rsidRDefault="00873BB1" w:rsidP="00873BB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ab/>
      </w:r>
      <w:r w:rsidRPr="00945005">
        <w:rPr>
          <w:rFonts w:ascii="Arial" w:hAnsi="Arial" w:cs="Arial"/>
          <w:highlight w:val="yellow"/>
        </w:rPr>
        <w:t xml:space="preserve">Para o desenvolvimento front-end será utilizado o Framework Vue.js, juntamente com </w:t>
      </w:r>
      <w:r w:rsidR="00394D99" w:rsidRPr="00945005">
        <w:rPr>
          <w:rFonts w:ascii="Arial" w:hAnsi="Arial" w:cs="Arial"/>
          <w:highlight w:val="yellow"/>
        </w:rPr>
        <w:t>seus pacotes de dependências (Vue Router e Vuex) e o Framework Vuetify, que é um switch de componentes personalizáveis para utilização com o Vue.js.</w:t>
      </w:r>
    </w:p>
    <w:p w14:paraId="2A24C4E4" w14:textId="5F28946F" w:rsidR="00394D99" w:rsidRDefault="00394D99" w:rsidP="00873BB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  <w:r w:rsidRPr="00945005">
        <w:rPr>
          <w:rFonts w:ascii="Arial" w:hAnsi="Arial" w:cs="Arial"/>
          <w:highlight w:val="yellow"/>
        </w:rPr>
        <w:tab/>
        <w:t>Para o desenvolvimento back-end haverá um projeto de autenticação e criação de usuário utilizando o Firebase com o Framework NestJS, possibilitando criar APIs em Node, e uma aplicação em C# .NET com as APIs que retornar</w:t>
      </w:r>
      <w:r w:rsidR="7989C03C" w:rsidRPr="00945005">
        <w:rPr>
          <w:rFonts w:ascii="Arial" w:hAnsi="Arial" w:cs="Arial"/>
          <w:highlight w:val="yellow"/>
        </w:rPr>
        <w:t>am</w:t>
      </w:r>
      <w:r w:rsidRPr="00945005">
        <w:rPr>
          <w:rFonts w:ascii="Arial" w:hAnsi="Arial" w:cs="Arial"/>
          <w:highlight w:val="yellow"/>
        </w:rPr>
        <w:t xml:space="preserve"> as informações gravadas na base de dados do banco relacional, que por sua vez será utilizado o SQL Server.</w:t>
      </w:r>
      <w:r w:rsidR="00945005">
        <w:rPr>
          <w:rFonts w:ascii="Arial" w:hAnsi="Arial" w:cs="Arial"/>
        </w:rPr>
        <w:t>???</w:t>
      </w:r>
    </w:p>
    <w:p w14:paraId="52250C49" w14:textId="77777777" w:rsidR="00DA6179" w:rsidRPr="00873BB1" w:rsidRDefault="00DA6179" w:rsidP="00873BB1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</w:rPr>
      </w:pPr>
    </w:p>
    <w:p w14:paraId="3FB7CA7C" w14:textId="6142C4D7" w:rsidR="004C0200" w:rsidRPr="005E07A3" w:rsidRDefault="004C0200" w:rsidP="00985E2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Situação atual (estado-da-arte)</w:t>
      </w:r>
      <w:r w:rsidRPr="00985E2B">
        <w:rPr>
          <w:rFonts w:ascii="Arial" w:hAnsi="Arial" w:cs="Arial"/>
        </w:rPr>
        <w:tab/>
      </w:r>
    </w:p>
    <w:p w14:paraId="598667D0" w14:textId="0ED40D67" w:rsidR="005E07A3" w:rsidRPr="005E07A3" w:rsidRDefault="005E07A3" w:rsidP="005E07A3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highlight w:val="yellow"/>
        </w:rPr>
      </w:pPr>
      <w:r w:rsidRPr="005E07A3">
        <w:rPr>
          <w:rFonts w:ascii="Arial" w:hAnsi="Arial" w:cs="Arial"/>
          <w:highlight w:val="yellow"/>
        </w:rPr>
        <w:t xml:space="preserve">Foram pesquisadas algumas ferramentas </w:t>
      </w:r>
      <w:r w:rsidR="00B555EE">
        <w:rPr>
          <w:rFonts w:ascii="Arial" w:hAnsi="Arial" w:cs="Arial"/>
          <w:highlight w:val="yellow"/>
        </w:rPr>
        <w:t xml:space="preserve">dentro do contexto </w:t>
      </w:r>
      <w:r w:rsidRPr="005E07A3">
        <w:rPr>
          <w:rFonts w:ascii="Arial" w:hAnsi="Arial" w:cs="Arial"/>
          <w:highlight w:val="yellow"/>
        </w:rPr>
        <w:t>(colocar o nome e principais características) mas xxxxx (justificar).</w:t>
      </w:r>
    </w:p>
    <w:p w14:paraId="5435DCB7" w14:textId="3D7D9B63" w:rsidR="005E07A3" w:rsidRDefault="005E07A3" w:rsidP="005E07A3">
      <w:pPr>
        <w:pStyle w:val="PargrafodaLista"/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</w:rPr>
      </w:pPr>
      <w:r w:rsidRPr="005E07A3">
        <w:rPr>
          <w:rFonts w:ascii="Arial" w:hAnsi="Arial" w:cs="Arial"/>
          <w:highlight w:val="yellow"/>
        </w:rPr>
        <w:t>Também será realizada uma pesquisa via google forms com possíveis usuários.</w:t>
      </w:r>
    </w:p>
    <w:p w14:paraId="34B828BF" w14:textId="77777777" w:rsidR="00DA6179" w:rsidRPr="00655A49" w:rsidRDefault="00DA6179" w:rsidP="00655A4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</w:p>
    <w:p w14:paraId="73320C68" w14:textId="5868F35D" w:rsidR="004C0200" w:rsidRDefault="004C0200" w:rsidP="00985E2B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985E2B">
        <w:rPr>
          <w:rFonts w:ascii="Arial" w:hAnsi="Arial" w:cs="Arial"/>
          <w:b/>
          <w:bCs/>
        </w:rPr>
        <w:t>Glossário</w:t>
      </w:r>
    </w:p>
    <w:p w14:paraId="1EC28F11" w14:textId="5128EF30" w:rsidR="008122CE" w:rsidRPr="008122CE" w:rsidRDefault="008122CE" w:rsidP="008122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Back-end:</w:t>
      </w:r>
      <w:r>
        <w:rPr>
          <w:rFonts w:ascii="Arial" w:hAnsi="Arial" w:cs="Arial"/>
        </w:rPr>
        <w:t xml:space="preserve"> Lida com os serviços da aplicação.</w:t>
      </w:r>
    </w:p>
    <w:p w14:paraId="1B325F68" w14:textId="0CFB463F" w:rsidR="008122CE" w:rsidRPr="008122CE" w:rsidRDefault="008122CE" w:rsidP="008122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Dashboard:</w:t>
      </w:r>
      <w:r w:rsidRPr="008122CE">
        <w:rPr>
          <w:rFonts w:ascii="Arial" w:hAnsi="Arial" w:cs="Arial"/>
        </w:rPr>
        <w:t xml:space="preserve"> Visão principal do sistema, comumente conhecido como “home” ou página principal.</w:t>
      </w:r>
    </w:p>
    <w:p w14:paraId="4D4D26E1" w14:textId="5F4FB314" w:rsidR="008122CE" w:rsidRDefault="008122CE" w:rsidP="008122CE">
      <w:pPr>
        <w:pStyle w:val="PargrafodaLista"/>
        <w:autoSpaceDE w:val="0"/>
        <w:autoSpaceDN w:val="0"/>
        <w:adjustRightInd w:val="0"/>
        <w:spacing w:line="360" w:lineRule="auto"/>
        <w:ind w:left="360" w:firstLine="34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Framework:</w:t>
      </w:r>
      <w:r w:rsidRPr="008122CE">
        <w:rPr>
          <w:rFonts w:ascii="Arial" w:hAnsi="Arial" w:cs="Arial"/>
        </w:rPr>
        <w:t xml:space="preserve"> Facilitadores para o desenvolvimento de aplicações.</w:t>
      </w:r>
    </w:p>
    <w:p w14:paraId="0F95F071" w14:textId="5001A8AB" w:rsidR="008122CE" w:rsidRPr="008122CE" w:rsidRDefault="008122CE" w:rsidP="008122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Front-end:</w:t>
      </w:r>
      <w:r w:rsidRPr="008122CE">
        <w:rPr>
          <w:rFonts w:ascii="Arial" w:hAnsi="Arial" w:cs="Arial"/>
        </w:rPr>
        <w:t xml:space="preserve"> Lida com as interfaces </w:t>
      </w:r>
      <w:r>
        <w:rPr>
          <w:rFonts w:ascii="Arial" w:hAnsi="Arial" w:cs="Arial"/>
        </w:rPr>
        <w:t xml:space="preserve">e funcionalidades </w:t>
      </w:r>
      <w:r w:rsidRPr="008122CE">
        <w:rPr>
          <w:rFonts w:ascii="Arial" w:hAnsi="Arial" w:cs="Arial"/>
        </w:rPr>
        <w:t>do s</w:t>
      </w:r>
      <w:r>
        <w:rPr>
          <w:rFonts w:ascii="Arial" w:hAnsi="Arial" w:cs="Arial"/>
        </w:rPr>
        <w:t>istema.</w:t>
      </w:r>
    </w:p>
    <w:p w14:paraId="3561E543" w14:textId="0AF173B2" w:rsidR="004C0200" w:rsidRDefault="00642205" w:rsidP="008122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8122CE">
        <w:rPr>
          <w:rFonts w:ascii="Arial" w:hAnsi="Arial" w:cs="Arial"/>
          <w:b/>
          <w:bCs/>
        </w:rPr>
        <w:t>Mobile-first:</w:t>
      </w:r>
      <w:r>
        <w:rPr>
          <w:rFonts w:ascii="Arial" w:hAnsi="Arial" w:cs="Arial"/>
        </w:rPr>
        <w:t xml:space="preserve"> Conceito </w:t>
      </w:r>
      <w:r w:rsidR="008122CE">
        <w:rPr>
          <w:rFonts w:ascii="Arial" w:hAnsi="Arial" w:cs="Arial"/>
        </w:rPr>
        <w:t>aplicado para aplicações que possuem a capacidade de se autoajustar em diferentes tamanhos de telas, contudo deve ser levado em consideração um layout de design que se distribua corretamente em dispositivos móveis.</w:t>
      </w:r>
    </w:p>
    <w:p w14:paraId="6BF0238A" w14:textId="58721249" w:rsidR="00945005" w:rsidRDefault="00945005" w:rsidP="008122C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Arial" w:hAnsi="Arial" w:cs="Arial"/>
        </w:rPr>
      </w:pPr>
      <w:r w:rsidRPr="00945005">
        <w:rPr>
          <w:rFonts w:ascii="Arial" w:hAnsi="Arial" w:cs="Arial"/>
          <w:highlight w:val="yellow"/>
        </w:rPr>
        <w:lastRenderedPageBreak/>
        <w:t>PWA -</w:t>
      </w:r>
      <w:r>
        <w:rPr>
          <w:rFonts w:ascii="Arial" w:hAnsi="Arial" w:cs="Arial"/>
        </w:rPr>
        <w:t xml:space="preserve"> </w:t>
      </w:r>
    </w:p>
    <w:p w14:paraId="3E592A58" w14:textId="3AE39D29" w:rsidR="008122CE" w:rsidRPr="008122CE" w:rsidRDefault="008122CE" w:rsidP="008122C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sectPr w:rsidR="008122CE" w:rsidRPr="008122CE" w:rsidSect="000C368C">
      <w:headerReference w:type="even" r:id="rId14"/>
      <w:headerReference w:type="default" r:id="rId15"/>
      <w:footerReference w:type="default" r:id="rId16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28A5" w14:textId="77777777" w:rsidR="00A41337" w:rsidRDefault="00A41337">
      <w:r>
        <w:separator/>
      </w:r>
    </w:p>
  </w:endnote>
  <w:endnote w:type="continuationSeparator" w:id="0">
    <w:p w14:paraId="19D1E70A" w14:textId="77777777" w:rsidR="00A41337" w:rsidRDefault="00A41337">
      <w:r>
        <w:continuationSeparator/>
      </w:r>
    </w:p>
  </w:endnote>
  <w:endnote w:type="continuationNotice" w:id="1">
    <w:p w14:paraId="234CD104" w14:textId="77777777" w:rsidR="00A41337" w:rsidRDefault="00A413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C98C1" w14:textId="77777777" w:rsidR="00A41337" w:rsidRDefault="00A41337">
      <w:r>
        <w:separator/>
      </w:r>
    </w:p>
  </w:footnote>
  <w:footnote w:type="continuationSeparator" w:id="0">
    <w:p w14:paraId="69D04C58" w14:textId="77777777" w:rsidR="00A41337" w:rsidRDefault="00A41337">
      <w:r>
        <w:continuationSeparator/>
      </w:r>
    </w:p>
  </w:footnote>
  <w:footnote w:type="continuationNotice" w:id="1">
    <w:p w14:paraId="667E4FBE" w14:textId="77777777" w:rsidR="00A41337" w:rsidRDefault="00A41337"/>
  </w:footnote>
  <w:footnote w:id="2">
    <w:p w14:paraId="79B6ADC8" w14:textId="0B8FDE00" w:rsidR="005D603F" w:rsidRDefault="005D603F">
      <w:pPr>
        <w:pStyle w:val="Textodenotaderodap"/>
      </w:pPr>
      <w:r w:rsidRPr="002E4A0B">
        <w:rPr>
          <w:rStyle w:val="Refdenotaderodap"/>
          <w:highlight w:val="yellow"/>
        </w:rPr>
        <w:footnoteRef/>
      </w:r>
      <w:r w:rsidRPr="002E4A0B">
        <w:rPr>
          <w:highlight w:val="yellow"/>
        </w:rPr>
        <w:t xml:space="preserve"> site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B1FCC"/>
    <w:multiLevelType w:val="hybridMultilevel"/>
    <w:tmpl w:val="FFFFFFFF"/>
    <w:lvl w:ilvl="0" w:tplc="6DB668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8E4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6A0C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12A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67D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2E8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A8B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20F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922A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668837">
    <w:abstractNumId w:val="4"/>
  </w:num>
  <w:num w:numId="2" w16cid:durableId="500050621">
    <w:abstractNumId w:val="5"/>
  </w:num>
  <w:num w:numId="3" w16cid:durableId="26149175">
    <w:abstractNumId w:val="1"/>
  </w:num>
  <w:num w:numId="4" w16cid:durableId="398721096">
    <w:abstractNumId w:val="2"/>
  </w:num>
  <w:num w:numId="5" w16cid:durableId="1140852625">
    <w:abstractNumId w:val="0"/>
  </w:num>
  <w:num w:numId="6" w16cid:durableId="1963883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3DD8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1F6048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0DD9"/>
    <w:rsid w:val="00295DF2"/>
    <w:rsid w:val="002A2912"/>
    <w:rsid w:val="002B02FB"/>
    <w:rsid w:val="002B07F2"/>
    <w:rsid w:val="002D6DD9"/>
    <w:rsid w:val="002E4A0B"/>
    <w:rsid w:val="0030135A"/>
    <w:rsid w:val="00312C3E"/>
    <w:rsid w:val="0033503F"/>
    <w:rsid w:val="00336B55"/>
    <w:rsid w:val="00353D64"/>
    <w:rsid w:val="003651C0"/>
    <w:rsid w:val="003670F8"/>
    <w:rsid w:val="00394D99"/>
    <w:rsid w:val="003D586E"/>
    <w:rsid w:val="003E1359"/>
    <w:rsid w:val="003F5E02"/>
    <w:rsid w:val="003F5F82"/>
    <w:rsid w:val="00401613"/>
    <w:rsid w:val="00405EE8"/>
    <w:rsid w:val="004145AB"/>
    <w:rsid w:val="00414A40"/>
    <w:rsid w:val="00436E00"/>
    <w:rsid w:val="004530A9"/>
    <w:rsid w:val="0047335D"/>
    <w:rsid w:val="004833AA"/>
    <w:rsid w:val="00493F7D"/>
    <w:rsid w:val="00495D50"/>
    <w:rsid w:val="004B5311"/>
    <w:rsid w:val="004C0200"/>
    <w:rsid w:val="004D1B29"/>
    <w:rsid w:val="004F1394"/>
    <w:rsid w:val="004F2569"/>
    <w:rsid w:val="00524647"/>
    <w:rsid w:val="00536042"/>
    <w:rsid w:val="0055144E"/>
    <w:rsid w:val="00597406"/>
    <w:rsid w:val="005A1608"/>
    <w:rsid w:val="005A27F2"/>
    <w:rsid w:val="005B4DE0"/>
    <w:rsid w:val="005B6640"/>
    <w:rsid w:val="005C07FE"/>
    <w:rsid w:val="005C32BB"/>
    <w:rsid w:val="005C6F4B"/>
    <w:rsid w:val="005D603F"/>
    <w:rsid w:val="005E07A3"/>
    <w:rsid w:val="005F5E32"/>
    <w:rsid w:val="00605C79"/>
    <w:rsid w:val="006112CF"/>
    <w:rsid w:val="006274C7"/>
    <w:rsid w:val="0063190C"/>
    <w:rsid w:val="00633A7F"/>
    <w:rsid w:val="00642205"/>
    <w:rsid w:val="00647D6D"/>
    <w:rsid w:val="00655A49"/>
    <w:rsid w:val="00660055"/>
    <w:rsid w:val="00666855"/>
    <w:rsid w:val="0067537B"/>
    <w:rsid w:val="0067729A"/>
    <w:rsid w:val="00677AEF"/>
    <w:rsid w:val="00683233"/>
    <w:rsid w:val="006D3FFC"/>
    <w:rsid w:val="006D6906"/>
    <w:rsid w:val="006E77DC"/>
    <w:rsid w:val="007116DA"/>
    <w:rsid w:val="007135D9"/>
    <w:rsid w:val="00755FC9"/>
    <w:rsid w:val="007862DB"/>
    <w:rsid w:val="007A741B"/>
    <w:rsid w:val="007E694A"/>
    <w:rsid w:val="007F6DF2"/>
    <w:rsid w:val="008122CE"/>
    <w:rsid w:val="0083568F"/>
    <w:rsid w:val="00841340"/>
    <w:rsid w:val="00873BB1"/>
    <w:rsid w:val="00885726"/>
    <w:rsid w:val="008B6F0F"/>
    <w:rsid w:val="008C000A"/>
    <w:rsid w:val="008D184E"/>
    <w:rsid w:val="008D35A7"/>
    <w:rsid w:val="008D4AB6"/>
    <w:rsid w:val="008E7EA9"/>
    <w:rsid w:val="008F0C5F"/>
    <w:rsid w:val="009210DC"/>
    <w:rsid w:val="00932FF8"/>
    <w:rsid w:val="00945005"/>
    <w:rsid w:val="009552F3"/>
    <w:rsid w:val="009558C9"/>
    <w:rsid w:val="00957EBA"/>
    <w:rsid w:val="00971787"/>
    <w:rsid w:val="00975813"/>
    <w:rsid w:val="00983E22"/>
    <w:rsid w:val="00985E2B"/>
    <w:rsid w:val="009955AA"/>
    <w:rsid w:val="009A39D3"/>
    <w:rsid w:val="009B24A0"/>
    <w:rsid w:val="009B4DAD"/>
    <w:rsid w:val="009D29AB"/>
    <w:rsid w:val="009E1E12"/>
    <w:rsid w:val="009F4261"/>
    <w:rsid w:val="00A02DA0"/>
    <w:rsid w:val="00A26C2B"/>
    <w:rsid w:val="00A41337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3864"/>
    <w:rsid w:val="00AF7267"/>
    <w:rsid w:val="00B30FB7"/>
    <w:rsid w:val="00B555EE"/>
    <w:rsid w:val="00B63800"/>
    <w:rsid w:val="00B8054E"/>
    <w:rsid w:val="00B81EC3"/>
    <w:rsid w:val="00B8400B"/>
    <w:rsid w:val="00B85EB0"/>
    <w:rsid w:val="00B972F1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43421"/>
    <w:rsid w:val="00D507D5"/>
    <w:rsid w:val="00D57D3B"/>
    <w:rsid w:val="00D639B6"/>
    <w:rsid w:val="00D7643F"/>
    <w:rsid w:val="00DA4232"/>
    <w:rsid w:val="00DA6179"/>
    <w:rsid w:val="00DC7D54"/>
    <w:rsid w:val="00DD5FB1"/>
    <w:rsid w:val="00DE586A"/>
    <w:rsid w:val="00DF03AE"/>
    <w:rsid w:val="00DF6651"/>
    <w:rsid w:val="00DF7D33"/>
    <w:rsid w:val="00E54ED5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B5956"/>
    <w:rsid w:val="00FC70A9"/>
    <w:rsid w:val="00FD377B"/>
    <w:rsid w:val="00FE7EF8"/>
    <w:rsid w:val="049FCBCE"/>
    <w:rsid w:val="056130E9"/>
    <w:rsid w:val="08E356EC"/>
    <w:rsid w:val="09BA2D19"/>
    <w:rsid w:val="0CF344B3"/>
    <w:rsid w:val="0F0450B1"/>
    <w:rsid w:val="0F0F67E9"/>
    <w:rsid w:val="0F330B4E"/>
    <w:rsid w:val="12DEA58B"/>
    <w:rsid w:val="1585E696"/>
    <w:rsid w:val="1814C886"/>
    <w:rsid w:val="19649275"/>
    <w:rsid w:val="22AB6F7C"/>
    <w:rsid w:val="26B83849"/>
    <w:rsid w:val="2C0CDB7A"/>
    <w:rsid w:val="2F055B1F"/>
    <w:rsid w:val="375BEA3F"/>
    <w:rsid w:val="37A4CF45"/>
    <w:rsid w:val="396A3CA8"/>
    <w:rsid w:val="3B88A4D9"/>
    <w:rsid w:val="3FF5E1E4"/>
    <w:rsid w:val="421CCF87"/>
    <w:rsid w:val="46234A12"/>
    <w:rsid w:val="4A966068"/>
    <w:rsid w:val="510C5AE2"/>
    <w:rsid w:val="512D6BF0"/>
    <w:rsid w:val="51A2E142"/>
    <w:rsid w:val="52E8A4BD"/>
    <w:rsid w:val="58DA6943"/>
    <w:rsid w:val="597243D8"/>
    <w:rsid w:val="5A4BA934"/>
    <w:rsid w:val="5B35A64B"/>
    <w:rsid w:val="5D621B22"/>
    <w:rsid w:val="5F8644CF"/>
    <w:rsid w:val="64A2866E"/>
    <w:rsid w:val="6708A7E9"/>
    <w:rsid w:val="6EC36A4E"/>
    <w:rsid w:val="71BFA48E"/>
    <w:rsid w:val="759344CE"/>
    <w:rsid w:val="772F152F"/>
    <w:rsid w:val="7989C03C"/>
    <w:rsid w:val="7C028652"/>
    <w:rsid w:val="7C6765D4"/>
    <w:rsid w:val="7F668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5A49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styleId="Textodenotaderodap">
    <w:name w:val="footnote text"/>
    <w:basedOn w:val="Normal"/>
    <w:link w:val="TextodenotaderodapChar"/>
    <w:rsid w:val="005D603F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5D603F"/>
  </w:style>
  <w:style w:type="character" w:styleId="Refdenotaderodap">
    <w:name w:val="footnote reference"/>
    <w:basedOn w:val="Fontepargpadro"/>
    <w:rsid w:val="005D603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nnbrasil.com.br/tudo-sobre/covid-19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nnbrasil.com.br/business/brasil-voltou-a-ultrapassar-a-marca-de-65-milhoes-de-inadimplentes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nnbrasil.com.br/tudo-sobre/inadimplencia/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microsoft.com/office/2020/10/relationships/intelligence" Target="intelligence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4539E52C2E994EA75470886A8F8B98" ma:contentTypeVersion="12" ma:contentTypeDescription="Create a new document." ma:contentTypeScope="" ma:versionID="c988c5376b2618ce67aff1796f0d627d">
  <xsd:schema xmlns:xsd="http://www.w3.org/2001/XMLSchema" xmlns:xs="http://www.w3.org/2001/XMLSchema" xmlns:p="http://schemas.microsoft.com/office/2006/metadata/properties" xmlns:ns3="87a1b90b-1508-4eb0-890c-ba1edc0ce38f" xmlns:ns4="25e05492-ee5d-4248-b4fb-968284b1710e" targetNamespace="http://schemas.microsoft.com/office/2006/metadata/properties" ma:root="true" ma:fieldsID="101dd3dbeec5ace82e68311d8f60a4a3" ns3:_="" ns4:_="">
    <xsd:import namespace="87a1b90b-1508-4eb0-890c-ba1edc0ce38f"/>
    <xsd:import namespace="25e05492-ee5d-4248-b4fb-968284b17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a1b90b-1508-4eb0-890c-ba1edc0ce3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05492-ee5d-4248-b4fb-968284b17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B63665-07F7-4628-AD57-49949A767B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a1b90b-1508-4eb0-890c-ba1edc0ce38f"/>
    <ds:schemaRef ds:uri="25e05492-ee5d-4248-b4fb-968284b17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786</Words>
  <Characters>4249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.</vt:lpstr>
    </vt:vector>
  </TitlesOfParts>
  <Company>FATEC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DENILCE VELOSO</cp:lastModifiedBy>
  <cp:revision>19</cp:revision>
  <cp:lastPrinted>2004-02-18T23:29:00Z</cp:lastPrinted>
  <dcterms:created xsi:type="dcterms:W3CDTF">2022-08-24T13:53:00Z</dcterms:created>
  <dcterms:modified xsi:type="dcterms:W3CDTF">2022-08-26T15:45:00Z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0x010100824539E52C2E994EA75470886A8F8B98</vt:lpwstr>
  </property>
</Properties>
</file>