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C28" w14:textId="11D7D372" w:rsidR="00542136" w:rsidRPr="00F72240" w:rsidRDefault="00AB61EE">
      <w:r>
        <w:rPr>
          <w:b/>
          <w:bCs/>
        </w:rPr>
        <w:t xml:space="preserve">Figure: </w:t>
      </w:r>
      <w:r w:rsidR="00164352" w:rsidRPr="001D5615">
        <w:rPr>
          <w:b/>
          <w:bCs/>
        </w:rPr>
        <w:t>The contribution of Mexican labor to grape production in California and Mexico.</w:t>
      </w:r>
      <w:r w:rsidR="00A12030">
        <w:rPr>
          <w:b/>
          <w:bCs/>
        </w:rPr>
        <w:t xml:space="preserve"> </w:t>
      </w:r>
      <w:r w:rsidR="00A12030">
        <w:t xml:space="preserve">Waffle plots showing the percent of farm laborers, graders, and sorters versus all US private wage and salary workers in 2021 that are of </w:t>
      </w:r>
      <w:r w:rsidR="00A12030" w:rsidRPr="00A12030">
        <w:rPr>
          <w:b/>
          <w:bCs/>
        </w:rPr>
        <w:t xml:space="preserve">A) </w:t>
      </w:r>
      <w:r w:rsidR="00A12030">
        <w:t xml:space="preserve">Mexican origin (red), other Hispanic (orange), white, not Hispanic (beige), Black, not Hispanic (black), and other, not Hispanic (gray) identities and </w:t>
      </w:r>
      <w:r w:rsidR="00A12030" w:rsidRPr="00A12030">
        <w:rPr>
          <w:b/>
          <w:bCs/>
        </w:rPr>
        <w:t>B)</w:t>
      </w:r>
      <w:r w:rsidR="00A12030">
        <w:t xml:space="preserve"> US citizens (orange) and not US citizens (magenta). Data is from the USDA Economic Research Service (2023). </w:t>
      </w:r>
      <w:r w:rsidR="00A12030">
        <w:rPr>
          <w:b/>
          <w:bCs/>
        </w:rPr>
        <w:t>C</w:t>
      </w:r>
      <w:r w:rsidR="00F72240" w:rsidRPr="0051353E">
        <w:rPr>
          <w:b/>
          <w:bCs/>
        </w:rPr>
        <w:t>)</w:t>
      </w:r>
      <w:r w:rsidR="00F72240">
        <w:t xml:space="preserve"> </w:t>
      </w:r>
      <w:proofErr w:type="spellStart"/>
      <w:r w:rsidR="00F72240">
        <w:t>Tonnes</w:t>
      </w:r>
      <w:proofErr w:type="spellEnd"/>
      <w:r w:rsidR="00F72240">
        <w:t xml:space="preserve"> of grapes produced in California in 2022 including, left to right, table (green), wine (purple), and raisin (orange) grapes.</w:t>
      </w:r>
      <w:r w:rsidR="00A12030">
        <w:t xml:space="preserve"> California production is apportioned to labor from those of Mexican origin (color) versus not Mexican origin (</w:t>
      </w:r>
      <w:proofErr w:type="spellStart"/>
      <w:r w:rsidR="00A12030">
        <w:t>grary</w:t>
      </w:r>
      <w:proofErr w:type="spellEnd"/>
      <w:r w:rsidR="00A12030">
        <w:t>).</w:t>
      </w:r>
      <w:r w:rsidR="00F72240">
        <w:t xml:space="preserve"> Data is from the United States Department of Agriculture</w:t>
      </w:r>
      <w:r w:rsidR="00341436">
        <w:t xml:space="preserve"> (2023</w:t>
      </w:r>
      <w:r w:rsidR="006D1013">
        <w:t>a</w:t>
      </w:r>
      <w:r w:rsidR="00341436">
        <w:t>)</w:t>
      </w:r>
      <w:r w:rsidR="00F72240">
        <w:t>.</w:t>
      </w:r>
      <w:r w:rsidR="00A12030">
        <w:t xml:space="preserve"> </w:t>
      </w:r>
      <w:r w:rsidR="00A12030">
        <w:rPr>
          <w:b/>
          <w:bCs/>
        </w:rPr>
        <w:t>D</w:t>
      </w:r>
      <w:r w:rsidR="001D5615" w:rsidRPr="001D5615">
        <w:rPr>
          <w:b/>
          <w:bCs/>
        </w:rPr>
        <w:t xml:space="preserve">) </w:t>
      </w:r>
      <w:proofErr w:type="spellStart"/>
      <w:r w:rsidR="00164352">
        <w:t>Tonnes</w:t>
      </w:r>
      <w:proofErr w:type="spellEnd"/>
      <w:r w:rsidR="00164352">
        <w:t xml:space="preserve"> of grapes produced by Mexican states in 2022. Circle size is proportional to </w:t>
      </w:r>
      <w:proofErr w:type="spellStart"/>
      <w:r w:rsidR="00164352">
        <w:t>tonnes</w:t>
      </w:r>
      <w:proofErr w:type="spellEnd"/>
      <w:r w:rsidR="00164352">
        <w:t xml:space="preserve"> of table (green), wine (purple), and raisin (orange) grapes produced. </w:t>
      </w:r>
      <w:r w:rsidR="00164352" w:rsidRPr="00F72240">
        <w:t xml:space="preserve">Data is from the </w:t>
      </w:r>
      <w:proofErr w:type="spellStart"/>
      <w:r w:rsidR="00542136" w:rsidRPr="00F72240">
        <w:t>Secretaria</w:t>
      </w:r>
      <w:proofErr w:type="spellEnd"/>
      <w:r w:rsidR="00542136" w:rsidRPr="00F72240">
        <w:t xml:space="preserve"> de Agricultura y Desarrollo Rural of Mexico</w:t>
      </w:r>
      <w:r w:rsidR="000F2D76">
        <w:t xml:space="preserve"> (2023)</w:t>
      </w:r>
      <w:r w:rsidR="00542136" w:rsidRPr="00F72240">
        <w:t>.</w:t>
      </w:r>
    </w:p>
    <w:p w14:paraId="38229CC5" w14:textId="77777777" w:rsidR="00AB61EE" w:rsidRDefault="00AB61EE">
      <w:pPr>
        <w:rPr>
          <w:b/>
          <w:bCs/>
        </w:rPr>
      </w:pPr>
    </w:p>
    <w:p w14:paraId="1E3C333B" w14:textId="3B88CA97" w:rsidR="006D1013" w:rsidRPr="006D1013" w:rsidRDefault="00AB61EE">
      <w:pPr>
        <w:rPr>
          <w:b/>
          <w:bCs/>
        </w:rPr>
      </w:pPr>
      <w:r>
        <w:rPr>
          <w:b/>
          <w:bCs/>
        </w:rPr>
        <w:t xml:space="preserve">Table: Percent difference between </w:t>
      </w:r>
      <w:r w:rsidR="00A12030">
        <w:rPr>
          <w:b/>
          <w:bCs/>
        </w:rPr>
        <w:t xml:space="preserve">the </w:t>
      </w:r>
      <w:r>
        <w:rPr>
          <w:b/>
          <w:bCs/>
        </w:rPr>
        <w:t xml:space="preserve">top six red and white grape varieties in Mexico </w:t>
      </w:r>
      <w:r w:rsidR="00A12030">
        <w:rPr>
          <w:b/>
          <w:bCs/>
        </w:rPr>
        <w:t>compared to</w:t>
      </w:r>
      <w:r>
        <w:rPr>
          <w:b/>
          <w:bCs/>
        </w:rPr>
        <w:t xml:space="preserve"> California</w:t>
      </w:r>
      <w:r w:rsidR="00A12030">
        <w:rPr>
          <w:b/>
          <w:bCs/>
        </w:rPr>
        <w:t>, 2022</w:t>
      </w:r>
      <w:r>
        <w:rPr>
          <w:b/>
          <w:bCs/>
        </w:rPr>
        <w:t>.</w:t>
      </w:r>
      <w:r w:rsidR="006D1013">
        <w:rPr>
          <w:b/>
          <w:bCs/>
        </w:rPr>
        <w:t xml:space="preserve"> </w:t>
      </w:r>
      <w:r w:rsidR="006D1013">
        <w:t>From United States Department of Agriculture (2023b)</w:t>
      </w:r>
      <w:r w:rsidR="002A0486">
        <w:t>.</w:t>
      </w:r>
    </w:p>
    <w:p w14:paraId="65BEC28A" w14:textId="77777777" w:rsidR="00AB61EE" w:rsidRDefault="00AB61EE">
      <w:pPr>
        <w:rPr>
          <w:b/>
          <w:bCs/>
        </w:rPr>
      </w:pPr>
    </w:p>
    <w:p w14:paraId="6313C1EC" w14:textId="6612E9C7" w:rsidR="00542136" w:rsidRPr="00F72240" w:rsidRDefault="006E0828">
      <w:pPr>
        <w:rPr>
          <w:b/>
          <w:bCs/>
        </w:rPr>
      </w:pPr>
      <w:r w:rsidRPr="00F72240">
        <w:rPr>
          <w:b/>
          <w:bCs/>
        </w:rPr>
        <w:t>References:</w:t>
      </w:r>
    </w:p>
    <w:p w14:paraId="64F29C2F" w14:textId="77777777" w:rsidR="00F72240" w:rsidRDefault="00F72240"/>
    <w:p w14:paraId="16B2CF16" w14:textId="5562D45A" w:rsidR="00A002B0" w:rsidRDefault="00A002B0" w:rsidP="00A002B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USDA Economic Research Service (2023). Farm Labor: Demographic Characteristics of Hired Farmworkers. From analysis of data from U.S. Department of Commerce, Bureau of the Census, American Community Survey. Retrieved 24 December 2023 from </w:t>
      </w:r>
      <w:proofErr w:type="gramStart"/>
      <w:r w:rsidRPr="00CE5588">
        <w:rPr>
          <w:rFonts w:ascii="Calibri" w:hAnsi="Calibri" w:cs="Calibri"/>
        </w:rPr>
        <w:t>https://www.ers.usda.gov/topics/farm-economy/farm-labor/</w:t>
      </w:r>
      <w:proofErr w:type="gramEnd"/>
    </w:p>
    <w:p w14:paraId="6A10845D" w14:textId="77777777" w:rsidR="00A002B0" w:rsidRDefault="00A002B0"/>
    <w:p w14:paraId="2D793E2D" w14:textId="1FD772D0" w:rsidR="00F72240" w:rsidRPr="006D1013" w:rsidRDefault="006D1013">
      <w:r>
        <w:t>United States Department of Agricultur</w:t>
      </w:r>
      <w:r>
        <w:t xml:space="preserve">e (2023a). </w:t>
      </w:r>
      <w:r w:rsidR="00F72240">
        <w:t>Grape Production Measured in Tons for Table, Wine, and Raisin Types in 2022</w:t>
      </w:r>
      <w:r>
        <w:t>.</w:t>
      </w:r>
      <w:r w:rsidR="00A002B0">
        <w:t xml:space="preserve"> </w:t>
      </w:r>
      <w:r>
        <w:t xml:space="preserve">From </w:t>
      </w:r>
      <w:r w:rsidR="00F72240">
        <w:t xml:space="preserve">Quick Stats National Agriculture Statistics Service. </w:t>
      </w:r>
      <w:r w:rsidR="00F72240" w:rsidRPr="006D1013">
        <w:t xml:space="preserve">Retrieved 24 December 2023 from </w:t>
      </w:r>
      <w:proofErr w:type="gramStart"/>
      <w:r w:rsidR="00F72240" w:rsidRPr="006D1013">
        <w:t>https://quickstats.nass.usda.gov/</w:t>
      </w:r>
      <w:proofErr w:type="gramEnd"/>
    </w:p>
    <w:p w14:paraId="307608AE" w14:textId="77777777" w:rsidR="006E0828" w:rsidRPr="006D1013" w:rsidRDefault="006E0828"/>
    <w:p w14:paraId="0742A9DD" w14:textId="0C541C8C" w:rsidR="00542136" w:rsidRPr="00AB61EE" w:rsidRDefault="006D1013">
      <w:r>
        <w:rPr>
          <w:lang w:val="es-ES"/>
        </w:rPr>
        <w:t>Secretaria de Agricultura y Desarrollo Rural</w:t>
      </w:r>
      <w:r>
        <w:rPr>
          <w:lang w:val="es-ES"/>
        </w:rPr>
        <w:t xml:space="preserve"> (2023). </w:t>
      </w:r>
      <w:r w:rsidR="00542136">
        <w:rPr>
          <w:lang w:val="es-ES"/>
        </w:rPr>
        <w:t>Producción de uva en México 2022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 w:rsidR="00542136" w:rsidRPr="00542136">
        <w:rPr>
          <w:lang w:val="es-ES"/>
        </w:rPr>
        <w:t>Servicio de Información Agroalimentaria y Pesquera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 w:rsidR="00C356CC">
        <w:rPr>
          <w:lang w:val="es-ES"/>
        </w:rPr>
        <w:t xml:space="preserve">Gobierno de México. </w:t>
      </w:r>
      <w:r w:rsidR="00C356CC" w:rsidRPr="00AB61EE">
        <w:t xml:space="preserve">Retrieved 24 December 2023 from </w:t>
      </w:r>
      <w:proofErr w:type="gramStart"/>
      <w:r w:rsidR="00C356CC" w:rsidRPr="00AB61EE">
        <w:t>https://www.gob.mx/siap/documentos/produccion-de-uva-en-mexico-2022</w:t>
      </w:r>
      <w:proofErr w:type="gramEnd"/>
      <w:r w:rsidR="00542136" w:rsidRPr="00AB61EE">
        <w:t xml:space="preserve"> </w:t>
      </w:r>
    </w:p>
    <w:p w14:paraId="15DC8A30" w14:textId="77777777" w:rsidR="00164352" w:rsidRPr="00AB61EE" w:rsidRDefault="00164352"/>
    <w:p w14:paraId="562F7D7B" w14:textId="3614C095" w:rsidR="00164352" w:rsidRPr="00AB61EE" w:rsidRDefault="006D1013">
      <w:r>
        <w:t>United States Department of Agriculture</w:t>
      </w:r>
      <w:r>
        <w:t xml:space="preserve"> (2023b). </w:t>
      </w:r>
      <w:r w:rsidR="00AB61EE">
        <w:t>California Crush Report 2022</w:t>
      </w:r>
      <w:r>
        <w:t>. From</w:t>
      </w:r>
      <w:r w:rsidR="00AB61EE">
        <w:t xml:space="preserve"> California Field Office. Retrieved 24 December 2023 from </w:t>
      </w:r>
      <w:r w:rsidR="00AB61EE" w:rsidRPr="00AB61EE">
        <w:t>https://www.nass.usda.gov/Statistics_by_State/California/Publications/Specialty_and_Other_Releases/Grapes/Crush/Reports/index.php</w:t>
      </w:r>
    </w:p>
    <w:sectPr w:rsidR="00164352" w:rsidRPr="00AB61EE" w:rsidSect="00BC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61F"/>
    <w:multiLevelType w:val="hybridMultilevel"/>
    <w:tmpl w:val="05C0EB7C"/>
    <w:lvl w:ilvl="0" w:tplc="C0B69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0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52"/>
    <w:rsid w:val="000011E6"/>
    <w:rsid w:val="000E77BE"/>
    <w:rsid w:val="000F2D76"/>
    <w:rsid w:val="00164352"/>
    <w:rsid w:val="001D5615"/>
    <w:rsid w:val="002A0486"/>
    <w:rsid w:val="00341436"/>
    <w:rsid w:val="0051353E"/>
    <w:rsid w:val="00542136"/>
    <w:rsid w:val="005D076D"/>
    <w:rsid w:val="006B6F58"/>
    <w:rsid w:val="006D1013"/>
    <w:rsid w:val="006E0828"/>
    <w:rsid w:val="007E4104"/>
    <w:rsid w:val="00856F2D"/>
    <w:rsid w:val="00A002B0"/>
    <w:rsid w:val="00A12030"/>
    <w:rsid w:val="00AB61EE"/>
    <w:rsid w:val="00BC7CAE"/>
    <w:rsid w:val="00C356CC"/>
    <w:rsid w:val="00F72240"/>
    <w:rsid w:val="00F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AB14"/>
  <w15:chartTrackingRefBased/>
  <w15:docId w15:val="{B964E218-C081-B141-9D39-AE16221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Chitwood, Daniel</dc:creator>
  <cp:keywords/>
  <dc:description/>
  <cp:lastModifiedBy>Chitwood, Daniel</cp:lastModifiedBy>
  <cp:revision>17</cp:revision>
  <dcterms:created xsi:type="dcterms:W3CDTF">2023-12-24T17:37:00Z</dcterms:created>
  <dcterms:modified xsi:type="dcterms:W3CDTF">2023-12-24T23:29:00Z</dcterms:modified>
</cp:coreProperties>
</file>