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6B54CE" w14:textId="77777777" w:rsidR="00201B3D" w:rsidRPr="00201B3D" w:rsidRDefault="00201B3D" w:rsidP="00201B3D">
      <w:r w:rsidRPr="00201B3D">
        <w:rPr>
          <w:b/>
          <w:bCs/>
        </w:rPr>
        <w:t>Contract for Supply of Digital Services</w:t>
      </w:r>
    </w:p>
    <w:p w14:paraId="3EA1412C" w14:textId="77777777" w:rsidR="00201B3D" w:rsidRPr="00201B3D" w:rsidRDefault="00201B3D" w:rsidP="00201B3D">
      <w:r w:rsidRPr="00201B3D">
        <w:rPr>
          <w:b/>
          <w:bCs/>
        </w:rPr>
        <w:t>Parties:</w:t>
      </w:r>
      <w:r w:rsidRPr="00201B3D">
        <w:br/>
        <w:t xml:space="preserve">This Contract is made between </w:t>
      </w:r>
      <w:r w:rsidRPr="00201B3D">
        <w:rPr>
          <w:b/>
          <w:bCs/>
        </w:rPr>
        <w:t>AlphaTech Ltd.</w:t>
      </w:r>
      <w:r w:rsidRPr="00201B3D">
        <w:t xml:space="preserve"> (hereinafter "Supplier") and </w:t>
      </w:r>
      <w:r w:rsidRPr="00201B3D">
        <w:rPr>
          <w:b/>
          <w:bCs/>
        </w:rPr>
        <w:t>Beta Solutions Inc.</w:t>
      </w:r>
      <w:r w:rsidRPr="00201B3D">
        <w:t xml:space="preserve"> (hereinafter "Client") on this 21st day of October, 2025.</w:t>
      </w:r>
    </w:p>
    <w:p w14:paraId="4B4E02C2" w14:textId="77777777" w:rsidR="00201B3D" w:rsidRPr="00201B3D" w:rsidRDefault="00201B3D" w:rsidP="00201B3D">
      <w:r w:rsidRPr="00201B3D">
        <w:rPr>
          <w:b/>
          <w:bCs/>
        </w:rPr>
        <w:t>Article 1 – Purpose</w:t>
      </w:r>
      <w:r w:rsidRPr="00201B3D">
        <w:br/>
        <w:t>The Supplier agrees to provide digital services, including software development, maintenance, and support, as described in Annex A. The Client may request additional services, subject to separate agreements.</w:t>
      </w:r>
    </w:p>
    <w:p w14:paraId="0ACCBB26" w14:textId="77777777" w:rsidR="00201B3D" w:rsidRPr="00201B3D" w:rsidRDefault="00201B3D" w:rsidP="00201B3D">
      <w:r w:rsidRPr="00201B3D">
        <w:rPr>
          <w:b/>
          <w:bCs/>
        </w:rPr>
        <w:t>Article 2 – Duration</w:t>
      </w:r>
      <w:r w:rsidRPr="00201B3D">
        <w:br/>
        <w:t xml:space="preserve">This Contract shall commence on </w:t>
      </w:r>
      <w:r w:rsidRPr="00201B3D">
        <w:rPr>
          <w:b/>
          <w:bCs/>
        </w:rPr>
        <w:t>November 1, 2025</w:t>
      </w:r>
      <w:r w:rsidRPr="00201B3D">
        <w:t xml:space="preserve">, and shall remain in effect for </w:t>
      </w:r>
      <w:r w:rsidRPr="00201B3D">
        <w:rPr>
          <w:b/>
          <w:bCs/>
        </w:rPr>
        <w:t>12 months</w:t>
      </w:r>
      <w:r w:rsidRPr="00201B3D">
        <w:t xml:space="preserve">, ending </w:t>
      </w:r>
      <w:r w:rsidRPr="00201B3D">
        <w:rPr>
          <w:b/>
          <w:bCs/>
        </w:rPr>
        <w:t>October 31, 2026</w:t>
      </w:r>
      <w:r w:rsidRPr="00201B3D">
        <w:t>, unless terminated earlier under Article 9.</w:t>
      </w:r>
    </w:p>
    <w:p w14:paraId="6B345F25" w14:textId="77777777" w:rsidR="00201B3D" w:rsidRPr="00201B3D" w:rsidRDefault="00201B3D" w:rsidP="00201B3D">
      <w:r w:rsidRPr="00201B3D">
        <w:rPr>
          <w:b/>
          <w:bCs/>
        </w:rPr>
        <w:t>Article 3 – Fees and Payment</w:t>
      </w:r>
      <w:r w:rsidRPr="00201B3D">
        <w:br/>
        <w:t>The Client shall pay the Supplier $25,000 per month for the agreed services. Invoices are payable within 30 days. Late payments may incur a 2% monthly interest.</w:t>
      </w:r>
    </w:p>
    <w:p w14:paraId="5332ED13" w14:textId="77777777" w:rsidR="00201B3D" w:rsidRPr="00201B3D" w:rsidRDefault="00201B3D" w:rsidP="00201B3D">
      <w:r w:rsidRPr="00201B3D">
        <w:rPr>
          <w:b/>
          <w:bCs/>
        </w:rPr>
        <w:t>Article 4 – Confidentiality</w:t>
      </w:r>
      <w:r w:rsidRPr="00201B3D">
        <w:br/>
        <w:t>Both parties agree not to disclose any confidential information to third parties. Confidential information includes technical data, business strategies, and customer lists.</w:t>
      </w:r>
    </w:p>
    <w:p w14:paraId="63BDDBA0" w14:textId="77777777" w:rsidR="00201B3D" w:rsidRPr="00201B3D" w:rsidRDefault="00201B3D" w:rsidP="00201B3D">
      <w:r w:rsidRPr="00201B3D">
        <w:rPr>
          <w:b/>
          <w:bCs/>
        </w:rPr>
        <w:t>Article 5 – Intellectual Property</w:t>
      </w:r>
      <w:r w:rsidRPr="00201B3D">
        <w:br/>
        <w:t>All intellectual property created during the performance of this Contract shall belong to the Client. Supplier retains the right to use pre-existing tools and libraries.</w:t>
      </w:r>
    </w:p>
    <w:p w14:paraId="059F6E48" w14:textId="77777777" w:rsidR="00201B3D" w:rsidRPr="00201B3D" w:rsidRDefault="00201B3D" w:rsidP="00201B3D">
      <w:r w:rsidRPr="00201B3D">
        <w:rPr>
          <w:b/>
          <w:bCs/>
        </w:rPr>
        <w:t>Article 6 – Reporting</w:t>
      </w:r>
      <w:r w:rsidRPr="00201B3D">
        <w:br/>
        <w:t>Supplier shall submit monthly progress reports. Reports may include metrics, screenshots, or other evidence of service delivery.</w:t>
      </w:r>
    </w:p>
    <w:p w14:paraId="50567BE0" w14:textId="77777777" w:rsidR="00201B3D" w:rsidRPr="00201B3D" w:rsidRDefault="00201B3D" w:rsidP="00201B3D">
      <w:r w:rsidRPr="00201B3D">
        <w:rPr>
          <w:b/>
          <w:bCs/>
        </w:rPr>
        <w:t>Article 7 – Holidays and Office Supplies</w:t>
      </w:r>
      <w:r w:rsidRPr="00201B3D">
        <w:br/>
        <w:t>Supplier shall observe national holidays. Office supplies shall be provided by the Client where necessary.</w:t>
      </w:r>
    </w:p>
    <w:p w14:paraId="20DB114D" w14:textId="77777777" w:rsidR="00201B3D" w:rsidRPr="00201B3D" w:rsidRDefault="00201B3D" w:rsidP="00201B3D">
      <w:r w:rsidRPr="00201B3D">
        <w:rPr>
          <w:b/>
          <w:bCs/>
        </w:rPr>
        <w:t>Article 8 – Termination</w:t>
      </w:r>
      <w:r w:rsidRPr="00201B3D">
        <w:br/>
        <w:t>Either party may terminate the Contract with 30 days’ written notice. Termination for cause includes material breach or insolvency.</w:t>
      </w:r>
    </w:p>
    <w:p w14:paraId="0F33710C" w14:textId="77777777" w:rsidR="00201B3D" w:rsidRPr="00201B3D" w:rsidRDefault="00201B3D" w:rsidP="00201B3D">
      <w:r w:rsidRPr="00201B3D">
        <w:rPr>
          <w:b/>
          <w:bCs/>
        </w:rPr>
        <w:t>Article 9 – Liability and Insurance</w:t>
      </w:r>
      <w:r w:rsidRPr="00201B3D">
        <w:br/>
        <w:t>Supplier shall maintain professional liability insurance. Neither party shall be liable for indirect or consequential damages.</w:t>
      </w:r>
    </w:p>
    <w:p w14:paraId="43848412" w14:textId="77777777" w:rsidR="00201B3D" w:rsidRPr="00201B3D" w:rsidRDefault="00201B3D" w:rsidP="00201B3D">
      <w:r w:rsidRPr="00201B3D">
        <w:rPr>
          <w:b/>
          <w:bCs/>
        </w:rPr>
        <w:t>Article 10 – Miscellaneous</w:t>
      </w:r>
      <w:r w:rsidRPr="00201B3D">
        <w:br/>
        <w:t>This Contract represents the entire agreement. Amendments must be in writing. Notices shall be sent by email or courier.</w:t>
      </w:r>
    </w:p>
    <w:p w14:paraId="32BB7BAD" w14:textId="1059F727" w:rsidR="00A5430D" w:rsidRPr="00201B3D" w:rsidRDefault="00A5430D" w:rsidP="00201B3D"/>
    <w:sectPr w:rsidR="00A5430D" w:rsidRPr="00201B3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773E7"/>
    <w:rsid w:val="00056DB2"/>
    <w:rsid w:val="00130E0C"/>
    <w:rsid w:val="00161063"/>
    <w:rsid w:val="00201B3D"/>
    <w:rsid w:val="003B4688"/>
    <w:rsid w:val="0048596D"/>
    <w:rsid w:val="0058278A"/>
    <w:rsid w:val="00626A34"/>
    <w:rsid w:val="006773E7"/>
    <w:rsid w:val="006A580C"/>
    <w:rsid w:val="00855718"/>
    <w:rsid w:val="00A5430D"/>
    <w:rsid w:val="00A61876"/>
    <w:rsid w:val="00E73F10"/>
    <w:rsid w:val="00EB06FB"/>
    <w:rsid w:val="00EF7962"/>
    <w:rsid w:val="00F01541"/>
    <w:rsid w:val="00FF78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1BF951D"/>
  <w15:chartTrackingRefBased/>
  <w15:docId w15:val="{7B9A7CE0-ADB8-41F3-AA6D-200A3ECD46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773E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773E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773E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773E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773E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773E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773E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773E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773E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773E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773E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773E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773E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773E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773E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773E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773E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773E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773E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773E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773E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773E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773E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773E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773E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773E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773E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773E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773E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294</Words>
  <Characters>1678</Characters>
  <Application>Microsoft Office Word</Application>
  <DocSecurity>0</DocSecurity>
  <Lines>13</Lines>
  <Paragraphs>3</Paragraphs>
  <ScaleCrop>false</ScaleCrop>
  <Company/>
  <LinksUpToDate>false</LinksUpToDate>
  <CharactersWithSpaces>1969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DAN-CRISTIAN GALCHIȘ</dc:creator>
  <cp:keywords/>
  <dc:description/>
  <cp:lastModifiedBy>DAN-CRISTIAN GALCHIȘ</cp:lastModifiedBy>
  <cp:revision>7</cp:revision>
  <dcterms:created xsi:type="dcterms:W3CDTF">2025-10-20T19:28:00Z</dcterms:created>
  <dcterms:modified xsi:type="dcterms:W3CDTF">2025-10-21T19:21:00Z</dcterms:modified>
</cp:coreProperties>
</file>