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65A" w:rsidRDefault="00994B21" w:rsidP="00994B21">
      <w:pPr>
        <w:pStyle w:val="Heading1"/>
      </w:pPr>
      <w:r>
        <w:t>World Manager</w:t>
      </w:r>
    </w:p>
    <w:p w:rsidR="00994B21" w:rsidRDefault="00994B21" w:rsidP="00994B21"/>
    <w:p w:rsidR="00994B21" w:rsidRDefault="00994B21" w:rsidP="00994B21">
      <w:r w:rsidRPr="00994B21">
        <w:rPr>
          <w:b/>
        </w:rPr>
        <w:t>Class</w:t>
      </w:r>
      <w:r>
        <w:t xml:space="preserve">: </w:t>
      </w:r>
      <w:proofErr w:type="spellStart"/>
      <w:r>
        <w:t>WorldManager</w:t>
      </w:r>
      <w:proofErr w:type="spellEnd"/>
    </w:p>
    <w:p w:rsidR="00994B21" w:rsidRDefault="00994B21" w:rsidP="00994B21">
      <w:r w:rsidRPr="00994B21">
        <w:rPr>
          <w:b/>
        </w:rPr>
        <w:t>Name Space</w:t>
      </w:r>
      <w:r>
        <w:t>: Managers</w:t>
      </w:r>
    </w:p>
    <w:p w:rsidR="00994B21" w:rsidRPr="00994B21" w:rsidRDefault="00994B21" w:rsidP="00994B21">
      <w:r w:rsidRPr="00994B21">
        <w:rPr>
          <w:b/>
        </w:rPr>
        <w:t>Description</w:t>
      </w:r>
      <w:r>
        <w:t xml:space="preserve">: The world manager is a robust class that manages all aspects and functionality of the entire environment. It contains all of the master lists, and the 2D array of </w:t>
      </w:r>
      <w:proofErr w:type="spellStart"/>
      <w:r w:rsidRPr="00994B21">
        <w:rPr>
          <w:i/>
        </w:rPr>
        <w:t>WorldNodes</w:t>
      </w:r>
      <w:proofErr w:type="spellEnd"/>
      <w:r>
        <w:rPr>
          <w:i/>
        </w:rPr>
        <w:t xml:space="preserve">. </w:t>
      </w:r>
      <w:r>
        <w:t xml:space="preserve">All master culling logic is held within this manager's main draw3D call, which iterates and calls all of the composed </w:t>
      </w:r>
      <w:proofErr w:type="spellStart"/>
      <w:r>
        <w:rPr>
          <w:i/>
        </w:rPr>
        <w:t>WorldNodes</w:t>
      </w:r>
      <w:proofErr w:type="spellEnd"/>
      <w:r>
        <w:t xml:space="preserve"> within its 2D array. For easy accessibility throughout the entire solution, this class is a singleton, which also means there will only ever be one instance of this class created.</w:t>
      </w:r>
    </w:p>
    <w:p w:rsidR="00994B21" w:rsidRDefault="00994B21" w:rsidP="00994B21">
      <w:pPr>
        <w:jc w:val="center"/>
      </w:pPr>
      <w:r>
        <w:rPr>
          <w:noProof/>
        </w:rPr>
        <w:drawing>
          <wp:inline distT="0" distB="0" distL="0" distR="0">
            <wp:extent cx="3733800" cy="23871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577" t="14218" r="50320" b="11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B21" w:rsidRPr="00994B21" w:rsidRDefault="00994B21" w:rsidP="00994B21">
      <w:pPr>
        <w:jc w:val="center"/>
      </w:pPr>
      <w:r>
        <w:object w:dxaOrig="2775" w:dyaOrig="41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75pt;height:207pt" o:ole="">
            <v:imagedata r:id="rId5" o:title=""/>
          </v:shape>
          <o:OLEObject Type="Embed" ProgID="Visio.Drawing.11" ShapeID="_x0000_i1025" DrawAspect="Content" ObjectID="_1387472763" r:id="rId6"/>
        </w:object>
      </w:r>
    </w:p>
    <w:sectPr w:rsidR="00994B21" w:rsidRPr="00994B21" w:rsidSect="00975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94B21"/>
    <w:rsid w:val="00975734"/>
    <w:rsid w:val="00994B21"/>
    <w:rsid w:val="009C2271"/>
    <w:rsid w:val="00EA0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734"/>
  </w:style>
  <w:style w:type="paragraph" w:styleId="Heading1">
    <w:name w:val="heading 1"/>
    <w:basedOn w:val="Normal"/>
    <w:next w:val="Normal"/>
    <w:link w:val="Heading1Char"/>
    <w:uiPriority w:val="9"/>
    <w:qFormat/>
    <w:rsid w:val="00994B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B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B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Coosh</dc:creator>
  <cp:lastModifiedBy>Coosh</cp:lastModifiedBy>
  <cp:revision>1</cp:revision>
  <dcterms:created xsi:type="dcterms:W3CDTF">2012-01-08T01:12:00Z</dcterms:created>
  <dcterms:modified xsi:type="dcterms:W3CDTF">2012-01-08T01:20:00Z</dcterms:modified>
</cp:coreProperties>
</file>