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5AE" w:rsidRPr="000839BB" w:rsidRDefault="00EF0309" w:rsidP="00EF0309">
      <w:pPr>
        <w:jc w:val="center"/>
        <w:rPr>
          <w:rFonts w:ascii="Trebuchet MS" w:hAnsi="Trebuchet MS"/>
          <w:sz w:val="40"/>
          <w:szCs w:val="40"/>
        </w:rPr>
      </w:pPr>
      <w:r w:rsidRPr="000839BB">
        <w:rPr>
          <w:rFonts w:ascii="Trebuchet MS" w:hAnsi="Trebuchet MS"/>
          <w:sz w:val="40"/>
          <w:szCs w:val="40"/>
        </w:rPr>
        <w:t>Laborator 2</w:t>
      </w:r>
    </w:p>
    <w:p w:rsidR="00EF0309" w:rsidRPr="000839BB" w:rsidRDefault="00EF0309" w:rsidP="00EF0309">
      <w:pPr>
        <w:jc w:val="center"/>
        <w:rPr>
          <w:rFonts w:ascii="Trebuchet MS" w:hAnsi="Trebuchet MS"/>
          <w:sz w:val="40"/>
          <w:szCs w:val="40"/>
        </w:rPr>
      </w:pPr>
      <w:r w:rsidRPr="000839BB">
        <w:rPr>
          <w:rFonts w:ascii="Trebuchet MS" w:hAnsi="Trebuchet MS"/>
          <w:sz w:val="40"/>
          <w:szCs w:val="40"/>
        </w:rPr>
        <w:t>-EGC-</w:t>
      </w:r>
    </w:p>
    <w:p w:rsidR="00EF0309" w:rsidRPr="000839BB" w:rsidRDefault="00EF0309" w:rsidP="00EF0309">
      <w:pPr>
        <w:jc w:val="both"/>
        <w:rPr>
          <w:rFonts w:ascii="Trebuchet MS" w:hAnsi="Trebuchet MS"/>
          <w:sz w:val="24"/>
          <w:szCs w:val="24"/>
        </w:rPr>
      </w:pPr>
    </w:p>
    <w:p w:rsidR="00EF0309" w:rsidRPr="000839BB" w:rsidRDefault="00EF0309" w:rsidP="00EF0309">
      <w:pPr>
        <w:rPr>
          <w:rFonts w:ascii="Times New Roman" w:hAnsi="Times New Roman" w:cs="Times New Roman"/>
          <w:b/>
          <w:sz w:val="32"/>
          <w:szCs w:val="32"/>
        </w:rPr>
      </w:pPr>
      <w:r w:rsidRPr="000839BB">
        <w:rPr>
          <w:rFonts w:ascii="Times New Roman" w:hAnsi="Times New Roman" w:cs="Times New Roman"/>
          <w:b/>
          <w:sz w:val="32"/>
          <w:szCs w:val="32"/>
        </w:rPr>
        <w:t>I</w:t>
      </w:r>
    </w:p>
    <w:p w:rsidR="00EF0309" w:rsidRPr="000839BB" w:rsidRDefault="00EF0309" w:rsidP="00EF0309">
      <w:pPr>
        <w:rPr>
          <w:rFonts w:ascii="Times New Roman" w:hAnsi="Times New Roman" w:cs="Times New Roman"/>
          <w:sz w:val="28"/>
          <w:szCs w:val="28"/>
        </w:rPr>
      </w:pPr>
      <w:r w:rsidRPr="000839BB">
        <w:rPr>
          <w:rFonts w:ascii="Times New Roman" w:hAnsi="Times New Roman" w:cs="Times New Roman"/>
          <w:sz w:val="28"/>
          <w:szCs w:val="28"/>
        </w:rPr>
        <w:t>Constanta</w:t>
      </w:r>
      <w:r w:rsidRPr="000839BB">
        <w:rPr>
          <w:rFonts w:ascii="Times New Roman" w:hAnsi="Times New Roman" w:cs="Times New Roman"/>
          <w:sz w:val="28"/>
          <w:szCs w:val="28"/>
        </w:rPr>
        <w:t xml:space="preserve"> </w:t>
      </w:r>
      <w:r w:rsidRPr="000839BB">
        <w:rPr>
          <w:rFonts w:ascii="Times New Roman" w:hAnsi="Times New Roman" w:cs="Times New Roman"/>
          <w:sz w:val="28"/>
          <w:szCs w:val="28"/>
        </w:rPr>
        <w:t>funcției</w:t>
      </w:r>
      <w:r w:rsidR="000839BB" w:rsidRPr="000839BB">
        <w:rPr>
          <w:rFonts w:ascii="Times New Roman" w:hAnsi="Times New Roman" w:cs="Times New Roman"/>
          <w:sz w:val="28"/>
          <w:szCs w:val="28"/>
        </w:rPr>
        <w:t xml:space="preserve"> “</w:t>
      </w:r>
      <w:r w:rsidRPr="000839BB">
        <w:rPr>
          <w:rFonts w:ascii="Times New Roman" w:hAnsi="Times New Roman" w:cs="Times New Roman"/>
          <w:sz w:val="28"/>
          <w:szCs w:val="28"/>
        </w:rPr>
        <w:t xml:space="preserve">MatrixMode.Projection” </w:t>
      </w:r>
      <w:r w:rsidRPr="000839BB">
        <w:rPr>
          <w:rFonts w:ascii="Times New Roman" w:hAnsi="Times New Roman" w:cs="Times New Roman"/>
          <w:sz w:val="28"/>
          <w:szCs w:val="28"/>
        </w:rPr>
        <w:t>are valoarea 5889 și n</w:t>
      </w:r>
      <w:r w:rsidRPr="000839BB">
        <w:rPr>
          <w:rFonts w:ascii="Times New Roman" w:hAnsi="Times New Roman" w:cs="Times New Roman"/>
          <w:sz w:val="28"/>
          <w:szCs w:val="28"/>
        </w:rPr>
        <w:t xml:space="preserve">u </w:t>
      </w:r>
      <w:r w:rsidRPr="000839BB">
        <w:rPr>
          <w:rFonts w:ascii="Times New Roman" w:hAnsi="Times New Roman" w:cs="Times New Roman"/>
          <w:sz w:val="28"/>
          <w:szCs w:val="28"/>
        </w:rPr>
        <w:t>se poate modifica.</w:t>
      </w:r>
    </w:p>
    <w:p w:rsidR="00EF0309" w:rsidRPr="000839BB" w:rsidRDefault="00EF0309" w:rsidP="00EF0309">
      <w:pPr>
        <w:rPr>
          <w:rFonts w:ascii="Times New Roman" w:hAnsi="Times New Roman" w:cs="Times New Roman"/>
          <w:b/>
          <w:sz w:val="32"/>
          <w:szCs w:val="32"/>
        </w:rPr>
      </w:pPr>
      <w:r w:rsidRPr="000839BB">
        <w:rPr>
          <w:rFonts w:ascii="Times New Roman" w:hAnsi="Times New Roman" w:cs="Times New Roman"/>
          <w:b/>
          <w:sz w:val="32"/>
          <w:szCs w:val="32"/>
        </w:rPr>
        <w:t>III</w:t>
      </w:r>
    </w:p>
    <w:p w:rsidR="00EF0309" w:rsidRPr="000839BB" w:rsidRDefault="00EF0309" w:rsidP="00EF0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9BB">
        <w:rPr>
          <w:rFonts w:ascii="Times New Roman" w:hAnsi="Times New Roman" w:cs="Times New Roman"/>
          <w:sz w:val="28"/>
          <w:szCs w:val="28"/>
        </w:rPr>
        <w:t xml:space="preserve">Termenul de viewport se referă la </w:t>
      </w:r>
      <w:r w:rsidRPr="000839BB">
        <w:rPr>
          <w:rFonts w:ascii="Times New Roman" w:hAnsi="Times New Roman" w:cs="Times New Roman"/>
          <w:sz w:val="28"/>
          <w:szCs w:val="28"/>
        </w:rPr>
        <w:t>regiunea poligonală de viziune în grafica pe calculator</w:t>
      </w:r>
      <w:r w:rsidRPr="000839BB">
        <w:rPr>
          <w:rFonts w:ascii="Times New Roman" w:hAnsi="Times New Roman" w:cs="Times New Roman"/>
          <w:sz w:val="28"/>
          <w:szCs w:val="28"/>
        </w:rPr>
        <w:t>. În general, acest termen este utilizat pentru afișaje pe dispozitive mobile, cum ar fi smartphone-uri și tablete.</w:t>
      </w:r>
    </w:p>
    <w:p w:rsidR="00EF0309" w:rsidRPr="000839BB" w:rsidRDefault="00EF0309" w:rsidP="00EF0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839BB">
        <w:rPr>
          <w:rFonts w:ascii="Times New Roman" w:hAnsi="Times New Roman" w:cs="Times New Roman"/>
          <w:sz w:val="28"/>
          <w:szCs w:val="28"/>
        </w:rPr>
        <w:t xml:space="preserve">Conceptul de </w:t>
      </w:r>
      <w:r w:rsidR="00E87B4B"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>frames per second</w:t>
      </w:r>
      <w:r w:rsidR="00E87B4B"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 xml:space="preserve"> se referă la numărul de cadre încărcate de placa video și afișate pe ecran într-o secundă.</w:t>
      </w:r>
    </w:p>
    <w:p w:rsidR="00E87B4B" w:rsidRPr="000839BB" w:rsidRDefault="00E87B4B" w:rsidP="00EF0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9BB">
        <w:rPr>
          <w:rFonts w:ascii="Times New Roman" w:hAnsi="Times New Roman" w:cs="Times New Roman"/>
          <w:sz w:val="28"/>
          <w:szCs w:val="28"/>
        </w:rPr>
        <w:t xml:space="preserve">Metoda 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>OnUpdateFrame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 xml:space="preserve"> actualizează poziția obiectelor și este rulată la fiecare cadru.</w:t>
      </w:r>
    </w:p>
    <w:p w:rsidR="00D46D76" w:rsidRPr="000839BB" w:rsidRDefault="00E87B4B" w:rsidP="00D46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9BB">
        <w:rPr>
          <w:rFonts w:ascii="Times New Roman" w:hAnsi="Times New Roman" w:cs="Times New Roman"/>
          <w:sz w:val="28"/>
          <w:szCs w:val="28"/>
        </w:rPr>
        <w:t>Modul imediat de randare</w:t>
      </w:r>
      <w:r w:rsidR="00D46D76" w:rsidRPr="000839BB">
        <w:rPr>
          <w:rFonts w:ascii="Times New Roman" w:hAnsi="Times New Roman" w:cs="Times New Roman"/>
          <w:sz w:val="28"/>
          <w:szCs w:val="28"/>
        </w:rPr>
        <w:t xml:space="preserve"> este un model de design al API în librăriile grafice.</w:t>
      </w:r>
      <w:r w:rsidR="00D46D76" w:rsidRPr="000839BB">
        <w:t xml:space="preserve"> </w:t>
      </w:r>
      <w:r w:rsidR="00D46D76" w:rsidRPr="000839BB">
        <w:rPr>
          <w:rFonts w:ascii="Times New Roman" w:hAnsi="Times New Roman" w:cs="Times New Roman"/>
          <w:sz w:val="28"/>
          <w:szCs w:val="28"/>
        </w:rPr>
        <w:t>Randarea este o fotografie rezultata in urma procesarii computerizate a unui model 3D, model ce va integra toate detaliile proiectului</w:t>
      </w:r>
    </w:p>
    <w:p w:rsidR="00D46D76" w:rsidRPr="000839BB" w:rsidRDefault="00D46D76" w:rsidP="00D46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9BB">
        <w:rPr>
          <w:rFonts w:ascii="Times New Roman" w:hAnsi="Times New Roman" w:cs="Times New Roman"/>
          <w:sz w:val="28"/>
          <w:szCs w:val="28"/>
        </w:rPr>
        <w:t>Ultima versiunea de OpenGL care accepta modul imediat este OpenGL 3.5</w:t>
      </w:r>
      <w:bookmarkStart w:id="0" w:name="_GoBack"/>
      <w:bookmarkEnd w:id="0"/>
      <w:r w:rsidRPr="000839BB">
        <w:rPr>
          <w:rFonts w:ascii="Times New Roman" w:hAnsi="Times New Roman" w:cs="Times New Roman"/>
          <w:sz w:val="28"/>
          <w:szCs w:val="28"/>
        </w:rPr>
        <w:t>.</w:t>
      </w:r>
    </w:p>
    <w:p w:rsidR="00D46D76" w:rsidRPr="000839BB" w:rsidRDefault="00D46D76" w:rsidP="00D46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9BB">
        <w:rPr>
          <w:rFonts w:ascii="Times New Roman" w:hAnsi="Times New Roman" w:cs="Times New Roman"/>
          <w:sz w:val="28"/>
          <w:szCs w:val="28"/>
        </w:rPr>
        <w:t xml:space="preserve">Metoda 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>OnRenderFrame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 xml:space="preserve"> conține informații de timing pentru randare și este controlată de modulul logic din metoda 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>OnUpdateFrame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>.</w:t>
      </w:r>
    </w:p>
    <w:p w:rsidR="00D46D76" w:rsidRPr="000839BB" w:rsidRDefault="00D46D76" w:rsidP="00D46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9BB">
        <w:rPr>
          <w:rFonts w:ascii="Times New Roman" w:hAnsi="Times New Roman" w:cs="Times New Roman"/>
          <w:sz w:val="28"/>
          <w:szCs w:val="28"/>
        </w:rPr>
        <w:t xml:space="preserve">Metoda 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>OnResize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 xml:space="preserve"> rulează de fiecare dată când fereastra îș</w:t>
      </w:r>
      <w:r w:rsidR="000839BB" w:rsidRPr="000839BB">
        <w:rPr>
          <w:rFonts w:ascii="Times New Roman" w:hAnsi="Times New Roman" w:cs="Times New Roman"/>
          <w:sz w:val="28"/>
          <w:szCs w:val="28"/>
        </w:rPr>
        <w:t>i schimbă</w:t>
      </w:r>
      <w:r w:rsidRPr="000839BB">
        <w:rPr>
          <w:rFonts w:ascii="Times New Roman" w:hAnsi="Times New Roman" w:cs="Times New Roman"/>
          <w:sz w:val="28"/>
          <w:szCs w:val="28"/>
        </w:rPr>
        <w:t xml:space="preserve"> </w:t>
      </w:r>
      <w:r w:rsidR="000839BB" w:rsidRPr="000839BB">
        <w:rPr>
          <w:rFonts w:ascii="Times New Roman" w:hAnsi="Times New Roman" w:cs="Times New Roman"/>
          <w:sz w:val="28"/>
          <w:szCs w:val="28"/>
        </w:rPr>
        <w:t>dimensiunile. Aceasta trebuie să ruleze cel puțin odată pentru a încărca dimensiunile ferestrei în momentul rulă</w:t>
      </w:r>
      <w:r w:rsidRPr="000839BB">
        <w:rPr>
          <w:rFonts w:ascii="Times New Roman" w:hAnsi="Times New Roman" w:cs="Times New Roman"/>
          <w:sz w:val="28"/>
          <w:szCs w:val="28"/>
        </w:rPr>
        <w:t>rii programului.</w:t>
      </w:r>
    </w:p>
    <w:p w:rsidR="00D46D76" w:rsidRPr="000839BB" w:rsidRDefault="000839BB" w:rsidP="000839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9BB">
        <w:rPr>
          <w:rFonts w:ascii="Times New Roman" w:hAnsi="Times New Roman" w:cs="Times New Roman"/>
          <w:sz w:val="28"/>
          <w:szCs w:val="28"/>
        </w:rPr>
        <w:t xml:space="preserve">Parametrii metodei 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>CreatePerspectiveFieldOfView()</w:t>
      </w:r>
      <w:r w:rsidRPr="000839BB">
        <w:rPr>
          <w:rFonts w:ascii="Times New Roman" w:hAnsi="Times New Roman" w:cs="Times New Roman"/>
          <w:sz w:val="28"/>
          <w:szCs w:val="28"/>
        </w:rPr>
        <w:t>”</w:t>
      </w:r>
      <w:r w:rsidRPr="000839BB">
        <w:rPr>
          <w:rFonts w:ascii="Times New Roman" w:hAnsi="Times New Roman" w:cs="Times New Roman"/>
          <w:sz w:val="28"/>
          <w:szCs w:val="28"/>
        </w:rPr>
        <w:t xml:space="preserve"> sunt: “fieldOfView” (câmpul de vizualizare în direcția Y), “aspectRatio” (raportul lungime împărțit la lățime), “nearPlaneDistance” (distanța până la cel mai apropiat plan), </w:t>
      </w:r>
      <w:r w:rsidRPr="000839BB">
        <w:rPr>
          <w:rFonts w:ascii="Times New Roman" w:hAnsi="Times New Roman" w:cs="Times New Roman"/>
          <w:sz w:val="28"/>
          <w:szCs w:val="28"/>
        </w:rPr>
        <w:t>“</w:t>
      </w:r>
      <w:r w:rsidRPr="000839BB">
        <w:rPr>
          <w:rFonts w:ascii="Times New Roman" w:hAnsi="Times New Roman" w:cs="Times New Roman"/>
          <w:sz w:val="28"/>
          <w:szCs w:val="28"/>
        </w:rPr>
        <w:t>far</w:t>
      </w:r>
      <w:r w:rsidRPr="000839BB">
        <w:rPr>
          <w:rFonts w:ascii="Times New Roman" w:hAnsi="Times New Roman" w:cs="Times New Roman"/>
          <w:sz w:val="28"/>
          <w:szCs w:val="28"/>
        </w:rPr>
        <w:t>PlaneDistance” (distanț</w:t>
      </w:r>
      <w:r w:rsidRPr="000839BB">
        <w:rPr>
          <w:rFonts w:ascii="Times New Roman" w:hAnsi="Times New Roman" w:cs="Times New Roman"/>
          <w:sz w:val="28"/>
          <w:szCs w:val="28"/>
        </w:rPr>
        <w:t>a până la cel mai depărtat</w:t>
      </w:r>
      <w:r w:rsidRPr="000839BB">
        <w:rPr>
          <w:rFonts w:ascii="Times New Roman" w:hAnsi="Times New Roman" w:cs="Times New Roman"/>
          <w:sz w:val="28"/>
          <w:szCs w:val="28"/>
        </w:rPr>
        <w:t xml:space="preserve"> plan)</w:t>
      </w:r>
      <w:r w:rsidRPr="000839BB">
        <w:rPr>
          <w:rFonts w:ascii="Times New Roman" w:hAnsi="Times New Roman" w:cs="Times New Roman"/>
          <w:sz w:val="28"/>
          <w:szCs w:val="28"/>
        </w:rPr>
        <w:t>.</w:t>
      </w:r>
    </w:p>
    <w:sectPr w:rsidR="00D46D76" w:rsidRPr="000839BB" w:rsidSect="002F35F0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5CC"/>
    <w:multiLevelType w:val="hybridMultilevel"/>
    <w:tmpl w:val="A15E23BC"/>
    <w:lvl w:ilvl="0" w:tplc="00868FA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248D"/>
    <w:multiLevelType w:val="hybridMultilevel"/>
    <w:tmpl w:val="3702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34B36"/>
    <w:multiLevelType w:val="hybridMultilevel"/>
    <w:tmpl w:val="953EF7D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81A5D"/>
    <w:multiLevelType w:val="hybridMultilevel"/>
    <w:tmpl w:val="F5E0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A3"/>
    <w:rsid w:val="000144A3"/>
    <w:rsid w:val="000355AE"/>
    <w:rsid w:val="000839BB"/>
    <w:rsid w:val="001D150A"/>
    <w:rsid w:val="002F35F0"/>
    <w:rsid w:val="00755346"/>
    <w:rsid w:val="00AD1C03"/>
    <w:rsid w:val="00D46D76"/>
    <w:rsid w:val="00E87B4B"/>
    <w:rsid w:val="00E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FDA6"/>
  <w15:chartTrackingRefBased/>
  <w15:docId w15:val="{C7E299A6-6A60-4FFE-89C6-478ED896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Maciuc</dc:creator>
  <cp:keywords/>
  <dc:description/>
  <cp:lastModifiedBy>Gabriel Maciuc</cp:lastModifiedBy>
  <cp:revision>2</cp:revision>
  <dcterms:created xsi:type="dcterms:W3CDTF">2022-10-23T19:20:00Z</dcterms:created>
  <dcterms:modified xsi:type="dcterms:W3CDTF">2022-10-23T19:20:00Z</dcterms:modified>
</cp:coreProperties>
</file>