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B3F" w14:textId="77777777" w:rsidR="00101C94" w:rsidRPr="00101C94" w:rsidRDefault="00101C94">
      <w:pPr>
        <w:rPr>
          <w:b/>
          <w:bCs/>
          <w:sz w:val="52"/>
          <w:szCs w:val="52"/>
        </w:rPr>
      </w:pPr>
      <w:r w:rsidRPr="00101C94">
        <w:rPr>
          <w:b/>
          <w:bCs/>
          <w:sz w:val="52"/>
          <w:szCs w:val="52"/>
        </w:rPr>
        <w:t>Crowdfunding Clarity</w:t>
      </w:r>
    </w:p>
    <w:p w14:paraId="5E14974D" w14:textId="6FD1CA31" w:rsidR="00101C94" w:rsidRDefault="00101C94">
      <w:pPr>
        <w:rPr>
          <w:i/>
          <w:iCs/>
          <w:sz w:val="40"/>
          <w:szCs w:val="40"/>
        </w:rPr>
      </w:pPr>
      <w:r w:rsidRPr="00101C94">
        <w:rPr>
          <w:i/>
          <w:iCs/>
          <w:sz w:val="40"/>
          <w:szCs w:val="40"/>
        </w:rPr>
        <w:t xml:space="preserve"> An analysis of 1000 crowdfunded campaigns for the UC Berkely Data Analytics Bootcamp</w:t>
      </w:r>
      <w:r w:rsidR="00243366">
        <w:rPr>
          <w:i/>
          <w:iCs/>
          <w:sz w:val="40"/>
          <w:szCs w:val="40"/>
        </w:rPr>
        <w:t xml:space="preserve"> </w:t>
      </w:r>
    </w:p>
    <w:p w14:paraId="46DE9597" w14:textId="77777777" w:rsidR="00243366" w:rsidRDefault="00243366">
      <w:pPr>
        <w:rPr>
          <w:i/>
          <w:iCs/>
          <w:sz w:val="40"/>
          <w:szCs w:val="40"/>
        </w:rPr>
      </w:pPr>
    </w:p>
    <w:p w14:paraId="582163B7" w14:textId="576B0F2F" w:rsidR="00243366" w:rsidRPr="00A4170B" w:rsidRDefault="00243366" w:rsidP="00243366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A4170B">
        <w:rPr>
          <w:b/>
          <w:bCs/>
          <w:sz w:val="28"/>
          <w:szCs w:val="28"/>
        </w:rPr>
        <w:t>By Dan Dreger</w:t>
      </w:r>
    </w:p>
    <w:p w14:paraId="2168F91B" w14:textId="77777777" w:rsidR="00101C94" w:rsidRDefault="00101C94">
      <w:pPr>
        <w:rPr>
          <w:i/>
          <w:iCs/>
          <w:sz w:val="40"/>
          <w:szCs w:val="40"/>
        </w:rPr>
      </w:pPr>
    </w:p>
    <w:p w14:paraId="7003D7F7" w14:textId="48531CEC" w:rsidR="00101C94" w:rsidRDefault="00101C94">
      <w:r>
        <w:t>In trying to gain clarity on what works – and what doesn’t – when launching a crowdfunding campaign, 1000 random projects were analyzed by category, launch date, and funding goal to determine whether these factors contribute to a project being funded to 100% of its requested goal. The findings:</w:t>
      </w:r>
    </w:p>
    <w:p w14:paraId="2C4DB51F" w14:textId="77777777" w:rsidR="00101C94" w:rsidRDefault="00101C94"/>
    <w:p w14:paraId="372FCD90" w14:textId="19B0A23F" w:rsidR="00101C94" w:rsidRPr="006324EA" w:rsidRDefault="00101C94">
      <w:pPr>
        <w:rPr>
          <w:b/>
          <w:bCs/>
        </w:rPr>
      </w:pPr>
      <w:r w:rsidRPr="006324EA">
        <w:rPr>
          <w:b/>
          <w:bCs/>
        </w:rPr>
        <w:t xml:space="preserve">Crowdfunding is a legitimate way to raise money for a </w:t>
      </w:r>
      <w:r w:rsidR="002E614B" w:rsidRPr="006324EA">
        <w:rPr>
          <w:b/>
          <w:bCs/>
        </w:rPr>
        <w:t>project.</w:t>
      </w:r>
    </w:p>
    <w:p w14:paraId="069633FF" w14:textId="533DA3FF" w:rsidR="002E614B" w:rsidRDefault="00F611B7">
      <w:r>
        <w:t>R</w:t>
      </w:r>
      <w:r w:rsidR="002E614B">
        <w:t>ai</w:t>
      </w:r>
      <w:r>
        <w:t>sing</w:t>
      </w:r>
      <w:r w:rsidR="002E614B">
        <w:t xml:space="preserve"> money for a project, whether in food, film, or photography,</w:t>
      </w:r>
      <w:r>
        <w:t xml:space="preserve"> succeeds more often than it fails</w:t>
      </w:r>
      <w:r w:rsidR="002E614B">
        <w:t xml:space="preserve">. For all the projects analyzed, the success rate was over 64%. All but two categories were </w:t>
      </w:r>
      <w:r>
        <w:t xml:space="preserve">funded </w:t>
      </w:r>
      <w:proofErr w:type="gramStart"/>
      <w:r>
        <w:t>more often than not</w:t>
      </w:r>
      <w:proofErr w:type="gramEnd"/>
      <w:r>
        <w:t xml:space="preserve">. And these high success rates remained, even as funding goals rose. </w:t>
      </w:r>
    </w:p>
    <w:p w14:paraId="0E799A73" w14:textId="77777777" w:rsidR="00F611B7" w:rsidRDefault="00F611B7"/>
    <w:p w14:paraId="6E96E390" w14:textId="7AA425C1" w:rsidR="00F611B7" w:rsidRDefault="00F611B7">
      <w:r>
        <w:t xml:space="preserve">According to </w:t>
      </w:r>
      <w:hyperlink r:id="rId5" w:history="1">
        <w:r w:rsidRPr="00F611B7">
          <w:rPr>
            <w:rStyle w:val="Hyperlink"/>
            <w:i/>
            <w:iCs/>
          </w:rPr>
          <w:t>SPD Load</w:t>
        </w:r>
      </w:hyperlink>
      <w:r>
        <w:t>, a</w:t>
      </w:r>
      <w:r w:rsidRPr="00F611B7">
        <w:t xml:space="preserve">bout 60% of companies that reach pre-series A funding </w:t>
      </w:r>
      <w:r>
        <w:t xml:space="preserve">($5,600) </w:t>
      </w:r>
      <w:r w:rsidRPr="00F611B7">
        <w:t>fail to make it to Series A</w:t>
      </w:r>
      <w:r>
        <w:t xml:space="preserve"> ($15,700). In other words, you are more than twice as likely to </w:t>
      </w:r>
      <w:r w:rsidR="006324EA">
        <w:t>be fully financed via crowdfunding, than through more traditional investment.</w:t>
      </w:r>
    </w:p>
    <w:p w14:paraId="0B583EB8" w14:textId="77777777" w:rsidR="006324EA" w:rsidRDefault="006324EA"/>
    <w:p w14:paraId="463274AC" w14:textId="56EBC8BF" w:rsidR="006324EA" w:rsidRPr="006324EA" w:rsidRDefault="006324EA">
      <w:pPr>
        <w:rPr>
          <w:b/>
          <w:bCs/>
        </w:rPr>
      </w:pPr>
      <w:r w:rsidRPr="006324EA">
        <w:rPr>
          <w:b/>
          <w:bCs/>
        </w:rPr>
        <w:t xml:space="preserve">Technology Projects are </w:t>
      </w:r>
      <w:r w:rsidR="00540B5C">
        <w:rPr>
          <w:b/>
          <w:bCs/>
        </w:rPr>
        <w:t xml:space="preserve">where the dollars are…and Gaming is where they’re </w:t>
      </w:r>
      <w:proofErr w:type="gramStart"/>
      <w:r w:rsidR="00540B5C">
        <w:rPr>
          <w:b/>
          <w:bCs/>
        </w:rPr>
        <w:t>not</w:t>
      </w:r>
      <w:proofErr w:type="gramEnd"/>
    </w:p>
    <w:p w14:paraId="4056EF02" w14:textId="79587458" w:rsidR="006324EA" w:rsidRDefault="006324EA">
      <w:r>
        <w:t xml:space="preserve">Among categories with more than 40 projects analyzed, the most successful were in Technology. Campaigns focused on the “Web” succeeded 71% of the time, while “Wearable” projects were fully funded 62% of the time. </w:t>
      </w:r>
      <w:r w:rsidR="00540B5C">
        <w:t xml:space="preserve">Meanwhile, campaigns centered around “Gaming” succeeded just 44% of the time. </w:t>
      </w:r>
    </w:p>
    <w:p w14:paraId="59543A83" w14:textId="77777777" w:rsidR="00F675DC" w:rsidRDefault="00F675DC"/>
    <w:p w14:paraId="62CE87B9" w14:textId="6A944FE0" w:rsidR="00F675DC" w:rsidRPr="00F675DC" w:rsidRDefault="00F675DC">
      <w:pPr>
        <w:rPr>
          <w:b/>
          <w:bCs/>
        </w:rPr>
      </w:pPr>
      <w:r w:rsidRPr="00F675DC">
        <w:rPr>
          <w:b/>
          <w:bCs/>
        </w:rPr>
        <w:t>Home Runs in the Theater</w:t>
      </w:r>
    </w:p>
    <w:p w14:paraId="4FA6FACA" w14:textId="77777777" w:rsidR="00F675DC" w:rsidRDefault="00F675DC">
      <w:r>
        <w:t>Much of the analysis centered on whether a project met its funding goal – or not. But a few crowdfunding campaigns FAR surpassed their funding goals. The 344 theater projects generated 66462% of their funding goal – more than twice the money raised by the next highest category.</w:t>
      </w:r>
    </w:p>
    <w:p w14:paraId="35931A10" w14:textId="77777777" w:rsidR="00F675DC" w:rsidRDefault="00F675DC"/>
    <w:p w14:paraId="38D63D6A" w14:textId="77777777" w:rsidR="00F675DC" w:rsidRPr="00243366" w:rsidRDefault="00F675DC">
      <w:pPr>
        <w:rPr>
          <w:b/>
          <w:bCs/>
        </w:rPr>
      </w:pPr>
      <w:r w:rsidRPr="00243366">
        <w:rPr>
          <w:b/>
          <w:bCs/>
        </w:rPr>
        <w:t>More insights are possible here. But they would require some additional charts/data. For example:</w:t>
      </w:r>
    </w:p>
    <w:p w14:paraId="03E59936" w14:textId="77777777" w:rsidR="00F675DC" w:rsidRDefault="00F675DC"/>
    <w:p w14:paraId="01A60395" w14:textId="77777777" w:rsidR="00F675DC" w:rsidRPr="00243366" w:rsidRDefault="00F675DC">
      <w:pPr>
        <w:rPr>
          <w:b/>
          <w:bCs/>
        </w:rPr>
      </w:pPr>
      <w:r w:rsidRPr="00243366">
        <w:rPr>
          <w:b/>
          <w:bCs/>
        </w:rPr>
        <w:t>Sample Size Issues</w:t>
      </w:r>
    </w:p>
    <w:p w14:paraId="5F627730" w14:textId="47081E1C" w:rsidR="00F675DC" w:rsidRDefault="00F675DC">
      <w:r>
        <w:t xml:space="preserve">In several cases, conclusions can’t be drawn due to a small sample size. For example, journalism projects met their funding goal 100% of the time. But with only 4 projects, there probably isn’t enough data to know, for sure, whether they are excellent crowdfunding candidates. Similarly, </w:t>
      </w:r>
      <w:proofErr w:type="gramStart"/>
      <w:r>
        <w:t>The</w:t>
      </w:r>
      <w:proofErr w:type="gramEnd"/>
      <w:r>
        <w:t xml:space="preserve"> data makes it look like </w:t>
      </w:r>
      <w:r w:rsidR="00243366">
        <w:t xml:space="preserve">the </w:t>
      </w:r>
      <w:r>
        <w:t xml:space="preserve">10,000-14,999 goal range is more likely to yield an unsuccessful </w:t>
      </w:r>
      <w:r w:rsidR="00243366">
        <w:t xml:space="preserve">campaign. But with only 9 projects in this range, we’d need more data to support that conclusion. In fact, more data is needed for ALL RANGES above 10,000 to draw any strong conclusions there. </w:t>
      </w:r>
    </w:p>
    <w:p w14:paraId="1E6C64AD" w14:textId="77777777" w:rsidR="00243366" w:rsidRDefault="00243366"/>
    <w:p w14:paraId="3C50BD7A" w14:textId="5E4DC4CB" w:rsidR="00243366" w:rsidRDefault="00243366">
      <w:pPr>
        <w:rPr>
          <w:b/>
          <w:bCs/>
        </w:rPr>
      </w:pPr>
      <w:r w:rsidRPr="00243366">
        <w:rPr>
          <w:b/>
          <w:bCs/>
        </w:rPr>
        <w:t>Overfunding Info</w:t>
      </w:r>
    </w:p>
    <w:p w14:paraId="7F180339" w14:textId="2B5ED302" w:rsidR="00243366" w:rsidRPr="00243366" w:rsidRDefault="00243366">
      <w:r>
        <w:t xml:space="preserve">This dataset contains information for projects funded </w:t>
      </w:r>
      <w:proofErr w:type="gramStart"/>
      <w:r>
        <w:t>in excess of</w:t>
      </w:r>
      <w:proofErr w:type="gramEnd"/>
      <w:r>
        <w:t xml:space="preserve"> 100%. Yet the analysis doesn’t dive into any correlation between a campaign and whether it exceeded its goal. Some additional tables/charts might establish a connection between projects that receive the most finding – regardless of goal. </w:t>
      </w:r>
    </w:p>
    <w:p w14:paraId="5F5B18BC" w14:textId="1AEC6A6B" w:rsidR="00101C94" w:rsidRDefault="00101C94"/>
    <w:sectPr w:rsidR="00101C94" w:rsidSect="002433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2F6A"/>
    <w:multiLevelType w:val="hybridMultilevel"/>
    <w:tmpl w:val="8EF48D00"/>
    <w:lvl w:ilvl="0" w:tplc="B93E1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07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94"/>
    <w:rsid w:val="00101C94"/>
    <w:rsid w:val="00243366"/>
    <w:rsid w:val="002E614B"/>
    <w:rsid w:val="00540B5C"/>
    <w:rsid w:val="006324EA"/>
    <w:rsid w:val="00A4170B"/>
    <w:rsid w:val="00F611B7"/>
    <w:rsid w:val="00F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B6E8B"/>
  <w15:chartTrackingRefBased/>
  <w15:docId w15:val="{80BC9828-5B96-F74C-828B-CF79925D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1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dload.com/blog/startup-success-r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Dreger</dc:creator>
  <cp:keywords/>
  <dc:description/>
  <cp:lastModifiedBy>Dan Dreger</cp:lastModifiedBy>
  <cp:revision>2</cp:revision>
  <dcterms:created xsi:type="dcterms:W3CDTF">2023-04-14T19:48:00Z</dcterms:created>
  <dcterms:modified xsi:type="dcterms:W3CDTF">2023-04-14T21:17:00Z</dcterms:modified>
</cp:coreProperties>
</file>