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B4D83" w14:textId="09101BD6" w:rsidR="00D25D4D" w:rsidRDefault="00D25D4D" w:rsidP="00F52246">
      <w:pPr>
        <w:pStyle w:val="Heading1"/>
        <w:jc w:val="center"/>
      </w:pPr>
      <w:proofErr w:type="spellStart"/>
      <w:r>
        <w:t>Webap</w:t>
      </w:r>
      <w:proofErr w:type="spellEnd"/>
      <w:r>
        <w:t xml:space="preserve"> </w:t>
      </w:r>
      <w:r w:rsidR="00F52246">
        <w:t>1</w:t>
      </w:r>
      <w:r w:rsidR="00771954">
        <w:t xml:space="preserve"> exam – </w:t>
      </w:r>
      <w:proofErr w:type="spellStart"/>
      <w:r w:rsidR="00A5167D">
        <w:t>JQuery</w:t>
      </w:r>
      <w:proofErr w:type="spellEnd"/>
    </w:p>
    <w:p w14:paraId="57D5B66C" w14:textId="2803885F" w:rsidR="00F52246" w:rsidRDefault="00F52246" w:rsidP="00F52246"/>
    <w:p w14:paraId="2A937BA8" w14:textId="7E9E1E60" w:rsidR="003A613D" w:rsidRPr="00F52246" w:rsidRDefault="003A613D" w:rsidP="00F52246">
      <w:r>
        <w:t xml:space="preserve">Time allowed: </w:t>
      </w:r>
      <w:r w:rsidRPr="003A613D">
        <w:rPr>
          <w:b/>
          <w:bCs/>
        </w:rPr>
        <w:t>80 minutes</w:t>
      </w:r>
      <w:r>
        <w:rPr>
          <w:b/>
          <w:bCs/>
        </w:rPr>
        <w:t>.</w:t>
      </w:r>
    </w:p>
    <w:p w14:paraId="39848680" w14:textId="23C8D668" w:rsidR="005429E4" w:rsidRPr="005B329C" w:rsidRDefault="005B329C" w:rsidP="008D5AA7">
      <w:pPr>
        <w:tabs>
          <w:tab w:val="left" w:pos="4590"/>
        </w:tabs>
        <w:rPr>
          <w:color w:val="FF0000"/>
        </w:rPr>
      </w:pPr>
      <w:r w:rsidRPr="005B329C">
        <w:rPr>
          <w:b/>
          <w:bCs/>
          <w:color w:val="FF0000"/>
        </w:rPr>
        <w:t>Total points:</w:t>
      </w:r>
      <w:r w:rsidRPr="005B329C">
        <w:rPr>
          <w:color w:val="FF0000"/>
        </w:rPr>
        <w:t xml:space="preserve"> </w:t>
      </w:r>
      <w:r w:rsidR="005429E4" w:rsidRPr="005B329C">
        <w:rPr>
          <w:color w:val="FF0000"/>
        </w:rPr>
        <w:t>24 points</w:t>
      </w:r>
    </w:p>
    <w:p w14:paraId="2CF496B7" w14:textId="335628E6" w:rsidR="00224934" w:rsidRDefault="00224934" w:rsidP="00E12B75">
      <w:pPr>
        <w:pStyle w:val="ListParagraph"/>
        <w:numPr>
          <w:ilvl w:val="0"/>
          <w:numId w:val="2"/>
        </w:numPr>
        <w:tabs>
          <w:tab w:val="left" w:pos="4590"/>
        </w:tabs>
      </w:pPr>
      <w:r w:rsidRPr="00532802">
        <w:t xml:space="preserve">Start with </w:t>
      </w:r>
      <w:r w:rsidR="004C0481">
        <w:t>the provided html page</w:t>
      </w:r>
      <w:r w:rsidRPr="00532802">
        <w:t>.</w:t>
      </w:r>
      <w:r w:rsidR="004C0481">
        <w:t xml:space="preserve"> ONLY change this file </w:t>
      </w:r>
      <w:r w:rsidR="002A6A6B">
        <w:t>to replace the name of your own JS file with your IAM identifier.</w:t>
      </w:r>
    </w:p>
    <w:p w14:paraId="2F1EAB9C" w14:textId="77777777" w:rsidR="00CC7514" w:rsidRPr="00532802" w:rsidRDefault="00CC7514" w:rsidP="004A2298">
      <w:pPr>
        <w:pStyle w:val="ListParagraph"/>
        <w:tabs>
          <w:tab w:val="left" w:pos="4590"/>
        </w:tabs>
        <w:ind w:left="426"/>
      </w:pPr>
    </w:p>
    <w:p w14:paraId="741EDDD5" w14:textId="1BDCDDA8" w:rsidR="00801526" w:rsidRDefault="00CC7514" w:rsidP="00801526">
      <w:pPr>
        <w:pStyle w:val="ListParagraph"/>
        <w:numPr>
          <w:ilvl w:val="0"/>
          <w:numId w:val="2"/>
        </w:numPr>
        <w:jc w:val="both"/>
      </w:pPr>
      <w:r>
        <w:t>When the page has finished loading, add the following items to your page:</w:t>
      </w:r>
    </w:p>
    <w:p w14:paraId="574B0580" w14:textId="3E0A3F3F" w:rsidR="00801526" w:rsidRDefault="00801526" w:rsidP="00801526">
      <w:pPr>
        <w:pStyle w:val="ListParagraph"/>
        <w:numPr>
          <w:ilvl w:val="1"/>
          <w:numId w:val="2"/>
        </w:numPr>
        <w:jc w:val="both"/>
      </w:pPr>
      <w:r>
        <w:t>One div with the class “out” that contains:</w:t>
      </w:r>
    </w:p>
    <w:p w14:paraId="060EA9CD" w14:textId="6E35E69D" w:rsidR="00801526" w:rsidRDefault="00801526" w:rsidP="004A2298">
      <w:pPr>
        <w:pStyle w:val="ListParagraph"/>
        <w:numPr>
          <w:ilvl w:val="2"/>
          <w:numId w:val="2"/>
        </w:numPr>
        <w:ind w:left="1843"/>
        <w:jc w:val="both"/>
      </w:pPr>
      <w:r>
        <w:t>One div with the classes “box red”</w:t>
      </w:r>
      <w:r w:rsidR="004A2298">
        <w:t xml:space="preserve"> </w:t>
      </w:r>
      <w:r w:rsidR="004A2298">
        <w:t>(</w:t>
      </w:r>
      <w:r w:rsidR="004A2298" w:rsidRPr="000D72CD">
        <w:rPr>
          <w:color w:val="FF0000"/>
        </w:rPr>
        <w:t>1pt</w:t>
      </w:r>
      <w:r w:rsidR="004A2298">
        <w:t>)</w:t>
      </w:r>
    </w:p>
    <w:p w14:paraId="4CD2C3D7" w14:textId="53062FEA" w:rsidR="00801526" w:rsidRDefault="00801526" w:rsidP="004A2298">
      <w:pPr>
        <w:pStyle w:val="ListParagraph"/>
        <w:numPr>
          <w:ilvl w:val="2"/>
          <w:numId w:val="2"/>
        </w:numPr>
        <w:ind w:left="1843"/>
        <w:jc w:val="both"/>
      </w:pPr>
      <w:r>
        <w:t>One input box that is disabled (no user input allowed) and has an initial value 0.</w:t>
      </w:r>
      <w:r w:rsidR="004A2298" w:rsidRPr="004A2298">
        <w:t xml:space="preserve"> </w:t>
      </w:r>
      <w:r w:rsidR="004A2298">
        <w:t>(</w:t>
      </w:r>
      <w:r w:rsidR="004A2298" w:rsidRPr="000D72CD">
        <w:rPr>
          <w:color w:val="FF0000"/>
        </w:rPr>
        <w:t>1pt</w:t>
      </w:r>
      <w:r w:rsidR="004A2298">
        <w:t>)</w:t>
      </w:r>
    </w:p>
    <w:p w14:paraId="4F12C502" w14:textId="30E18353" w:rsidR="00801526" w:rsidRDefault="00801526" w:rsidP="00801526">
      <w:pPr>
        <w:pStyle w:val="ListParagraph"/>
        <w:numPr>
          <w:ilvl w:val="1"/>
          <w:numId w:val="2"/>
        </w:numPr>
        <w:jc w:val="both"/>
      </w:pPr>
      <w:r>
        <w:t>One div with the class “out” that contains:</w:t>
      </w:r>
    </w:p>
    <w:p w14:paraId="523B5405" w14:textId="563A628D" w:rsidR="00801526" w:rsidRDefault="00801526" w:rsidP="004A2298">
      <w:pPr>
        <w:pStyle w:val="ListParagraph"/>
        <w:numPr>
          <w:ilvl w:val="2"/>
          <w:numId w:val="2"/>
        </w:numPr>
        <w:ind w:left="1843"/>
        <w:jc w:val="both"/>
      </w:pPr>
      <w:r>
        <w:t xml:space="preserve">One div with the classes “box </w:t>
      </w:r>
      <w:r>
        <w:t>blue</w:t>
      </w:r>
      <w:r>
        <w:t>”</w:t>
      </w:r>
      <w:r w:rsidR="004A2298" w:rsidRPr="004A2298">
        <w:t xml:space="preserve"> </w:t>
      </w:r>
      <w:r w:rsidR="004A2298">
        <w:t>(</w:t>
      </w:r>
      <w:r w:rsidR="004A2298" w:rsidRPr="000D72CD">
        <w:rPr>
          <w:color w:val="FF0000"/>
        </w:rPr>
        <w:t>1pt</w:t>
      </w:r>
      <w:r w:rsidR="004A2298">
        <w:t>)</w:t>
      </w:r>
    </w:p>
    <w:p w14:paraId="491328BF" w14:textId="72FB12D5" w:rsidR="00801526" w:rsidRDefault="00801526" w:rsidP="004A2298">
      <w:pPr>
        <w:pStyle w:val="ListParagraph"/>
        <w:numPr>
          <w:ilvl w:val="2"/>
          <w:numId w:val="2"/>
        </w:numPr>
        <w:ind w:left="1843"/>
        <w:jc w:val="both"/>
      </w:pPr>
      <w:r>
        <w:t>One input box that is disabled (no user input allowed) and has an initial value 0.</w:t>
      </w:r>
      <w:r w:rsidR="004A2298" w:rsidRPr="004A2298">
        <w:t xml:space="preserve"> </w:t>
      </w:r>
      <w:r w:rsidR="004A2298">
        <w:t>(</w:t>
      </w:r>
      <w:r w:rsidR="004A2298" w:rsidRPr="000D72CD">
        <w:rPr>
          <w:color w:val="FF0000"/>
        </w:rPr>
        <w:t>1pt</w:t>
      </w:r>
      <w:r w:rsidR="004A2298">
        <w:t>)</w:t>
      </w:r>
    </w:p>
    <w:p w14:paraId="015B878D" w14:textId="77777777" w:rsidR="00801526" w:rsidRDefault="00801526" w:rsidP="00801526">
      <w:pPr>
        <w:pStyle w:val="ListParagraph"/>
        <w:numPr>
          <w:ilvl w:val="1"/>
          <w:numId w:val="2"/>
        </w:numPr>
        <w:jc w:val="both"/>
      </w:pPr>
      <w:r>
        <w:t>One div with the class “out” that contains:</w:t>
      </w:r>
    </w:p>
    <w:p w14:paraId="2F6BD7E8" w14:textId="2D2A0D06" w:rsidR="00801526" w:rsidRDefault="00801526" w:rsidP="004A2298">
      <w:pPr>
        <w:pStyle w:val="ListParagraph"/>
        <w:numPr>
          <w:ilvl w:val="2"/>
          <w:numId w:val="2"/>
        </w:numPr>
        <w:ind w:left="1843"/>
        <w:jc w:val="both"/>
      </w:pPr>
      <w:r>
        <w:t xml:space="preserve">One div with the classes “box </w:t>
      </w:r>
      <w:r>
        <w:t>yellow</w:t>
      </w:r>
      <w:r>
        <w:t>”</w:t>
      </w:r>
      <w:r w:rsidR="004A2298" w:rsidRPr="004A2298">
        <w:t xml:space="preserve"> </w:t>
      </w:r>
      <w:r w:rsidR="004A2298">
        <w:t>(</w:t>
      </w:r>
      <w:r w:rsidR="004A2298" w:rsidRPr="000D72CD">
        <w:rPr>
          <w:color w:val="FF0000"/>
        </w:rPr>
        <w:t>1pt</w:t>
      </w:r>
      <w:r w:rsidR="004A2298">
        <w:t>)</w:t>
      </w:r>
    </w:p>
    <w:p w14:paraId="5746B526" w14:textId="69BFC940" w:rsidR="00801526" w:rsidRDefault="00801526" w:rsidP="004A2298">
      <w:pPr>
        <w:pStyle w:val="ListParagraph"/>
        <w:numPr>
          <w:ilvl w:val="2"/>
          <w:numId w:val="2"/>
        </w:numPr>
        <w:ind w:left="1843"/>
        <w:jc w:val="both"/>
      </w:pPr>
      <w:r>
        <w:t>One input box that is disabled (no user input allowed) and has an initial value 0.</w:t>
      </w:r>
      <w:r w:rsidR="004A2298" w:rsidRPr="004A2298">
        <w:t xml:space="preserve"> </w:t>
      </w:r>
      <w:r w:rsidR="004A2298">
        <w:t>(</w:t>
      </w:r>
      <w:r w:rsidR="004A2298" w:rsidRPr="000D72CD">
        <w:rPr>
          <w:color w:val="FF0000"/>
        </w:rPr>
        <w:t>1pt</w:t>
      </w:r>
      <w:r w:rsidR="004A2298">
        <w:t>)</w:t>
      </w:r>
    </w:p>
    <w:p w14:paraId="001A9B3F" w14:textId="77777777" w:rsidR="00801526" w:rsidRDefault="00801526" w:rsidP="00801526">
      <w:pPr>
        <w:pStyle w:val="ListParagraph"/>
        <w:numPr>
          <w:ilvl w:val="1"/>
          <w:numId w:val="2"/>
        </w:numPr>
        <w:jc w:val="both"/>
      </w:pPr>
      <w:r>
        <w:t>One div with the class “out” that contains:</w:t>
      </w:r>
    </w:p>
    <w:p w14:paraId="17C271CB" w14:textId="2524B7EC" w:rsidR="00801526" w:rsidRDefault="00801526" w:rsidP="004A2298">
      <w:pPr>
        <w:pStyle w:val="ListParagraph"/>
        <w:numPr>
          <w:ilvl w:val="2"/>
          <w:numId w:val="2"/>
        </w:numPr>
        <w:ind w:left="1843"/>
        <w:jc w:val="both"/>
      </w:pPr>
      <w:r>
        <w:t xml:space="preserve">One div with the classes “box </w:t>
      </w:r>
      <w:r>
        <w:t>none</w:t>
      </w:r>
      <w:r>
        <w:t>”</w:t>
      </w:r>
      <w:r w:rsidR="004A2298" w:rsidRPr="004A2298">
        <w:t xml:space="preserve"> </w:t>
      </w:r>
      <w:r w:rsidR="004A2298">
        <w:t>(</w:t>
      </w:r>
      <w:r w:rsidR="004A2298" w:rsidRPr="000D72CD">
        <w:rPr>
          <w:color w:val="FF0000"/>
        </w:rPr>
        <w:t>1pt</w:t>
      </w:r>
      <w:r w:rsidR="004A2298">
        <w:t>)</w:t>
      </w:r>
    </w:p>
    <w:p w14:paraId="19942B2D" w14:textId="7C96BD9A" w:rsidR="00801526" w:rsidRDefault="00801526" w:rsidP="004A2298">
      <w:pPr>
        <w:pStyle w:val="ListParagraph"/>
        <w:numPr>
          <w:ilvl w:val="2"/>
          <w:numId w:val="2"/>
        </w:numPr>
        <w:ind w:left="1843"/>
        <w:jc w:val="both"/>
      </w:pPr>
      <w:r>
        <w:t>One input box that is disabled (no user input allowed) and has an initial value 0.</w:t>
      </w:r>
      <w:r w:rsidR="004A2298" w:rsidRPr="004A2298">
        <w:t xml:space="preserve"> </w:t>
      </w:r>
      <w:r w:rsidR="004A2298">
        <w:t>(</w:t>
      </w:r>
      <w:r w:rsidR="004A2298" w:rsidRPr="000D72CD">
        <w:rPr>
          <w:color w:val="FF0000"/>
        </w:rPr>
        <w:t>1pt</w:t>
      </w:r>
      <w:r w:rsidR="004A2298">
        <w:t>)</w:t>
      </w:r>
    </w:p>
    <w:p w14:paraId="378EC93E" w14:textId="77777777" w:rsidR="00801526" w:rsidRDefault="00801526" w:rsidP="00801526">
      <w:pPr>
        <w:pStyle w:val="ListParagraph"/>
        <w:ind w:left="1440"/>
        <w:jc w:val="both"/>
      </w:pPr>
    </w:p>
    <w:p w14:paraId="3A72A3CB" w14:textId="3BDF4765" w:rsidR="00801526" w:rsidRDefault="00801526" w:rsidP="00801526">
      <w:pPr>
        <w:pStyle w:val="ListParagraph"/>
        <w:numPr>
          <w:ilvl w:val="1"/>
          <w:numId w:val="2"/>
        </w:numPr>
        <w:jc w:val="both"/>
      </w:pPr>
      <w:r>
        <w:t xml:space="preserve">A grid of </w:t>
      </w:r>
      <w:proofErr w:type="spellStart"/>
      <w:r>
        <w:t>divs</w:t>
      </w:r>
      <w:proofErr w:type="spellEnd"/>
      <w:r>
        <w:t xml:space="preserve"> made of 5 lines and 10 columns where each div is assigned the </w:t>
      </w:r>
      <w:proofErr w:type="spellStart"/>
      <w:r>
        <w:t>the</w:t>
      </w:r>
      <w:proofErr w:type="spellEnd"/>
      <w:r>
        <w:t xml:space="preserve"> class “box none”.</w:t>
      </w:r>
      <w:r w:rsidR="00F43974">
        <w:t xml:space="preserve"> </w:t>
      </w:r>
      <w:r w:rsidR="00F43974">
        <w:t>(</w:t>
      </w:r>
      <w:r w:rsidR="0050263C" w:rsidRPr="0050263C">
        <w:rPr>
          <w:color w:val="EE0000"/>
        </w:rPr>
        <w:t>4</w:t>
      </w:r>
      <w:r w:rsidR="00F43974" w:rsidRPr="000D72CD">
        <w:rPr>
          <w:color w:val="FF0000"/>
        </w:rPr>
        <w:t>pt</w:t>
      </w:r>
      <w:r w:rsidR="00F43974">
        <w:rPr>
          <w:color w:val="FF0000"/>
        </w:rPr>
        <w:t>s</w:t>
      </w:r>
      <w:r w:rsidR="00F43974">
        <w:t>)</w:t>
      </w:r>
    </w:p>
    <w:p w14:paraId="087D83F0" w14:textId="08B8DF68" w:rsidR="00801526" w:rsidRDefault="00801526" w:rsidP="00A0065D">
      <w:pPr>
        <w:jc w:val="both"/>
      </w:pPr>
      <w:r>
        <w:t xml:space="preserve">The 4 initial </w:t>
      </w:r>
      <w:proofErr w:type="spellStart"/>
      <w:r>
        <w:t>divs</w:t>
      </w:r>
      <w:proofErr w:type="spellEnd"/>
      <w:r>
        <w:t xml:space="preserve"> each contain a count of the number of boxes that have the assigned corresponding color. This should give 50 boxes with color “none” and 0 boxes for all the other colors.</w:t>
      </w:r>
      <w:r w:rsidR="0050263C">
        <w:t xml:space="preserve"> </w:t>
      </w:r>
      <w:r w:rsidR="0050263C">
        <w:t>(</w:t>
      </w:r>
      <w:r w:rsidR="0050263C" w:rsidRPr="0050263C">
        <w:rPr>
          <w:color w:val="EE0000"/>
        </w:rPr>
        <w:t>4</w:t>
      </w:r>
      <w:r w:rsidR="0050263C" w:rsidRPr="000D72CD">
        <w:rPr>
          <w:color w:val="FF0000"/>
        </w:rPr>
        <w:t>pt</w:t>
      </w:r>
      <w:r w:rsidR="0050263C">
        <w:rPr>
          <w:color w:val="FF0000"/>
        </w:rPr>
        <w:t>s</w:t>
      </w:r>
      <w:r w:rsidR="0050263C">
        <w:t>)</w:t>
      </w:r>
    </w:p>
    <w:p w14:paraId="16087EF8" w14:textId="4B446C75" w:rsidR="00CF7EC5" w:rsidRDefault="00801526" w:rsidP="008D5AA7">
      <w:pPr>
        <w:tabs>
          <w:tab w:val="left" w:pos="4590"/>
        </w:tabs>
      </w:pPr>
      <w:r>
        <w:t>When the user clicks on any of the boxes in the grid, you should change its color by cycling:</w:t>
      </w:r>
    </w:p>
    <w:p w14:paraId="260DBFB2" w14:textId="16FAB0C2" w:rsidR="00801526" w:rsidRDefault="00801526" w:rsidP="008D5AA7">
      <w:pPr>
        <w:tabs>
          <w:tab w:val="left" w:pos="4590"/>
        </w:tabs>
      </w:pPr>
      <w:r>
        <w:t xml:space="preserve"> none - &gt; red -&gt; blue -&gt; yellow -&gt; none …</w:t>
      </w:r>
      <w:r w:rsidR="0050263C">
        <w:t xml:space="preserve"> </w:t>
      </w:r>
      <w:r w:rsidR="0050263C">
        <w:t>(</w:t>
      </w:r>
      <w:r w:rsidR="0050263C" w:rsidRPr="0050263C">
        <w:rPr>
          <w:color w:val="EE0000"/>
        </w:rPr>
        <w:t>4</w:t>
      </w:r>
      <w:r w:rsidR="0050263C" w:rsidRPr="000D72CD">
        <w:rPr>
          <w:color w:val="FF0000"/>
        </w:rPr>
        <w:t>pt</w:t>
      </w:r>
      <w:r w:rsidR="0050263C">
        <w:rPr>
          <w:color w:val="FF0000"/>
        </w:rPr>
        <w:t>s</w:t>
      </w:r>
      <w:r w:rsidR="0050263C">
        <w:t>)</w:t>
      </w:r>
    </w:p>
    <w:p w14:paraId="26690263" w14:textId="01A7FD7D" w:rsidR="006914FD" w:rsidRDefault="00801526" w:rsidP="006914FD">
      <w:pPr>
        <w:tabs>
          <w:tab w:val="left" w:pos="4590"/>
        </w:tabs>
        <w:jc w:val="both"/>
      </w:pPr>
      <w:r>
        <w:t xml:space="preserve">This </w:t>
      </w:r>
      <w:r w:rsidR="006914FD">
        <w:t>change</w:t>
      </w:r>
      <w:r>
        <w:t xml:space="preserve"> of colors should also update the count</w:t>
      </w:r>
      <w:r w:rsidR="006914FD">
        <w:t xml:space="preserve"> of boxes written in the input boxes corresponding to each color.</w:t>
      </w:r>
      <w:r w:rsidR="0050263C">
        <w:t xml:space="preserve"> </w:t>
      </w:r>
      <w:r w:rsidR="0050263C">
        <w:t>(</w:t>
      </w:r>
      <w:r w:rsidR="0050263C" w:rsidRPr="0050263C">
        <w:rPr>
          <w:color w:val="EE0000"/>
        </w:rPr>
        <w:t>4</w:t>
      </w:r>
      <w:r w:rsidR="0050263C" w:rsidRPr="000D72CD">
        <w:rPr>
          <w:color w:val="FF0000"/>
        </w:rPr>
        <w:t>pt</w:t>
      </w:r>
      <w:r w:rsidR="0050263C">
        <w:rPr>
          <w:color w:val="FF0000"/>
        </w:rPr>
        <w:t>s</w:t>
      </w:r>
      <w:r w:rsidR="0050263C">
        <w:t>)</w:t>
      </w:r>
    </w:p>
    <w:p w14:paraId="0890149D" w14:textId="3A213131" w:rsidR="00801526" w:rsidRDefault="006914FD" w:rsidP="008D5AA7">
      <w:pPr>
        <w:tabs>
          <w:tab w:val="left" w:pos="4590"/>
        </w:tabs>
      </w:pPr>
      <w:r>
        <w:t xml:space="preserve"> </w:t>
      </w:r>
    </w:p>
    <w:p w14:paraId="0E96FBAA" w14:textId="4030F1BF" w:rsidR="00FE4675" w:rsidRDefault="00FE4675" w:rsidP="008D5AA7">
      <w:pPr>
        <w:tabs>
          <w:tab w:val="left" w:pos="4590"/>
        </w:tabs>
      </w:pPr>
      <w:r>
        <w:t xml:space="preserve">This test is </w:t>
      </w:r>
      <w:r w:rsidR="00532802">
        <w:t>made to evaluate the following competence (no 1):</w:t>
      </w:r>
    </w:p>
    <w:p w14:paraId="23CD385A" w14:textId="54326B12" w:rsidR="00FE4675" w:rsidRDefault="00FE4675" w:rsidP="00FE4675">
      <w:pPr>
        <w:tabs>
          <w:tab w:val="left" w:pos="4590"/>
        </w:tabs>
        <w:jc w:val="center"/>
      </w:pPr>
      <w:r>
        <w:rPr>
          <w:noProof/>
        </w:rPr>
        <w:drawing>
          <wp:inline distT="0" distB="0" distL="0" distR="0" wp14:anchorId="2D4273FF" wp14:editId="0AC8E176">
            <wp:extent cx="3172571" cy="775198"/>
            <wp:effectExtent l="0" t="0" r="0" b="6350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5910" cy="78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8F2F7" w14:textId="77777777" w:rsidR="00A852FB" w:rsidRDefault="00A852FB" w:rsidP="008D5AA7">
      <w:pPr>
        <w:tabs>
          <w:tab w:val="left" w:pos="4590"/>
        </w:tabs>
      </w:pPr>
    </w:p>
    <w:sectPr w:rsidR="00A852FB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7B871" w14:textId="77777777" w:rsidR="00C92EDA" w:rsidRDefault="00C92EDA" w:rsidP="00D25D4D">
      <w:pPr>
        <w:spacing w:after="0" w:line="240" w:lineRule="auto"/>
      </w:pPr>
      <w:r>
        <w:separator/>
      </w:r>
    </w:p>
  </w:endnote>
  <w:endnote w:type="continuationSeparator" w:id="0">
    <w:p w14:paraId="3939D1F4" w14:textId="77777777" w:rsidR="00C92EDA" w:rsidRDefault="00C92EDA" w:rsidP="00D25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AAFE1" w14:textId="77777777" w:rsidR="00C92EDA" w:rsidRDefault="00C92EDA" w:rsidP="00D25D4D">
      <w:pPr>
        <w:spacing w:after="0" w:line="240" w:lineRule="auto"/>
      </w:pPr>
      <w:r>
        <w:separator/>
      </w:r>
    </w:p>
  </w:footnote>
  <w:footnote w:type="continuationSeparator" w:id="0">
    <w:p w14:paraId="5F3AB713" w14:textId="77777777" w:rsidR="00C92EDA" w:rsidRDefault="00C92EDA" w:rsidP="00D25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526D6" w14:textId="37315744" w:rsidR="00D25D4D" w:rsidRPr="00F32934" w:rsidRDefault="00F52246">
    <w:pPr>
      <w:pStyle w:val="Header"/>
      <w:rPr>
        <w:b/>
        <w:bCs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3A5727A4" wp14:editId="5BCC2D3F">
          <wp:simplePos x="0" y="0"/>
          <wp:positionH relativeFrom="column">
            <wp:posOffset>4827093</wp:posOffset>
          </wp:positionH>
          <wp:positionV relativeFrom="paragraph">
            <wp:posOffset>-403505</wp:posOffset>
          </wp:positionV>
          <wp:extent cx="1820545" cy="970915"/>
          <wp:effectExtent l="0" t="0" r="8255" b="635"/>
          <wp:wrapNone/>
          <wp:docPr id="2" name="Picture 2" descr="Logo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0545" cy="9709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8231A2">
      <w:rPr>
        <w:noProof/>
      </w:rPr>
      <w:t>1</w:t>
    </w:r>
    <w:r w:rsidR="00641472">
      <w:rPr>
        <w:noProof/>
      </w:rPr>
      <w:t>5</w:t>
    </w:r>
    <w:r w:rsidR="008231A2" w:rsidRPr="008231A2">
      <w:rPr>
        <w:noProof/>
        <w:vertAlign w:val="superscript"/>
      </w:rPr>
      <w:t>th</w:t>
    </w:r>
    <w:r w:rsidR="008231A2">
      <w:rPr>
        <w:noProof/>
      </w:rPr>
      <w:t xml:space="preserve"> </w:t>
    </w:r>
    <w:r w:rsidR="00D25D4D">
      <w:rPr>
        <w:b/>
        <w:bCs/>
      </w:rPr>
      <w:t xml:space="preserve">of </w:t>
    </w:r>
    <w:r w:rsidR="00B704DE">
      <w:rPr>
        <w:b/>
        <w:bCs/>
      </w:rPr>
      <w:t>December</w:t>
    </w:r>
    <w:r w:rsidR="008231A2">
      <w:rPr>
        <w:b/>
        <w:bCs/>
      </w:rPr>
      <w:t xml:space="preserve"> </w:t>
    </w:r>
    <w:r w:rsidR="00D25D4D">
      <w:rPr>
        <w:b/>
        <w:bCs/>
      </w:rPr>
      <w:t>202</w:t>
    </w:r>
    <w:r w:rsidR="008231A2">
      <w:rPr>
        <w:b/>
        <w:bCs/>
      </w:rPr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0274A"/>
    <w:multiLevelType w:val="hybridMultilevel"/>
    <w:tmpl w:val="3BC083F8"/>
    <w:lvl w:ilvl="0" w:tplc="D602AFA8">
      <w:numFmt w:val="bullet"/>
      <w:lvlText w:val="-"/>
      <w:lvlJc w:val="left"/>
      <w:pPr>
        <w:ind w:left="495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710" w:hanging="360"/>
      </w:pPr>
      <w:rPr>
        <w:rFonts w:ascii="Wingdings" w:hAnsi="Wingdings" w:hint="default"/>
      </w:rPr>
    </w:lvl>
  </w:abstractNum>
  <w:abstractNum w:abstractNumId="1" w15:restartNumberingAfterBreak="0">
    <w:nsid w:val="65677B81"/>
    <w:multiLevelType w:val="hybridMultilevel"/>
    <w:tmpl w:val="EF86AF24"/>
    <w:lvl w:ilvl="0" w:tplc="FF1442B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2461D8"/>
    <w:multiLevelType w:val="hybridMultilevel"/>
    <w:tmpl w:val="1138FF9E"/>
    <w:lvl w:ilvl="0" w:tplc="488ED154">
      <w:start w:val="2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6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6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6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6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6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6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6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6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1707059">
    <w:abstractNumId w:val="0"/>
  </w:num>
  <w:num w:numId="2" w16cid:durableId="1837989723">
    <w:abstractNumId w:val="2"/>
  </w:num>
  <w:num w:numId="3" w16cid:durableId="13667083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AA7"/>
    <w:rsid w:val="00020620"/>
    <w:rsid w:val="00054614"/>
    <w:rsid w:val="000671C7"/>
    <w:rsid w:val="00090173"/>
    <w:rsid w:val="000B276B"/>
    <w:rsid w:val="0010213F"/>
    <w:rsid w:val="00120815"/>
    <w:rsid w:val="0015294A"/>
    <w:rsid w:val="00153EDB"/>
    <w:rsid w:val="0015618C"/>
    <w:rsid w:val="00156382"/>
    <w:rsid w:val="00157843"/>
    <w:rsid w:val="00172E8C"/>
    <w:rsid w:val="00183C4E"/>
    <w:rsid w:val="001927A6"/>
    <w:rsid w:val="001978E1"/>
    <w:rsid w:val="001B24D2"/>
    <w:rsid w:val="001D38F8"/>
    <w:rsid w:val="001E70EB"/>
    <w:rsid w:val="00221732"/>
    <w:rsid w:val="00222E2A"/>
    <w:rsid w:val="00224934"/>
    <w:rsid w:val="0025041C"/>
    <w:rsid w:val="00260BB2"/>
    <w:rsid w:val="002764B7"/>
    <w:rsid w:val="002A6A6B"/>
    <w:rsid w:val="002B444A"/>
    <w:rsid w:val="002C0049"/>
    <w:rsid w:val="00304F9F"/>
    <w:rsid w:val="00320110"/>
    <w:rsid w:val="003237D0"/>
    <w:rsid w:val="0035038B"/>
    <w:rsid w:val="0035471A"/>
    <w:rsid w:val="0036688D"/>
    <w:rsid w:val="003A613D"/>
    <w:rsid w:val="003C1FC2"/>
    <w:rsid w:val="003C3C2C"/>
    <w:rsid w:val="0046339D"/>
    <w:rsid w:val="004A2298"/>
    <w:rsid w:val="004C0481"/>
    <w:rsid w:val="004D3B00"/>
    <w:rsid w:val="004E7586"/>
    <w:rsid w:val="005001ED"/>
    <w:rsid w:val="0050263C"/>
    <w:rsid w:val="0051316D"/>
    <w:rsid w:val="00532802"/>
    <w:rsid w:val="005429E4"/>
    <w:rsid w:val="005B2E0F"/>
    <w:rsid w:val="005B329C"/>
    <w:rsid w:val="005F6C7C"/>
    <w:rsid w:val="0061091F"/>
    <w:rsid w:val="00641472"/>
    <w:rsid w:val="006914FD"/>
    <w:rsid w:val="006925D0"/>
    <w:rsid w:val="006B4BDC"/>
    <w:rsid w:val="007019B5"/>
    <w:rsid w:val="00721656"/>
    <w:rsid w:val="00754B3A"/>
    <w:rsid w:val="00755190"/>
    <w:rsid w:val="00771954"/>
    <w:rsid w:val="0079303A"/>
    <w:rsid w:val="00794A6B"/>
    <w:rsid w:val="007951A4"/>
    <w:rsid w:val="007B3379"/>
    <w:rsid w:val="007C7F98"/>
    <w:rsid w:val="007D0D44"/>
    <w:rsid w:val="00801526"/>
    <w:rsid w:val="008231A2"/>
    <w:rsid w:val="00836405"/>
    <w:rsid w:val="00840F83"/>
    <w:rsid w:val="008558B1"/>
    <w:rsid w:val="00864B22"/>
    <w:rsid w:val="00872B63"/>
    <w:rsid w:val="008A1E9B"/>
    <w:rsid w:val="008C33DD"/>
    <w:rsid w:val="008D5AA7"/>
    <w:rsid w:val="008E130E"/>
    <w:rsid w:val="008E6BF5"/>
    <w:rsid w:val="008F7C1B"/>
    <w:rsid w:val="00904552"/>
    <w:rsid w:val="0090535E"/>
    <w:rsid w:val="00926AAF"/>
    <w:rsid w:val="00952FEF"/>
    <w:rsid w:val="00A0065D"/>
    <w:rsid w:val="00A024B2"/>
    <w:rsid w:val="00A0331A"/>
    <w:rsid w:val="00A311CA"/>
    <w:rsid w:val="00A5167D"/>
    <w:rsid w:val="00A6562B"/>
    <w:rsid w:val="00A82BA7"/>
    <w:rsid w:val="00A852FB"/>
    <w:rsid w:val="00A85641"/>
    <w:rsid w:val="00AB10D6"/>
    <w:rsid w:val="00AC56CE"/>
    <w:rsid w:val="00AF4C03"/>
    <w:rsid w:val="00B3064D"/>
    <w:rsid w:val="00B34175"/>
    <w:rsid w:val="00B5265D"/>
    <w:rsid w:val="00B704DE"/>
    <w:rsid w:val="00B848A2"/>
    <w:rsid w:val="00B87DF4"/>
    <w:rsid w:val="00BA2F03"/>
    <w:rsid w:val="00BA62D9"/>
    <w:rsid w:val="00BF0A31"/>
    <w:rsid w:val="00C80D27"/>
    <w:rsid w:val="00C92EDA"/>
    <w:rsid w:val="00CC47EB"/>
    <w:rsid w:val="00CC5B3D"/>
    <w:rsid w:val="00CC7514"/>
    <w:rsid w:val="00CE191E"/>
    <w:rsid w:val="00CF5592"/>
    <w:rsid w:val="00CF7EC5"/>
    <w:rsid w:val="00D04048"/>
    <w:rsid w:val="00D126D6"/>
    <w:rsid w:val="00D25D4D"/>
    <w:rsid w:val="00D771E1"/>
    <w:rsid w:val="00DA3B66"/>
    <w:rsid w:val="00E12217"/>
    <w:rsid w:val="00E12B75"/>
    <w:rsid w:val="00E2049B"/>
    <w:rsid w:val="00E27804"/>
    <w:rsid w:val="00E91E0D"/>
    <w:rsid w:val="00ED6CB7"/>
    <w:rsid w:val="00EE206A"/>
    <w:rsid w:val="00F13872"/>
    <w:rsid w:val="00F32934"/>
    <w:rsid w:val="00F43974"/>
    <w:rsid w:val="00F52246"/>
    <w:rsid w:val="00F767AC"/>
    <w:rsid w:val="00FE4675"/>
    <w:rsid w:val="3DAAFBFC"/>
    <w:rsid w:val="4C0EB10F"/>
    <w:rsid w:val="515953CE"/>
    <w:rsid w:val="79E4F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EC0E3"/>
  <w15:chartTrackingRefBased/>
  <w15:docId w15:val="{DEAA70B6-4565-494F-B2B7-40F00C842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2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5AA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25D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5D4D"/>
  </w:style>
  <w:style w:type="paragraph" w:styleId="Footer">
    <w:name w:val="footer"/>
    <w:basedOn w:val="Normal"/>
    <w:link w:val="FooterChar"/>
    <w:uiPriority w:val="99"/>
    <w:unhideWhenUsed/>
    <w:rsid w:val="00D25D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5D4D"/>
  </w:style>
  <w:style w:type="character" w:customStyle="1" w:styleId="Heading1Char">
    <w:name w:val="Heading 1 Char"/>
    <w:basedOn w:val="DefaultParagraphFont"/>
    <w:link w:val="Heading1"/>
    <w:uiPriority w:val="9"/>
    <w:rsid w:val="00F522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353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8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95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62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8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07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B4E716D0B6E84C8B474E637401A33D" ma:contentTypeVersion="18" ma:contentTypeDescription="Create a new document." ma:contentTypeScope="" ma:versionID="ecfc572177fed29404e0cf1355ad8681">
  <xsd:schema xmlns:xsd="http://www.w3.org/2001/XMLSchema" xmlns:xs="http://www.w3.org/2001/XMLSchema" xmlns:p="http://schemas.microsoft.com/office/2006/metadata/properties" xmlns:ns3="9ed0c9ba-f2eb-4844-a714-4ddb2a1a2944" xmlns:ns4="d705daac-0273-45b0-af0e-e8f845d9265b" targetNamespace="http://schemas.microsoft.com/office/2006/metadata/properties" ma:root="true" ma:fieldsID="bf47c01572aae6c9b1612a6a773a2515" ns3:_="" ns4:_="">
    <xsd:import namespace="9ed0c9ba-f2eb-4844-a714-4ddb2a1a2944"/>
    <xsd:import namespace="d705daac-0273-45b0-af0e-e8f845d9265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d0c9ba-f2eb-4844-a714-4ddb2a1a29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MediaServiceLocation" ma:description="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05daac-0273-45b0-af0e-e8f845d9265b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ed0c9ba-f2eb-4844-a714-4ddb2a1a2944" xsi:nil="true"/>
  </documentManagement>
</p:properties>
</file>

<file path=customXml/itemProps1.xml><?xml version="1.0" encoding="utf-8"?>
<ds:datastoreItem xmlns:ds="http://schemas.openxmlformats.org/officeDocument/2006/customXml" ds:itemID="{C12AA36C-DA30-4E3A-8CAE-BCB3BFE70B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d0c9ba-f2eb-4844-a714-4ddb2a1a2944"/>
    <ds:schemaRef ds:uri="d705daac-0273-45b0-af0e-e8f845d926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E605057-2A28-4987-9DA1-FC4BC598235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7D57AD6-1432-4F9F-8CFD-256C79025028}">
  <ds:schemaRefs>
    <ds:schemaRef ds:uri="http://schemas.microsoft.com/office/2006/metadata/properties"/>
    <ds:schemaRef ds:uri="http://schemas.microsoft.com/office/infopath/2007/PartnerControls"/>
    <ds:schemaRef ds:uri="9ed0c9ba-f2eb-4844-a714-4ddb2a1a294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DURBACA Dan</dc:creator>
  <cp:keywords/>
  <dc:description/>
  <cp:lastModifiedBy>DURBACA Dan</cp:lastModifiedBy>
  <cp:revision>27</cp:revision>
  <dcterms:created xsi:type="dcterms:W3CDTF">2025-12-10T03:47:00Z</dcterms:created>
  <dcterms:modified xsi:type="dcterms:W3CDTF">2025-12-14T20:06:00Z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0x01010011B4E716D0B6E84C8B474E637401A33D</vt:lpwstr>
  </property>
  <property fmtid="{D5CDD505-2E9C-101B-9397-08002B2CF9AE}" pid="3" name="MediaServiceImageTags">
    <vt:lpwstr/>
  </property>
</Properties>
</file>