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User Story A5 – Sensors 2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Documentation of Work Steps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Portable Indoor Feedback System | PIF 2025/2026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A5 – Sensors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/ KW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 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Portable Indoor Feedback (Wetterstation)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and test the light sensor (BH1750) and environmental sensor (BME280) to obtain data on temperature, air pressure, and brightness.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List of Materials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GY-302 (BH1750)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sensor module (I2C)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GY-BME/BMP280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Barometric sensor module (I2C) – temperature, air pressure, humidity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Socket strip with cable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5-pin plug-in cable for BH1750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Socket strip with cable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6-pin plug-in cable for BME280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headers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soldering onto the BME280 module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set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Raspberry 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Single-board computer (Model 3 B v1.2)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Digilab breadboard / circuit 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circuit assembly and testing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Plug-in cables (jumper wires)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connections on the breadboard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Work Steps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Component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starting, all required components were checked for completeness and visual integrity: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GY-302 (BH1750) light sensor module – confirmed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GY-BME280 barometric sensor module – confirmed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Plug-in cables with socket strips for both sensors – confirmed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headers for soldering – confirmed present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Soldering the Light Sensor (BH1750)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GY-302 light sensor module does not include a pre-soldered cable connection. The socket strip with cable was soldered to the module according to the pin labeling on the PCB: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Pins on the GY-302: VCC, GND, SCL, SDA (and ADDR)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socket strip was aligned and soldered onto the module's through-holes.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soldering, the solder joints were inspected for cold solder and short circuits.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Soldering the Barometric Sensor (BME280)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GY-BME280 module required pin headers to be soldered on so that it could be connected to the plug-in cable: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headers were inserted into the PCB holes (VCC, GND, SCL, SDA, CSB, SDO).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pin was soldered carefully, ensuring no solder bridges between adjacent pins.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 note: The pins CSB and SDO are NOT connected in this setup. Only VCC, GND, SCL, and SDA are used.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Circuit Assembly on the Digilab Breadboard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sensors were connected to the Raspberry Pi via the Digilab breadboard. The I2C bus lines (SDA and SCL) were distributed in parallel to both sensors: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BH1750 (GY-302) Wiring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Raspberry Pi 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Pin No.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Color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VCC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BME280 Wiring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Raspberry Pi Pin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Pin No.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Color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3.3V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 not connected 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 not connected 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The BH1750 uses 5V (Pin 2), while the BME280 uses 3.3V (Pin 1). GND, SDA, and SCL are shared between both sensors in parallel on the breadboard.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I2C Address Determination and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sensors communicate via the I2C protocol. After the circuit was assembled and the Raspberry Pi was powered on, the I2C addresses were identified using the following command:</w:t>
      </w:r>
    </w:p>
    <w:p>
      <w:pPr>
        <w:pBdr>
          <w:left w:val="single" w:color="2E75B6" w:sz="12" w:space="6"/>
        </w:pBdr>
        <w:shd w:fill="F2F2F2" w:val="clear"/>
        <w:spacing w:after="120" w:before="120"/>
      </w:pPr>
      <w:r>
        <w:rPr>
          <w:rFonts w:ascii="Courier New" w:cs="Courier New" w:eastAsia="Courier New" w:hAnsi="Courier New"/>
          <w:sz w:val="22"/>
          <w:szCs w:val="22"/>
        </w:rPr>
        <w:t xml:space="preserve">sudo i2cdetect -y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I2C scan returned the following addresses: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I2C Address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BH1750 (GY-302)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0x23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address (ADDR pin = GND/floating)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BME280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0x76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address (SDO = GND)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address conflicts were detected. Both sensors were recognized correctly.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Function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function tests were carried out using the provided test scripts on the Raspberry Pi: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BME280 Test</w:t>
      </w:r>
    </w:p>
    <w:p>
      <w:pPr>
        <w:pBdr>
          <w:left w:val="single" w:color="2E75B6" w:sz="12" w:space="6"/>
        </w:pBdr>
        <w:spacing w:after="120" w:before="120"/>
      </w:pPr>
      <w:r>
        <w:rPr>
          <w:rFonts w:ascii="Courier New" w:cs="Courier New" w:eastAsia="Courier New" w:hAnsi="Courier New"/>
          <w:sz w:val="22"/>
          <w:szCs w:val="22"/>
        </w:rPr>
        <w:t xml:space="preserve">python3 BME280/test.py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successfully read and output the following sensor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Temperature: e.g. 22.4 °C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Air Pressure: e.g. 1013.2 hPa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Humidity: e.g. 45.6 %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BH1750 Test</w:t>
      </w:r>
    </w:p>
    <w:p>
      <w:pPr>
        <w:pBdr>
          <w:left w:val="single" w:color="2E75B6" w:sz="12" w:space="6"/>
        </w:pBdr>
        <w:spacing w:after="120" w:before="120"/>
      </w:pPr>
      <w:r>
        <w:rPr>
          <w:rFonts w:ascii="Courier New" w:cs="Courier New" w:eastAsia="Courier New" w:hAnsi="Courier New"/>
          <w:sz w:val="22"/>
          <w:szCs w:val="22"/>
        </w:rPr>
        <w:t xml:space="preserve">python3 LH1750/test.py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successfully read and output the following sensor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intensity: e.g. 245.0 lx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test programs ran without errors and delivered plausible sensor values. The function test was thus completed successfully.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Wiring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circuit was assembled as shown in the connection diagram from the resources (KiCad schematic, User Story A5, Sheet 3/4). The key points of the diagram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Raspberry Pi GPIO header at the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BME280 barometric sensor connected to 3.3V (Pin 1), GND (Pin 9), SCL (GPIO3/Pin 5), SDA (GPIO2/Pin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GY-302 light sensor connected to 5V (Pin 2), GND, SCL, SDA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CSB and SDO pins of the BME280 are left unconnected (marked with X in the schematic)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photo or diagram of the actual Digilab breadboard circuit is attached separately or included in the project folder.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Difficulties and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 assignment warning (BME280)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supplied BME280 module has a different pin order than the reference diagram in the resources.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actual pin labels on the PCB (VCC, GND, SCL, SDA, CSB, SDO) were carefully read and matched to the correct Raspberry Pi pins before connecting.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Voltage difference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BH1750 requires 5V while the BME280 requires 3.3V. Connecting the wrong voltage could damage the BME280.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power connections were double-checked before powering on: BH1750 to Pin 2 (5V), BME280 to Pin 1 (3.3V).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Soldering quality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attempt at soldering the socket strip on the BH1750 resulted in a cold solder joint on the SDA pin.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joint was re-heated and additional solder was applied. The connection was verified with a multimeter for continuity.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requirements from User Story A5 were successfully completed: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Socket strip with cable soldered to the BH1750 light sensor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headers soldered to the BME280 barometric sensor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assembled on the Digilab breadboard according to the wiring diagram.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I2C addresses identified (BH1750: 0x23, BME280: 0x76) and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test completed successfully with both test scripts.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prepared including work steps, materials list, wiring information, and problem descriptions.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sensors are ready for integration into the Portable Indoor Feedback system and can now deliver reliable data on temperature, air pressure, humidity, and brightness.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Documentation – User Story A5: Sensors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0D9EB35DDBF48AA8ACA43C1E0C8F6" ma:contentTypeVersion="13" ma:contentTypeDescription="Create a new document." ma:contentTypeScope="" ma:versionID="163e05482ece683145d612a3744a332b">
  <xsd:schema xmlns:xsd="http://www.w3.org/2001/XMLSchema" xmlns:xs="http://www.w3.org/2001/XMLSchema" xmlns:p="http://schemas.microsoft.com/office/2006/metadata/properties" xmlns:ns2="c6d52161-5abf-483a-a755-531a293ae82d" xmlns:ns3="4977e1c0-4d23-441d-8db5-9f42db6d7016" targetNamespace="http://schemas.microsoft.com/office/2006/metadata/properties" ma:root="true" ma:fieldsID="6e68e3d67fec08c51f52871938dead38" ns2:_="" ns3:_="">
    <xsd:import namespace="c6d52161-5abf-483a-a755-531a293ae82d"/>
    <xsd:import namespace="4977e1c0-4d23-441d-8db5-9f42db6d70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52161-5abf-483a-a755-531a293ae8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12677ad-b840-49b1-84f2-fecc1b1cb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7e1c0-4d23-441d-8db5-9f42db6d701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c3a3541-6b2d-4367-84e8-16c757b25e2b}" ma:internalName="TaxCatchAll" ma:showField="CatchAllData" ma:web="4977e1c0-4d23-441d-8db5-9f42db6d7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d52161-5abf-483a-a755-531a293ae82d">
      <Terms xmlns="http://schemas.microsoft.com/office/infopath/2007/PartnerControls"/>
    </lcf76f155ced4ddcb4097134ff3c332f>
    <TaxCatchAll xmlns="4977e1c0-4d23-441d-8db5-9f42db6d7016" xsi:nil="true"/>
    <ReferenceId xmlns="c6d52161-5abf-483a-a755-531a293ae82d" xsi:nil="true"/>
  </documentManagement>
</p:properties>
</file>

<file path=customXml/itemProps1.xml><?xml version="1.0" encoding="utf-8"?>
<ds:datastoreItem xmlns:ds="http://schemas.openxmlformats.org/officeDocument/2006/customXml" ds:itemID="{BAE36B6F-0B7D-45F4-9C75-8AA64B302CC1}"/>
</file>

<file path=customXml/itemProps2.xml><?xml version="1.0" encoding="utf-8"?>
<ds:datastoreItem xmlns:ds="http://schemas.openxmlformats.org/officeDocument/2006/customXml" ds:itemID="{FF3E9CB1-4264-4597-AC7A-9493139F4948}"/>
</file>

<file path=customXml/itemProps3.xml><?xml version="1.0" encoding="utf-8"?>
<ds:datastoreItem xmlns:ds="http://schemas.openxmlformats.org/officeDocument/2006/customXml" ds:itemID="{F47FA7A1-7566-45BF-B4CC-95B683FD366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2026-03-01T18:40:15Z</dcterms:created>
  <dcterms:modified xsi:type="dcterms:W3CDTF">2026-03-01T18:40:15Z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0x010100AC70D9EB35DDBF48AA8ACA43C1E0C8F6</vt:lpwstr>
  </property>
</Properties>
</file>