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017" w:rsidRDefault="00270017" w:rsidP="00270017"/>
    <w:tbl>
      <w:tblPr>
        <w:tblW w:w="15672" w:type="dxa"/>
        <w:tblInd w:w="-6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52"/>
        <w:gridCol w:w="1701"/>
        <w:gridCol w:w="1417"/>
        <w:gridCol w:w="851"/>
        <w:gridCol w:w="567"/>
        <w:gridCol w:w="2146"/>
      </w:tblGrid>
      <w:tr w:rsidR="00270017" w:rsidRPr="00F02EB2" w:rsidTr="005C1619">
        <w:trPr>
          <w:trHeight w:val="20"/>
          <w:tblHeader/>
        </w:trPr>
        <w:tc>
          <w:tcPr>
            <w:tcW w:w="15672" w:type="dxa"/>
            <w:gridSpan w:val="7"/>
            <w:shd w:val="clear" w:color="auto" w:fill="538135" w:themeFill="accent6" w:themeFillShade="BF"/>
          </w:tcPr>
          <w:p w:rsidR="00270017" w:rsidRPr="00F02EB2" w:rsidRDefault="00270017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733E37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MACRODESAFIO </w:t>
            </w:r>
            <w:r w:rsidR="00E021B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begin"/>
            </w:r>
            <w:r w:rsidR="00E021B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instrText xml:space="preserve"> MERGEFIELD "Macrodesafio" </w:instrText>
            </w:r>
            <w:r w:rsidR="00E021B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FFFFFF" w:themeColor="background1"/>
              </w:rPr>
              <w:t>1 - Garantia dos Direitos Fundamentais e do Estado Democrático de Direito</w:t>
            </w:r>
            <w:r w:rsidR="00E021B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end"/>
            </w:r>
          </w:p>
        </w:tc>
      </w:tr>
      <w:tr w:rsidR="00270017" w:rsidRPr="00F02EB2" w:rsidTr="005C1619">
        <w:trPr>
          <w:trHeight w:val="20"/>
          <w:tblHeader/>
        </w:trPr>
        <w:tc>
          <w:tcPr>
            <w:tcW w:w="4038" w:type="dxa"/>
            <w:shd w:val="clear" w:color="auto" w:fill="A8D08D" w:themeFill="accent6" w:themeFillTint="99"/>
            <w:vAlign w:val="center"/>
          </w:tcPr>
          <w:p w:rsidR="00270017" w:rsidRPr="00F02EB2" w:rsidRDefault="00270017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4952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270017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:rsidR="00270017" w:rsidRPr="00022B6A" w:rsidRDefault="00270017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UNIDADE</w:t>
            </w:r>
          </w:p>
          <w:p w:rsidR="00270017" w:rsidRPr="00F02EB2" w:rsidRDefault="00270017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1417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270017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POLARIDADE</w:t>
            </w:r>
          </w:p>
        </w:tc>
        <w:tc>
          <w:tcPr>
            <w:tcW w:w="1418" w:type="dxa"/>
            <w:gridSpan w:val="2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AA2F46" w:rsidRDefault="00270017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RESULTADO APURADO</w:t>
            </w:r>
          </w:p>
        </w:tc>
        <w:tc>
          <w:tcPr>
            <w:tcW w:w="2146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Default="00270017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13B65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INICIATIVA(S)</w:t>
            </w:r>
          </w:p>
          <w:p w:rsidR="00270017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hyperlink r:id="rId4" w:history="1">
              <w:r w:rsidR="00270017" w:rsidRPr="00722D5D">
                <w:rPr>
                  <w:rStyle w:val="Hyperlink"/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Clique para acessar o relatório de execução das Iniciativas Estratégicas</w:t>
              </w:r>
            </w:hyperlink>
          </w:p>
        </w:tc>
      </w:tr>
      <w:tr w:rsidR="00270017" w:rsidRPr="00F02EB2" w:rsidTr="005C1619">
        <w:trPr>
          <w:trHeight w:val="20"/>
        </w:trPr>
        <w:tc>
          <w:tcPr>
            <w:tcW w:w="4038" w:type="dxa"/>
            <w:shd w:val="clear" w:color="auto" w:fill="auto"/>
            <w:vAlign w:val="center"/>
          </w:tcPr>
          <w:p w:rsidR="00270017" w:rsidRPr="00BE1CE3" w:rsidRDefault="00E021B6" w:rsidP="005C1619">
            <w:pP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1.20 - Taxa de execução das entregas previstas na iniciativa Fóruns Dgitais.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952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E021B6" w:rsidP="005C1619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131 - Executar 100% (cem por cento) das entregas relativas à validação do fluxo de implantação dos Fóruns Digitais e à alteração da Resolução 1.061/2023.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="00270017"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="00270017"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TC “</w:instrText>
            </w:r>
            <w:bookmarkStart w:id="0" w:name="_Toc196206032"/>
            <w:r w:rsidR="00270017" w:rsidRPr="003E59CD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TJMG 42 - </w:instrText>
            </w:r>
            <w:r w:rsidR="00270017" w:rsidRPr="003A5B00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Cumprir 100% (cem por cento) das atividades do Plano de Gestão de Documentos Eletrônicos previstas até 31/12/2024</w:instrText>
            </w:r>
            <w:bookmarkEnd w:id="0"/>
            <w:r w:rsidR="0027001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”</w:instrText>
            </w:r>
            <w:r w:rsidR="00270017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>\f \l 2</w:instrText>
            </w:r>
            <w:r w:rsidR="00270017"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</w:instrText>
            </w:r>
            <w:r w:rsidR="00270017"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70017" w:rsidRPr="00F02EB2" w:rsidRDefault="00E021B6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SEGOVE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E021B6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E021B6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 w:rsidR="00270017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56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AA2F46" w:rsidRDefault="00270017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8B7BBA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>●</w:t>
            </w:r>
          </w:p>
        </w:tc>
        <w:tc>
          <w:tcPr>
            <w:tcW w:w="2146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270017" w:rsidRPr="00F02EB2" w:rsidRDefault="00E021B6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86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270017" w:rsidRPr="00F02EB2" w:rsidTr="005C1619">
        <w:trPr>
          <w:trHeight w:val="528"/>
        </w:trPr>
        <w:tc>
          <w:tcPr>
            <w:tcW w:w="15672" w:type="dxa"/>
            <w:gridSpan w:val="7"/>
            <w:shd w:val="clear" w:color="auto" w:fill="auto"/>
          </w:tcPr>
          <w:p w:rsidR="00270017" w:rsidRPr="008120CA" w:rsidRDefault="00270017" w:rsidP="005C1619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F76384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Situação</w:t>
            </w:r>
            <w:r w:rsidR="00E021B6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: </w:t>
            </w:r>
            <w:r w:rsidR="00E021B6"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="00E021B6"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="00E021B6"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  <w:r w:rsidR="00E021B6"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</w:tc>
        <w:bookmarkStart w:id="1" w:name="_GoBack"/>
        <w:bookmarkEnd w:id="1"/>
      </w:tr>
    </w:tbl>
    <w:p w:rsidR="00270017" w:rsidRDefault="00270017" w:rsidP="00270017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p w:rsidR="005C1619" w:rsidRDefault="005C1619" w:rsidP="00270017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begin"/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instrText xml:space="preserve"> NEXT </w:instrText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end"/>
      </w:r>
    </w:p>
    <w:p w:rsidR="005C1619" w:rsidRDefault="005C1619">
      <w:pPr>
        <w:spacing w:after="160" w:line="259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:rsidR="005C1619" w:rsidRDefault="005C1619" w:rsidP="005C1619"/>
    <w:tbl>
      <w:tblPr>
        <w:tblW w:w="15672" w:type="dxa"/>
        <w:tblInd w:w="-6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52"/>
        <w:gridCol w:w="1701"/>
        <w:gridCol w:w="1417"/>
        <w:gridCol w:w="851"/>
        <w:gridCol w:w="567"/>
        <w:gridCol w:w="2146"/>
      </w:tblGrid>
      <w:tr w:rsidR="005C1619" w:rsidRPr="00F02EB2" w:rsidTr="005C1619">
        <w:trPr>
          <w:trHeight w:val="20"/>
          <w:tblHeader/>
        </w:trPr>
        <w:tc>
          <w:tcPr>
            <w:tcW w:w="15672" w:type="dxa"/>
            <w:gridSpan w:val="7"/>
            <w:shd w:val="clear" w:color="auto" w:fill="538135" w:themeFill="accent6" w:themeFillShade="BF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733E37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MACRODESAFIO 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instrText xml:space="preserve"> MERGEFIELD "Macrodesafio" </w:instrTex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FFFFFF" w:themeColor="background1"/>
              </w:rPr>
              <w:t>1 - Garantia dos Direitos Fundamentais e do Estado Democrático de Direito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end"/>
            </w:r>
          </w:p>
        </w:tc>
      </w:tr>
      <w:tr w:rsidR="005C1619" w:rsidRPr="00F02EB2" w:rsidTr="005C1619">
        <w:trPr>
          <w:trHeight w:val="20"/>
          <w:tblHeader/>
        </w:trPr>
        <w:tc>
          <w:tcPr>
            <w:tcW w:w="4038" w:type="dxa"/>
            <w:shd w:val="clear" w:color="auto" w:fill="A8D08D" w:themeFill="accent6" w:themeFillTint="99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4952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:rsidR="005C1619" w:rsidRPr="00022B6A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UNIDADE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1417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POLARIDADE</w:t>
            </w:r>
          </w:p>
        </w:tc>
        <w:tc>
          <w:tcPr>
            <w:tcW w:w="1418" w:type="dxa"/>
            <w:gridSpan w:val="2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RESULTADO APURADO</w:t>
            </w:r>
          </w:p>
        </w:tc>
        <w:tc>
          <w:tcPr>
            <w:tcW w:w="2146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13B65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INICIATIVA(S)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hyperlink r:id="rId5" w:history="1">
              <w:r w:rsidRPr="00722D5D">
                <w:rPr>
                  <w:rStyle w:val="Hyperlink"/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Clique para acessar o relatório de execução das Iniciativas Estratégicas</w:t>
              </w:r>
            </w:hyperlink>
          </w:p>
        </w:tc>
      </w:tr>
      <w:tr w:rsidR="005C1619" w:rsidRPr="00F02EB2" w:rsidTr="005C1619">
        <w:trPr>
          <w:trHeight w:val="20"/>
        </w:trPr>
        <w:tc>
          <w:tcPr>
            <w:tcW w:w="4038" w:type="dxa"/>
            <w:shd w:val="clear" w:color="auto" w:fill="auto"/>
            <w:vAlign w:val="center"/>
          </w:tcPr>
          <w:p w:rsidR="005C1619" w:rsidRPr="00BE1CE3" w:rsidRDefault="005C1619" w:rsidP="005C1619">
            <w:pP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1.19 - Número de pessoas beneficiadas com as ações de impacto sociail fomentadas pela COINJ.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952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145 - Beneficiar, até 18/12/2025, pelo menos 250.000 (duzentas e cinquenta mil) pessoas com as ações de impacto social fomentadas pela COINJ.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TC “</w:instrText>
            </w:r>
            <w:r w:rsidRPr="003E59CD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TJMG 42 - </w:instrText>
            </w:r>
            <w:r w:rsidRPr="003A5B00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Cumprir 100% (cem por cento) das atividades do Plano de Gestão de Documentos Eletrônicos previstas até 31/12/2024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”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>\f \l 2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COINJ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106.177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56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8B7BBA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>●</w:t>
            </w:r>
          </w:p>
        </w:tc>
        <w:tc>
          <w:tcPr>
            <w:tcW w:w="2146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90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C1619" w:rsidRPr="00F02EB2" w:rsidTr="005C1619">
        <w:trPr>
          <w:trHeight w:val="528"/>
        </w:trPr>
        <w:tc>
          <w:tcPr>
            <w:tcW w:w="15672" w:type="dxa"/>
            <w:gridSpan w:val="7"/>
            <w:shd w:val="clear" w:color="auto" w:fill="auto"/>
          </w:tcPr>
          <w:p w:rsidR="005C1619" w:rsidRPr="008120CA" w:rsidRDefault="005C1619" w:rsidP="005C1619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F76384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Situação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>Até setembro de 2025, 106.177 pessoas foram beneficiadas com ações de impacto social promovidas pela COINJ, sendo: •144 pessoas alcançadas pelo Programa Entrega Legal (72 mães e 72 recém nascidos); •1.516 crianças beneficiadas com a realização de sessões de Depoimento Especial; •176 pessoas sensibilizadas pelo programa Família Acolhedora, resultando no cadastro e habilitação de 89 famílias e outras 87 famílias em processo de habilitação; •1.982 crianças e adolescentes em situação de acolhimento institucional participantes de atividades diversas, como cineclube promovido pelo TJMG, visitas a museus, teatro, zoológicos, entre outras atividades culturais; •500 magistrados participantes de Fóruns da Infância e Juventude; •382 adolescentes com contrato de aprendizagem formalizados no âmbito do Programa Descubra; •3 adolescentes admitidos por empresas parceiras do Programa Jovens Parceiros; •250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•314 pessoas certificadas pelo webinário Entrega Legal; •325 pessoas participantes de evento de apresentação do programa Descubra, resultando na formalização da Assprom e da Junior Achievement como parceiros do Programa e do TJMG como instituição concedente de práticas; •725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•600 pessoas alcançadas com a publicação do livro “Travessias da Infância e Juventude”; •99.260 pessoas alcançadas pela realização de campanhas de adoção em estádios de futebol (Cruzeiro x Atlético (18/05) e Atlético x Corinthians (24/05)).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</w:tc>
      </w:tr>
    </w:tbl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begin"/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instrText xml:space="preserve"> NEXT </w:instrText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end"/>
      </w:r>
    </w:p>
    <w:p w:rsidR="005C1619" w:rsidRDefault="005C1619" w:rsidP="005C1619">
      <w:pPr>
        <w:spacing w:after="160" w:line="259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:rsidR="005C1619" w:rsidRDefault="005C1619" w:rsidP="005C1619"/>
    <w:tbl>
      <w:tblPr>
        <w:tblW w:w="15672" w:type="dxa"/>
        <w:tblInd w:w="-6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52"/>
        <w:gridCol w:w="1701"/>
        <w:gridCol w:w="1417"/>
        <w:gridCol w:w="851"/>
        <w:gridCol w:w="567"/>
        <w:gridCol w:w="2146"/>
      </w:tblGrid>
      <w:tr w:rsidR="005C1619" w:rsidRPr="00F02EB2" w:rsidTr="005C1619">
        <w:trPr>
          <w:trHeight w:val="20"/>
          <w:tblHeader/>
        </w:trPr>
        <w:tc>
          <w:tcPr>
            <w:tcW w:w="15672" w:type="dxa"/>
            <w:gridSpan w:val="7"/>
            <w:shd w:val="clear" w:color="auto" w:fill="538135" w:themeFill="accent6" w:themeFillShade="BF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733E37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MACRODESAFIO 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instrText xml:space="preserve"> MERGEFIELD "Macrodesafio" </w:instrTex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FFFFFF" w:themeColor="background1"/>
              </w:rPr>
              <w:t>1 - Garantia dos Direitos Fundamentais e do Estado Democrático de Direito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end"/>
            </w:r>
          </w:p>
        </w:tc>
      </w:tr>
      <w:tr w:rsidR="005C1619" w:rsidRPr="00F02EB2" w:rsidTr="005C1619">
        <w:trPr>
          <w:trHeight w:val="20"/>
          <w:tblHeader/>
        </w:trPr>
        <w:tc>
          <w:tcPr>
            <w:tcW w:w="4038" w:type="dxa"/>
            <w:shd w:val="clear" w:color="auto" w:fill="A8D08D" w:themeFill="accent6" w:themeFillTint="99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4952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:rsidR="005C1619" w:rsidRPr="00022B6A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UNIDADE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1417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POLARIDADE</w:t>
            </w:r>
          </w:p>
        </w:tc>
        <w:tc>
          <w:tcPr>
            <w:tcW w:w="1418" w:type="dxa"/>
            <w:gridSpan w:val="2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RESULTADO APURADO</w:t>
            </w:r>
          </w:p>
        </w:tc>
        <w:tc>
          <w:tcPr>
            <w:tcW w:w="2146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13B65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INICIATIVA(S)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hyperlink r:id="rId6" w:history="1">
              <w:r w:rsidRPr="00722D5D">
                <w:rPr>
                  <w:rStyle w:val="Hyperlink"/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Clique para acessar o relatório de execução das Iniciativas Estratégicas</w:t>
              </w:r>
            </w:hyperlink>
          </w:p>
        </w:tc>
      </w:tr>
      <w:tr w:rsidR="005C1619" w:rsidRPr="00F02EB2" w:rsidTr="005C1619">
        <w:trPr>
          <w:trHeight w:val="20"/>
        </w:trPr>
        <w:tc>
          <w:tcPr>
            <w:tcW w:w="4038" w:type="dxa"/>
            <w:shd w:val="clear" w:color="auto" w:fill="auto"/>
            <w:vAlign w:val="center"/>
          </w:tcPr>
          <w:p w:rsidR="005C1619" w:rsidRPr="00BE1CE3" w:rsidRDefault="005C1619" w:rsidP="005C1619">
            <w:pP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1.18 -  Número de parceiros cadastrados no Programa Descubra.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952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144 - Obter, até 18/12/2025, pelo menos 10 (dez) parceiros cadastrados no Programa Descubra.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TC “</w:instrText>
            </w:r>
            <w:r w:rsidRPr="003E59CD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TJMG 42 - </w:instrText>
            </w:r>
            <w:r w:rsidRPr="003A5B00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Cumprir 100% (cem por cento) das atividades do Plano de Gestão de Documentos Eletrônicos previstas até 31/12/2024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”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>\f \l 2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COINJ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56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8B7BBA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>●</w:t>
            </w:r>
          </w:p>
        </w:tc>
        <w:tc>
          <w:tcPr>
            <w:tcW w:w="2146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90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C1619" w:rsidRPr="00F02EB2" w:rsidTr="005C1619">
        <w:trPr>
          <w:trHeight w:val="528"/>
        </w:trPr>
        <w:tc>
          <w:tcPr>
            <w:tcW w:w="15672" w:type="dxa"/>
            <w:gridSpan w:val="7"/>
            <w:shd w:val="clear" w:color="auto" w:fill="auto"/>
          </w:tcPr>
          <w:p w:rsidR="005C1619" w:rsidRPr="008120CA" w:rsidRDefault="005C1619" w:rsidP="005C1619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F76384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Situação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</w:tc>
      </w:tr>
    </w:tbl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begin"/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instrText xml:space="preserve"> NEXT </w:instrText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end"/>
      </w:r>
    </w:p>
    <w:p w:rsidR="005C1619" w:rsidRDefault="005C1619" w:rsidP="005C1619">
      <w:pPr>
        <w:spacing w:after="160" w:line="259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:rsidR="005C1619" w:rsidRDefault="005C1619" w:rsidP="005C1619"/>
    <w:tbl>
      <w:tblPr>
        <w:tblW w:w="15672" w:type="dxa"/>
        <w:tblInd w:w="-6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52"/>
        <w:gridCol w:w="1701"/>
        <w:gridCol w:w="1417"/>
        <w:gridCol w:w="851"/>
        <w:gridCol w:w="567"/>
        <w:gridCol w:w="2146"/>
      </w:tblGrid>
      <w:tr w:rsidR="005C1619" w:rsidRPr="00F02EB2" w:rsidTr="005C1619">
        <w:trPr>
          <w:trHeight w:val="20"/>
          <w:tblHeader/>
        </w:trPr>
        <w:tc>
          <w:tcPr>
            <w:tcW w:w="15672" w:type="dxa"/>
            <w:gridSpan w:val="7"/>
            <w:shd w:val="clear" w:color="auto" w:fill="538135" w:themeFill="accent6" w:themeFillShade="BF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733E37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MACRODESAFIO 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instrText xml:space="preserve"> MERGEFIELD "Macrodesafio" </w:instrTex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FFFFFF" w:themeColor="background1"/>
              </w:rPr>
              <w:t>1 - Garantia dos Direitos Fundamentais e do Estado Democrático de Direito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fldChar w:fldCharType="end"/>
            </w:r>
          </w:p>
        </w:tc>
      </w:tr>
      <w:tr w:rsidR="005C1619" w:rsidRPr="00F02EB2" w:rsidTr="005C1619">
        <w:trPr>
          <w:trHeight w:val="20"/>
          <w:tblHeader/>
        </w:trPr>
        <w:tc>
          <w:tcPr>
            <w:tcW w:w="4038" w:type="dxa"/>
            <w:shd w:val="clear" w:color="auto" w:fill="A8D08D" w:themeFill="accent6" w:themeFillTint="99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4952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:rsidR="005C1619" w:rsidRPr="00022B6A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UNIDADE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1417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POLARIDADE</w:t>
            </w:r>
          </w:p>
        </w:tc>
        <w:tc>
          <w:tcPr>
            <w:tcW w:w="1418" w:type="dxa"/>
            <w:gridSpan w:val="2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022B6A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RESULTADO APURADO</w:t>
            </w:r>
          </w:p>
        </w:tc>
        <w:tc>
          <w:tcPr>
            <w:tcW w:w="2146" w:type="dxa"/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Default="005C1619" w:rsidP="005C161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13B65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INICIATIVA(S)</w:t>
            </w:r>
          </w:p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hyperlink r:id="rId7" w:history="1">
              <w:r w:rsidRPr="00722D5D">
                <w:rPr>
                  <w:rStyle w:val="Hyperlink"/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Clique para acessar o relatório de execução das Iniciativas Estratégicas</w:t>
              </w:r>
            </w:hyperlink>
          </w:p>
        </w:tc>
      </w:tr>
      <w:tr w:rsidR="005C1619" w:rsidRPr="00F02EB2" w:rsidTr="005C1619">
        <w:trPr>
          <w:trHeight w:val="20"/>
        </w:trPr>
        <w:tc>
          <w:tcPr>
            <w:tcW w:w="4038" w:type="dxa"/>
            <w:shd w:val="clear" w:color="auto" w:fill="auto"/>
            <w:vAlign w:val="center"/>
          </w:tcPr>
          <w:p w:rsidR="005C1619" w:rsidRPr="00BE1CE3" w:rsidRDefault="005C1619" w:rsidP="005C1619">
            <w:pP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1.17 - Taxa de aumento no número de municípios que promovem o Programa Descubra.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952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143 - Aumentar, até 18/12/2025, em pelo menos 10% (dez por cento) o número de municípios que promovem o Programa Descubra (referência março/2025: 21 municípios).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TC “</w:instrText>
            </w:r>
            <w:r w:rsidRPr="003E59CD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TJMG 42 - </w:instrText>
            </w:r>
            <w:r w:rsidRPr="003A5B00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Cumprir 100% (cem por cento) das atividades do Plano de Gestão de Documentos Eletrônicos previstas até 31/12/2024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”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>\f \l 2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</w:instrText>
            </w:r>
            <w:r w:rsidRPr="00F02EB2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COINJ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4,7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567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AA2F46" w:rsidRDefault="005C1619" w:rsidP="005C1619">
            <w:pPr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8B7BBA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>●</w:t>
            </w:r>
          </w:p>
        </w:tc>
        <w:tc>
          <w:tcPr>
            <w:tcW w:w="2146" w:type="dxa"/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90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C1619" w:rsidRPr="00F02EB2" w:rsidTr="005C1619">
        <w:trPr>
          <w:trHeight w:val="528"/>
        </w:trPr>
        <w:tc>
          <w:tcPr>
            <w:tcW w:w="15672" w:type="dxa"/>
            <w:gridSpan w:val="7"/>
            <w:shd w:val="clear" w:color="auto" w:fill="auto"/>
          </w:tcPr>
          <w:p w:rsidR="005C1619" w:rsidRPr="008120CA" w:rsidRDefault="005C1619" w:rsidP="005C1619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F76384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Situação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</w:tc>
      </w:tr>
    </w:tbl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p w:rsidR="005C1619" w:rsidRDefault="005C1619" w:rsidP="005C1619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begin"/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instrText xml:space="preserve"> NEXT </w:instrText>
      </w: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fldChar w:fldCharType="end"/>
      </w:r>
    </w:p>
    <w:p w:rsidR="005C1619" w:rsidRDefault="005C1619" w:rsidP="005C1619">
      <w:pPr>
        <w:spacing w:after="160" w:line="259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tbl>
      <w:tblPr>
        <w:tblW w:w="15660" w:type="dxa"/>
        <w:tblInd w:w="-62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6"/>
        <w:gridCol w:w="4677"/>
        <w:gridCol w:w="1691"/>
        <w:gridCol w:w="1417"/>
        <w:gridCol w:w="1134"/>
        <w:gridCol w:w="425"/>
        <w:gridCol w:w="2000"/>
      </w:tblGrid>
      <w:tr w:rsidR="005C1619" w:rsidTr="005C1619">
        <w:trPr>
          <w:trHeight w:val="583"/>
        </w:trPr>
        <w:tc>
          <w:tcPr>
            <w:tcW w:w="15660" w:type="dxa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46C0A"/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lastRenderedPageBreak/>
              <w:t>MACRODESAFIO 1 - GARANTIA DOS DIREITOS FUNDAMENTAIS E DO ESTADO DEMOCRÁTICO DE DIREITO</w:t>
            </w:r>
          </w:p>
        </w:tc>
      </w:tr>
      <w:tr w:rsidR="005C1619" w:rsidTr="005C1619">
        <w:trPr>
          <w:trHeight w:val="583"/>
        </w:trPr>
        <w:tc>
          <w:tcPr>
            <w:tcW w:w="431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46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6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UNIDADE RESPONSÁVEL</w:t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POLARIDADE</w:t>
            </w:r>
          </w:p>
        </w:tc>
        <w:tc>
          <w:tcPr>
            <w:tcW w:w="1559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RESULTADO APURADO</w:t>
            </w:r>
          </w:p>
        </w:tc>
        <w:tc>
          <w:tcPr>
            <w:tcW w:w="2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8D08D" w:themeFill="accent6" w:themeFillTint="99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INICIATIVA(S)</w:t>
            </w:r>
          </w:p>
          <w:p w:rsidR="005C1619" w:rsidRDefault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hyperlink r:id="rId8" w:history="1">
              <w:r>
                <w:rPr>
                  <w:rStyle w:val="Hyperlink"/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Clique para acessar o relatório de execução das Iniciativas Estratégicas</w:t>
              </w:r>
            </w:hyperlink>
          </w:p>
        </w:tc>
      </w:tr>
      <w:tr w:rsidR="005C1619" w:rsidTr="005C1619">
        <w:trPr>
          <w:trHeight w:val="20"/>
        </w:trPr>
        <w:tc>
          <w:tcPr>
            <w:tcW w:w="431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1.16 - Número de pessoas beneficiadas com ações relacionadas à prevenção e combate à violência doméstica e familiar.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6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TC “</w:instrText>
            </w:r>
            <w:bookmarkStart w:id="2" w:name="_Toc196205974"/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TJMG 1a – Beneficiar 6.726 (seis mil, setecentos e vinte e seis) recuperandos nas APACs do estado de Minas Gerais até 31/12/2024.</w:instrText>
            </w:r>
            <w:bookmarkEnd w:id="2"/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”.\f \l 2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6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COMSIV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3.474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B05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B050"/>
                <w:sz w:val="20"/>
                <w:szCs w:val="20"/>
              </w:rPr>
              <w:t>●</w:t>
            </w:r>
          </w:p>
        </w:tc>
        <w:tc>
          <w:tcPr>
            <w:tcW w:w="2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13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C1619" w:rsidTr="005C1619">
        <w:trPr>
          <w:trHeight w:val="169"/>
        </w:trPr>
        <w:tc>
          <w:tcPr>
            <w:tcW w:w="15660" w:type="dxa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Situação: 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5C1619" w:rsidTr="005C1619">
        <w:trPr>
          <w:trHeight w:val="465"/>
        </w:trPr>
        <w:tc>
          <w:tcPr>
            <w:tcW w:w="431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"Indicador"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1.16 - Número de pessoas beneficiadas com ações relacionadas à prevenção e combate à violência doméstica e familiar.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46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MERGEFIELD "MetaKey"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b/>
                <w:bCs/>
                <w:noProof/>
                <w:color w:val="000000" w:themeColor="text1"/>
                <w:sz w:val="20"/>
                <w:szCs w:val="20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 TC "</w:instrText>
            </w:r>
            <w:bookmarkStart w:id="3" w:name="_Toc196205975"/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TJMG 1d –</w:instrText>
            </w:r>
            <w:r>
              <w:instrText xml:space="preserve">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>Beneficiar 3.000 (três mil) pacientes Judiciários com a inserção de novos casos no Programa PAI PJ até 31/12/2024</w:instrText>
            </w:r>
            <w:bookmarkEnd w:id="3"/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instrText xml:space="preserve">" \f \l 2 </w:instrTex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6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"Unidade_Gestora"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COMSIV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"Polaridade"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Maior – melhor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Pr="00F02EB2" w:rsidRDefault="005C1619" w:rsidP="005C1619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"Valor_Apurado"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3.474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B05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B050"/>
                <w:sz w:val="20"/>
                <w:szCs w:val="20"/>
              </w:rPr>
              <w:t>●</w:t>
            </w:r>
          </w:p>
        </w:tc>
        <w:tc>
          <w:tcPr>
            <w:tcW w:w="2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  <w:hideMark/>
          </w:tcPr>
          <w:p w:rsidR="005C1619" w:rsidRDefault="005C1619" w:rsidP="005C1619">
            <w:pPr>
              <w:spacing w:line="240" w:lineRule="auto"/>
              <w:ind w:left="57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instrText xml:space="preserve"> MERGEFIELD "Iniciativa" </w:instrTex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t>IE 13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C1619" w:rsidTr="005C1619">
        <w:trPr>
          <w:trHeight w:val="70"/>
        </w:trPr>
        <w:tc>
          <w:tcPr>
            <w:tcW w:w="15660" w:type="dxa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:rsidR="005C1619" w:rsidRDefault="005C1619" w:rsidP="005C1619">
            <w:pPr>
              <w:spacing w:line="240" w:lineRule="auto"/>
              <w:ind w:left="57"/>
              <w:jc w:val="both"/>
              <w:rPr>
                <w:rFonts w:asciiTheme="majorHAnsi" w:hAnsiTheme="majorHAnsi" w:cstheme="majorHAnsi"/>
                <w:color w:val="00B05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Situa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ção: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begin"/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instrText xml:space="preserve"> MERGEFIELD "Informação_complementar_texto" </w:instrTex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separate"/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t xml:space="preserve"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</w:t>
            </w:r>
            <w:r w:rsidR="00D10DFF" w:rsidRPr="00D0360E">
              <w:rPr>
                <w:rFonts w:asciiTheme="majorHAnsi" w:hAnsiTheme="majorHAnsi" w:cstheme="majorHAnsi"/>
                <w:noProof/>
                <w:color w:val="000000" w:themeColor="text1"/>
              </w:rPr>
              <w:lastRenderedPageBreak/>
              <w:t>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  <w:r w:rsidRPr="00127DC9">
              <w:rPr>
                <w:rFonts w:asciiTheme="majorHAnsi" w:hAnsiTheme="majorHAnsi" w:cstheme="majorHAnsi"/>
                <w:color w:val="000000" w:themeColor="text1"/>
              </w:rPr>
              <w:fldChar w:fldCharType="end"/>
            </w:r>
          </w:p>
        </w:tc>
      </w:tr>
    </w:tbl>
    <w:p w:rsidR="005C1619" w:rsidRDefault="005C1619" w:rsidP="005C1619">
      <w:pPr>
        <w:spacing w:line="240" w:lineRule="auto"/>
        <w:ind w:left="57"/>
        <w:jc w:val="both"/>
      </w:pPr>
    </w:p>
    <w:p w:rsidR="005C1619" w:rsidRDefault="005C1619" w:rsidP="005C1619">
      <w:pPr>
        <w:spacing w:line="240" w:lineRule="auto"/>
        <w:ind w:left="57"/>
        <w:jc w:val="both"/>
      </w:pPr>
      <w:r>
        <w:br w:type="page"/>
      </w:r>
    </w:p>
    <w:p w:rsidR="003A16E9" w:rsidRPr="00270017" w:rsidRDefault="003A16E9" w:rsidP="00270017">
      <w:pPr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sectPr w:rsidR="003A16E9" w:rsidRPr="00270017" w:rsidSect="0027001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catalog"/>
    <w:linkToQuery/>
    <w:dataType w:val="native"/>
    <w:connectString w:val="Provider=Microsoft.ACE.OLEDB.12.0;User ID=Admin;Data Source=C:\Users\P0165559\Documents\Relatorios\Extracao_Jira\teste_integr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P0165559\Documents\Relatorios\Extracao_Jira\teste_integr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17"/>
    <w:rsid w:val="00127DC9"/>
    <w:rsid w:val="00270017"/>
    <w:rsid w:val="002C7A71"/>
    <w:rsid w:val="003A16E9"/>
    <w:rsid w:val="005C1619"/>
    <w:rsid w:val="00D10DFF"/>
    <w:rsid w:val="00E021B6"/>
    <w:rsid w:val="00E9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9781"/>
  <w15:chartTrackingRefBased/>
  <w15:docId w15:val="{45998760-121F-43A7-A60C-22BBC7BD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270017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700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8.tjmg.jus.br/Relatorio-Monitoramento-IE-2024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8.tjmg.jus.br/Relatorio-Monitoramento-IE-2024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8.tjmg.jus.br/Relatorio-Monitoramento-IE-2024.pdf" TargetMode="External"/><Relationship Id="rId5" Type="http://schemas.openxmlformats.org/officeDocument/2006/relationships/hyperlink" Target="https://www8.tjmg.jus.br/Relatorio-Monitoramento-IE-2024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8.tjmg.jus.br/Relatorio-Monitoramento-IE-2024.pdf" TargetMode="Externa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0165559\Documents\Relatorios\Extracao_Jira\teste_integra&#231;&#227;o.xlsx" TargetMode="External"/><Relationship Id="rId1" Type="http://schemas.openxmlformats.org/officeDocument/2006/relationships/mailMergeSource" Target="file:///C:\Users\P0165559\Documents\Relatorios\Extracao_Jira\teste_integr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2356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6</cp:revision>
  <dcterms:created xsi:type="dcterms:W3CDTF">2025-11-19T18:13:00Z</dcterms:created>
  <dcterms:modified xsi:type="dcterms:W3CDTF">2025-11-25T16:55:00Z</dcterms:modified>
</cp:coreProperties>
</file>