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787" w:type="dxa"/>
        <w:tblInd w:w="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92"/>
        <w:gridCol w:w="1426"/>
        <w:gridCol w:w="1842"/>
        <w:gridCol w:w="2127"/>
      </w:tblGrid>
      <w:tr w:rsidR="009F384F" w:rsidRPr="00A12F6E" w:rsidTr="00AB5244">
        <w:trPr>
          <w:trHeight w:val="584"/>
        </w:trPr>
        <w:tc>
          <w:tcPr>
            <w:tcW w:w="239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ind w:left="360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Brasília de Minas</w:t>
            </w:r>
          </w:p>
        </w:tc>
        <w:tc>
          <w:tcPr>
            <w:tcW w:w="1426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Caeté</w:t>
            </w:r>
          </w:p>
        </w:tc>
        <w:tc>
          <w:tcPr>
            <w:tcW w:w="184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Frutal</w:t>
            </w:r>
          </w:p>
        </w:tc>
        <w:tc>
          <w:tcPr>
            <w:tcW w:w="212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Itajubá</w:t>
            </w:r>
          </w:p>
        </w:tc>
      </w:tr>
      <w:tr w:rsidR="009F384F" w:rsidRPr="00A12F6E" w:rsidTr="00AB5244">
        <w:trPr>
          <w:trHeight w:val="584"/>
        </w:trPr>
        <w:tc>
          <w:tcPr>
            <w:tcW w:w="2392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João Monlevade</w:t>
            </w:r>
          </w:p>
        </w:tc>
        <w:tc>
          <w:tcPr>
            <w:tcW w:w="1426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Manhuaçu</w:t>
            </w:r>
          </w:p>
        </w:tc>
        <w:tc>
          <w:tcPr>
            <w:tcW w:w="1842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Mariana</w:t>
            </w:r>
          </w:p>
        </w:tc>
        <w:tc>
          <w:tcPr>
            <w:tcW w:w="2127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Monte Carmelo</w:t>
            </w:r>
          </w:p>
        </w:tc>
      </w:tr>
      <w:tr w:rsidR="009F384F" w:rsidRPr="00A12F6E" w:rsidTr="00AB5244">
        <w:trPr>
          <w:trHeight w:val="584"/>
        </w:trPr>
        <w:tc>
          <w:tcPr>
            <w:tcW w:w="239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Montes Claros</w:t>
            </w:r>
          </w:p>
        </w:tc>
        <w:tc>
          <w:tcPr>
            <w:tcW w:w="1426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Muriaé</w:t>
            </w:r>
          </w:p>
        </w:tc>
        <w:tc>
          <w:tcPr>
            <w:tcW w:w="1842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Nova Serrana</w:t>
            </w:r>
          </w:p>
        </w:tc>
        <w:tc>
          <w:tcPr>
            <w:tcW w:w="212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Ponte Nova</w:t>
            </w:r>
          </w:p>
        </w:tc>
      </w:tr>
      <w:tr w:rsidR="009F384F" w:rsidRPr="00A12F6E" w:rsidTr="00AB5244">
        <w:trPr>
          <w:trHeight w:val="584"/>
        </w:trPr>
        <w:tc>
          <w:tcPr>
            <w:tcW w:w="2392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Porteirinha</w:t>
            </w:r>
          </w:p>
        </w:tc>
        <w:tc>
          <w:tcPr>
            <w:tcW w:w="1426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Uberaba</w:t>
            </w:r>
          </w:p>
        </w:tc>
        <w:tc>
          <w:tcPr>
            <w:tcW w:w="1842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Unaí</w:t>
            </w:r>
          </w:p>
        </w:tc>
        <w:tc>
          <w:tcPr>
            <w:tcW w:w="2127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F384F" w:rsidRPr="00A12F6E" w:rsidRDefault="009F384F" w:rsidP="00AB5244">
            <w:pPr>
              <w:spacing w:before="0" w:after="0" w:line="240" w:lineRule="auto"/>
              <w:contextualSpacing/>
              <w:jc w:val="center"/>
              <w:rPr>
                <w:rFonts w:cstheme="minorHAnsi"/>
                <w:szCs w:val="24"/>
              </w:rPr>
            </w:pPr>
            <w:r w:rsidRPr="00A12F6E">
              <w:rPr>
                <w:rFonts w:cstheme="minorHAnsi"/>
                <w:szCs w:val="24"/>
              </w:rPr>
              <w:t>Vazante</w:t>
            </w:r>
          </w:p>
        </w:tc>
        <w:bookmarkStart w:id="0" w:name="_GoBack"/>
        <w:bookmarkEnd w:id="0"/>
      </w:tr>
    </w:tbl>
    <w:p w:rsidR="003A16E9" w:rsidRPr="009F384F" w:rsidRDefault="003A16E9"/>
    <w:sectPr w:rsidR="003A16E9" w:rsidRPr="009F38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4F"/>
    <w:rsid w:val="002C7A71"/>
    <w:rsid w:val="003A16E9"/>
    <w:rsid w:val="009F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619E9-360B-485D-872D-116D8D58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384F"/>
    <w:pPr>
      <w:spacing w:before="120" w:after="120" w:line="360" w:lineRule="auto"/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142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Eller</dc:creator>
  <cp:keywords/>
  <dc:description/>
  <cp:lastModifiedBy>Daniel Augusto Eller</cp:lastModifiedBy>
  <cp:revision>1</cp:revision>
  <dcterms:created xsi:type="dcterms:W3CDTF">2025-11-11T19:26:00Z</dcterms:created>
  <dcterms:modified xsi:type="dcterms:W3CDTF">2025-11-11T19:30:00Z</dcterms:modified>
</cp:coreProperties>
</file>