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Instituto Tecnológico De Estudios Superiores de Monterrey</w:t>
      </w:r>
    </w:p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5675" cy="411956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="667.1076923076924" w:lineRule="auto"/>
        <w:jc w:val="center"/>
        <w:rPr>
          <w:rFonts w:ascii="Roboto" w:cs="Roboto" w:eastAsia="Roboto" w:hAnsi="Roboto"/>
          <w:i w:val="1"/>
          <w:color w:val="000000"/>
          <w:sz w:val="26"/>
          <w:szCs w:val="26"/>
          <w:u w:val="single"/>
        </w:rPr>
      </w:pPr>
      <w:bookmarkStart w:colFirst="0" w:colLast="0" w:name="_92i3ehtnrelx" w:id="0"/>
      <w:bookmarkEnd w:id="0"/>
      <w:r w:rsidDel="00000000" w:rsidR="00000000" w:rsidRPr="00000000">
        <w:rPr>
          <w:rFonts w:ascii="Roboto" w:cs="Roboto" w:eastAsia="Roboto" w:hAnsi="Roboto"/>
          <w:i w:val="1"/>
          <w:color w:val="000000"/>
          <w:sz w:val="26"/>
          <w:szCs w:val="26"/>
          <w:u w:val="single"/>
          <w:rtl w:val="0"/>
        </w:rPr>
        <w:t xml:space="preserve">Avance de proyecto 2: Requisitos funcionales y de información</w:t>
      </w:r>
    </w:p>
    <w:p w:rsidR="00000000" w:rsidDel="00000000" w:rsidP="00000000" w:rsidRDefault="00000000" w:rsidRPr="00000000" w14:paraId="00000005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Equipo: Parallax Web Solutions</w:t>
      </w:r>
    </w:p>
    <w:p w:rsidR="00000000" w:rsidDel="00000000" w:rsidP="00000000" w:rsidRDefault="00000000" w:rsidRPr="00000000" w14:paraId="00000006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 de Entrega: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 Viernes 22 de Febrero 2019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Segundo avance de proyecto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cada requisito: diagrama actividad, tabla del caso de de uso, casos de prueba.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Identificación de requisitos funcionales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de negocio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beneficiarios solo pueden ser personas de la comunidad Bolaños y alrededores.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beneficiarios podran ser únicamente de preescolar, primaria o secundaria sin importar la edad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Entidad Relación 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Diccionario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 de restricciones adicionales</w:t>
      </w:r>
    </w:p>
    <w:p w:rsidR="00000000" w:rsidDel="00000000" w:rsidP="00000000" w:rsidRDefault="00000000" w:rsidRPr="00000000" w14:paraId="00000030">
      <w:pPr>
        <w:ind w:left="0" w:firstLine="72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No aplica para este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Modelo Relacional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4788" cy="4503544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503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Requisitos no Funcionales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Sistema: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Debe ser posible acceder al sistema de manera local, sin la necesidad de conexión a internet.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Cuando se registren los egresos, el sistema podrá ser accedido simultáneamente por 2 usuarios.  </w:t>
      </w:r>
    </w:p>
    <w:p w:rsidR="00000000" w:rsidDel="00000000" w:rsidP="00000000" w:rsidRDefault="00000000" w:rsidRPr="00000000" w14:paraId="0000003B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Pagina web: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Ser compatible con cualquier navegador (Edge, FireFox, Chrome, Opera, etc.)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Contar con diseño responsivo para que sea desplegada correctamente en computadoras de escritorio y móviles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Roboto" w:cs="Roboto" w:eastAsia="Roboto" w:hAnsi="Roboto"/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Mapa del Sitio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ab/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Roboto" w:cs="Roboto" w:eastAsia="Roboto" w:hAnsi="Roboto"/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Plan de Comunicación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144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Como tal los interesado serían la administradora, los usuarios que visitan la página y los profesores.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144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La comunicación con la administradora es por medio de juntas , mensaje de texto y diagramas para mayor entendimiento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44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No hay un plan de comunicación con usuarios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1440" w:hanging="360"/>
        <w:jc w:val="both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El plan de comunicación con los profesores es mediante presentaciones y entrega de documentos   </w:t>
      </w:r>
    </w:p>
    <w:p w:rsidR="00000000" w:rsidDel="00000000" w:rsidP="00000000" w:rsidRDefault="00000000" w:rsidRPr="00000000" w14:paraId="0000004B">
      <w:pPr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Primer versión de Interfaz </w:t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Roboto" w:cs="Roboto" w:eastAsia="Roboto" w:hAnsi="Roboto"/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