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2d9954c313529415d1d0b652932a80f7b53fd58"/>
    <w:p>
      <w:pPr>
        <w:pStyle w:val="Heading1"/>
      </w:pPr>
      <w:r>
        <w:t xml:space="preserve">📜 Reglas de Negocio — Módulo de Gestión de Traslados</w:t>
      </w:r>
    </w:p>
    <w:p>
      <w:pPr>
        <w:pStyle w:val="FirstParagraph"/>
      </w:pPr>
      <w:r>
        <w:rPr>
          <w:b/>
          <w:bCs/>
        </w:rPr>
        <w:t xml:space="preserve">Sistema:</w:t>
      </w:r>
      <w:r>
        <w:t xml:space="preserve"> </w:t>
      </w:r>
      <w:r>
        <w:t xml:space="preserve">Academia Neiva</w:t>
      </w:r>
      <w:r>
        <w:br/>
      </w:r>
      <w:r>
        <w:rPr>
          <w:b/>
          <w:bCs/>
        </w:rPr>
        <w:t xml:space="preserve">Módulo:</w:t>
      </w:r>
      <w:r>
        <w:t xml:space="preserve"> </w:t>
      </w:r>
      <w:r>
        <w:t xml:space="preserve">Gestión de Traslados (Interinstitucionales e Internos)</w:t>
      </w:r>
      <w:r>
        <w:br/>
      </w:r>
      <w:r>
        <w:rPr>
          <w:b/>
          <w:bCs/>
        </w:rPr>
        <w:t xml:space="preserve">Última actualización:</w:t>
      </w:r>
      <w:r>
        <w:t xml:space="preserve"> </w:t>
      </w:r>
      <w:r>
        <w:t xml:space="preserve">2026-08-14</w:t>
      </w:r>
    </w:p>
    <w:p>
      <w:r>
        <w:pict>
          <v:rect style="width:0;height:1.5pt" o:hralign="center" o:hrstd="t" o:hr="t"/>
        </w:pict>
      </w:r>
    </w:p>
    <w:bookmarkStart w:id="10" w:name="identidad-única-y-multi-vinculación"/>
    <w:p>
      <w:pPr>
        <w:pStyle w:val="Heading2"/>
      </w:pPr>
      <w:r>
        <w:t xml:space="preserve">1. Identidad Única y Multi-Vinculación</w:t>
      </w:r>
    </w:p>
    <w:bookmarkStart w:id="9" w:name="Xde4e7e206c6d3996da1ff2472afb9979d62c379"/>
    <w:p>
      <w:pPr>
        <w:pStyle w:val="Heading3"/>
      </w:pPr>
      <w:r>
        <w:t xml:space="preserve">RN-TRA-001: Arquitectura de Identidad Global</w:t>
      </w:r>
    </w:p>
    <w:p>
      <w:pPr>
        <w:pStyle w:val="Compact"/>
        <w:numPr>
          <w:ilvl w:val="0"/>
          <w:numId w:val="1001"/>
        </w:numPr>
      </w:pPr>
      <w:r>
        <w:t xml:space="preserve">Todo usuario del sistema posee un único registro identificador en la tabla global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Las relaciones de un usuario con distintas instituciones educativas se almacenan en la tabla intermedia</w:t>
      </w:r>
      <w:r>
        <w:t xml:space="preserve"> </w:t>
      </w:r>
      <w:r>
        <w:rPr>
          <w:rStyle w:val="VerbatimChar"/>
        </w:rPr>
        <w:t xml:space="preserve">usuario_colegio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Un usuario solo puede tener</w:t>
      </w:r>
      <w:r>
        <w:t xml:space="preserve"> </w:t>
      </w:r>
      <w:r>
        <w:rPr>
          <w:b/>
          <w:bCs/>
        </w:rPr>
        <w:t xml:space="preserve">un vínculo en estado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ACTIVO</w:t>
      </w:r>
      <w:r>
        <w:t xml:space="preserve"> </w:t>
      </w:r>
      <w:r>
        <w:t xml:space="preserve">por cada rol desempeñado dentro de un colegio en un momento dado.</w:t>
      </w:r>
    </w:p>
    <w:p>
      <w:pPr>
        <w:pStyle w:val="Compact"/>
        <w:numPr>
          <w:ilvl w:val="0"/>
          <w:numId w:val="1001"/>
        </w:numPr>
      </w:pPr>
      <w:r>
        <w:t xml:space="preserve">Al ejecutarse un traslado, el vínculo con el colegio origen cambia a</w:t>
      </w:r>
      <w:r>
        <w:t xml:space="preserve"> </w:t>
      </w:r>
      <w:r>
        <w:rPr>
          <w:rStyle w:val="VerbatimChar"/>
        </w:rPr>
        <w:t xml:space="preserve">INACTIVO</w:t>
      </w:r>
      <w:r>
        <w:t xml:space="preserve"> </w:t>
      </w:r>
      <w:r>
        <w:t xml:space="preserve">asignando la fecha actual en</w:t>
      </w:r>
      <w:r>
        <w:t xml:space="preserve"> </w:t>
      </w:r>
      <w:r>
        <w:rPr>
          <w:rStyle w:val="VerbatimChar"/>
        </w:rPr>
        <w:t xml:space="preserve">fecha_fin</w:t>
      </w:r>
      <w:r>
        <w:t xml:space="preserve">, mientras que el vínculo con el colegio destino pasa a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registrando</w:t>
      </w:r>
      <w:r>
        <w:t xml:space="preserve"> </w:t>
      </w:r>
      <w:r>
        <w:rPr>
          <w:rStyle w:val="VerbatimChar"/>
        </w:rPr>
        <w:t xml:space="preserve">fecha_inicio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6" w:name="flujo-y-consenso-de-aprobación"/>
    <w:p>
      <w:pPr>
        <w:pStyle w:val="Heading2"/>
      </w:pPr>
      <w:r>
        <w:t xml:space="preserve">2. Flujo y Consenso de Aprobación</w:t>
      </w:r>
    </w:p>
    <w:bookmarkStart w:id="11" w:name="X27206317ccd2b4fa9398aa5c482189a2ebb0422"/>
    <w:p>
      <w:pPr>
        <w:pStyle w:val="Heading3"/>
      </w:pPr>
      <w:r>
        <w:t xml:space="preserve">RN-TRA-002: Consenso Tripartito de Aprobación</w:t>
      </w:r>
    </w:p>
    <w:p>
      <w:pPr>
        <w:pStyle w:val="FirstParagraph"/>
      </w:pPr>
      <w:r>
        <w:t xml:space="preserve">Para que una solicitud de traslado interinstitucional regular complete su ciclo y pase a ejecución, se requiere la aprobación explícita de</w:t>
      </w:r>
      <w:r>
        <w:t xml:space="preserve"> </w:t>
      </w:r>
      <w:r>
        <w:rPr>
          <w:b/>
          <w:bCs/>
        </w:rPr>
        <w:t xml:space="preserve">tres partes involucradas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Institución de Origen (</w:t>
      </w:r>
      <w:r>
        <w:rPr>
          <w:rStyle w:val="VerbatimChar"/>
          <w:b/>
          <w:bCs/>
        </w:rPr>
        <w:t xml:space="preserve">DIRECTIVO_ORIGEN</w:t>
      </w:r>
      <w:r>
        <w:rPr>
          <w:b/>
          <w:bCs/>
        </w:rPr>
        <w:t xml:space="preserve">):</w:t>
      </w:r>
      <w:r>
        <w:t xml:space="preserve"> </w:t>
      </w:r>
      <w:r>
        <w:t xml:space="preserve">Directivo de la institución que transfiere al usuario.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Institución de Destino (</w:t>
      </w:r>
      <w:r>
        <w:rPr>
          <w:rStyle w:val="VerbatimChar"/>
          <w:b/>
          <w:bCs/>
        </w:rPr>
        <w:t xml:space="preserve">DIRECTIVO_DESTINO</w:t>
      </w:r>
      <w:r>
        <w:rPr>
          <w:b/>
          <w:bCs/>
        </w:rPr>
        <w:t xml:space="preserve">):</w:t>
      </w:r>
      <w:r>
        <w:t xml:space="preserve"> </w:t>
      </w:r>
      <w:r>
        <w:t xml:space="preserve">Directivo de la institución que recibe al usuario.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Padre de Familia / Acudiente Legal (</w:t>
      </w:r>
      <w:r>
        <w:rPr>
          <w:rStyle w:val="VerbatimChar"/>
          <w:b/>
          <w:bCs/>
        </w:rPr>
        <w:t xml:space="preserve">USUARIO</w:t>
      </w:r>
      <w:r>
        <w:rPr>
          <w:b/>
          <w:bCs/>
        </w:rPr>
        <w:t xml:space="preserve">):</w:t>
      </w:r>
      <w:r>
        <w:t xml:space="preserve"> </w:t>
      </w:r>
      <w:r>
        <w:t xml:space="preserve">Para solicitudes de</w:t>
      </w:r>
      <w:r>
        <w:t xml:space="preserve"> </w:t>
      </w:r>
      <w:r>
        <w:rPr>
          <w:rStyle w:val="VerbatimChar"/>
        </w:rPr>
        <w:t xml:space="preserve">TRASLADO_MATRICULA</w:t>
      </w:r>
      <w:r>
        <w:t xml:space="preserve"> </w:t>
      </w:r>
      <w:r>
        <w:t xml:space="preserve">(estudiantes menores de edad), la aprobación con rol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 </w:t>
      </w:r>
      <w:r>
        <w:t xml:space="preserve">recae exclusivamente sobre el</w:t>
      </w:r>
      <w:r>
        <w:t xml:space="preserve"> </w:t>
      </w:r>
      <w:r>
        <w:rPr>
          <w:b/>
          <w:bCs/>
        </w:rPr>
        <w:t xml:space="preserve">Padre de Familia o Acudiente legal registrado</w:t>
      </w:r>
      <w:r>
        <w:t xml:space="preserve">. En traslados de personal adulto (</w:t>
      </w:r>
      <w:r>
        <w:rPr>
          <w:rStyle w:val="VerbatimChar"/>
        </w:rPr>
        <w:t xml:space="preserve">TRASLADO_USUARIO</w:t>
      </w:r>
      <w:r>
        <w:t xml:space="preserve">), la otorga el usuario afectado.</w:t>
      </w:r>
    </w:p>
    <w:bookmarkEnd w:id="11"/>
    <w:bookmarkStart w:id="12" w:name="Xde10e912f4425fde13357ec48694971ce873610"/>
    <w:p>
      <w:pPr>
        <w:pStyle w:val="Heading3"/>
      </w:pPr>
      <w:r>
        <w:t xml:space="preserve">RN-TRA-003: Facultad de Bypass del Administrador General</w:t>
      </w:r>
    </w:p>
    <w:p>
      <w:pPr>
        <w:pStyle w:val="Compact"/>
        <w:numPr>
          <w:ilvl w:val="0"/>
          <w:numId w:val="1002"/>
        </w:numPr>
      </w:pPr>
      <w:r>
        <w:t xml:space="preserve">El rol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 </w:t>
      </w:r>
      <w:r>
        <w:t xml:space="preserve">posee autoridad ejecutiva global.</w:t>
      </w:r>
    </w:p>
    <w:p>
      <w:pPr>
        <w:pStyle w:val="Compact"/>
        <w:numPr>
          <w:ilvl w:val="0"/>
          <w:numId w:val="1002"/>
        </w:numPr>
      </w:pPr>
      <w:r>
        <w:t xml:space="preserve">Si un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 </w:t>
      </w:r>
      <w:r>
        <w:t xml:space="preserve">emite un voto de aprobación (</w:t>
      </w:r>
      <w:r>
        <w:rPr>
          <w:rStyle w:val="VerbatimChar"/>
        </w:rPr>
        <w:t xml:space="preserve">APROBAR</w:t>
      </w:r>
      <w:r>
        <w:t xml:space="preserve">), la solicitud se considera plenamente autorizada y desencadena la transacción de ejecución inmediata sin requerir los votos de origen, destino o acudiente.</w:t>
      </w:r>
    </w:p>
    <w:bookmarkEnd w:id="12"/>
    <w:bookmarkStart w:id="13" w:name="X0cade55e16f9266e5430f6ffc3997d04903d612"/>
    <w:p>
      <w:pPr>
        <w:pStyle w:val="Heading3"/>
      </w:pPr>
      <w:r>
        <w:t xml:space="preserve">RN-TRA-004: Auto-Aprobación del Creador de la Solicitud</w:t>
      </w:r>
    </w:p>
    <w:p>
      <w:pPr>
        <w:pStyle w:val="Compact"/>
        <w:numPr>
          <w:ilvl w:val="0"/>
          <w:numId w:val="1003"/>
        </w:numPr>
      </w:pPr>
      <w:r>
        <w:t xml:space="preserve">Cuando una solicitud es registrada por un usuario autorizado (por ejemplo, un directivo de origen o el propio acudiente del estudiante), el sistema crea automáticamente el registro de aprobación en</w:t>
      </w:r>
      <w:r>
        <w:t xml:space="preserve"> </w:t>
      </w:r>
      <w:r>
        <w:rPr>
          <w:rStyle w:val="VerbatimChar"/>
        </w:rPr>
        <w:t xml:space="preserve">traslado_aprobacion</w:t>
      </w:r>
      <w:r>
        <w:t xml:space="preserve"> </w:t>
      </w:r>
      <w:r>
        <w:t xml:space="preserve">correspondiente a dicho rol.</w:t>
      </w:r>
    </w:p>
    <w:p>
      <w:pPr>
        <w:pStyle w:val="Compact"/>
        <w:numPr>
          <w:ilvl w:val="0"/>
          <w:numId w:val="1003"/>
        </w:numPr>
      </w:pPr>
      <w:r>
        <w:t xml:space="preserve">Si el creador es el acudiente del estudiante (o usuario afectado), el rol asignado es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. Si es directivo del colegio origen, se asigna</w:t>
      </w:r>
      <w:r>
        <w:t xml:space="preserve"> </w:t>
      </w:r>
      <w:r>
        <w:rPr>
          <w:rStyle w:val="VerbatimChar"/>
        </w:rPr>
        <w:t xml:space="preserve">DIRECTIVO_ORIGEN</w:t>
      </w:r>
      <w:r>
        <w:t xml:space="preserve">.</w:t>
      </w:r>
    </w:p>
    <w:bookmarkEnd w:id="13"/>
    <w:bookmarkStart w:id="14" w:name="X246f75697ceec7eab9fb418b82c8c8a49553240"/>
    <w:p>
      <w:pPr>
        <w:pStyle w:val="Heading3"/>
      </w:pPr>
      <w:r>
        <w:t xml:space="preserve">RN-TRA-005: Restricción de Origen y Destino Distintos</w:t>
      </w:r>
    </w:p>
    <w:p>
      <w:pPr>
        <w:pStyle w:val="Compact"/>
        <w:numPr>
          <w:ilvl w:val="0"/>
          <w:numId w:val="1004"/>
        </w:numPr>
      </w:pPr>
      <w:r>
        <w:t xml:space="preserve">Los parámetros</w:t>
      </w:r>
      <w:r>
        <w:t xml:space="preserve"> </w:t>
      </w:r>
      <w:r>
        <w:rPr>
          <w:rStyle w:val="VerbatimChar"/>
        </w:rPr>
        <w:t xml:space="preserve">id_colegio_origen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id_colegio_destino</w:t>
      </w:r>
      <w:r>
        <w:t xml:space="preserve"> </w:t>
      </w:r>
      <w:r>
        <w:t xml:space="preserve">deben corresponder a colegios registrados existentes y ser estrictamente diferentes.</w:t>
      </w:r>
    </w:p>
    <w:p>
      <w:pPr>
        <w:pStyle w:val="Compact"/>
        <w:numPr>
          <w:ilvl w:val="0"/>
          <w:numId w:val="1004"/>
        </w:numPr>
      </w:pPr>
      <w:r>
        <w:t xml:space="preserve">Intentar registrar un traslado donde el colegio de origen y destino sean idénticos retornará una excepción de validación DTO (</w:t>
      </w:r>
      <w:r>
        <w:rPr>
          <w:rStyle w:val="VerbatimChar"/>
        </w:rPr>
        <w:t xml:space="preserve">400 Bad Request</w:t>
      </w:r>
      <w:r>
        <w:t xml:space="preserve">).</w:t>
      </w:r>
    </w:p>
    <w:bookmarkEnd w:id="14"/>
    <w:bookmarkStart w:id="15" w:name="Xe53915ce943b133d906b10d0e5ff9d366bda046"/>
    <w:p>
      <w:pPr>
        <w:pStyle w:val="Heading3"/>
      </w:pPr>
      <w:r>
        <w:t xml:space="preserve">RN-TRA-006: Control de Solicitudes Duplicadas</w:t>
      </w:r>
    </w:p>
    <w:p>
      <w:pPr>
        <w:pStyle w:val="Compact"/>
        <w:numPr>
          <w:ilvl w:val="0"/>
          <w:numId w:val="1005"/>
        </w:numPr>
      </w:pPr>
      <w:r>
        <w:t xml:space="preserve">El sistema prohíbe la creación de múltiples solicitudes de traslado simultáneas para un mismo usuario entre los mismos colegios.</w:t>
      </w:r>
    </w:p>
    <w:p>
      <w:pPr>
        <w:pStyle w:val="Compact"/>
        <w:numPr>
          <w:ilvl w:val="0"/>
          <w:numId w:val="1005"/>
        </w:numPr>
      </w:pPr>
      <w:r>
        <w:t xml:space="preserve">Si existe una solicitud en estado</w:t>
      </w:r>
      <w:r>
        <w:t xml:space="preserve"> </w:t>
      </w:r>
      <w:r>
        <w:rPr>
          <w:rStyle w:val="VerbatimChar"/>
        </w:rPr>
        <w:t xml:space="preserve">SOLICITADA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EN_APROBACION</w:t>
      </w:r>
      <w:r>
        <w:t xml:space="preserve">, el servidor bloqueará la nueva solicitud con el mensaje</w:t>
      </w:r>
      <w:r>
        <w:t xml:space="preserve"> </w:t>
      </w:r>
      <w:r>
        <w:rPr>
          <w:i/>
          <w:iCs/>
        </w:rPr>
        <w:t xml:space="preserve">“Ya existe una solicitud de traslado pendiente para este usuario”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integridad-transaccional-y-matrículas"/>
    <w:p>
      <w:pPr>
        <w:pStyle w:val="Heading2"/>
      </w:pPr>
      <w:r>
        <w:t xml:space="preserve">3. Integridad Transaccional y Matrículas</w:t>
      </w:r>
    </w:p>
    <w:bookmarkStart w:id="17" w:name="X7365ef7aec483c37361d1fe2df25e2b171a577f"/>
    <w:p>
      <w:pPr>
        <w:pStyle w:val="Heading3"/>
      </w:pPr>
      <w:r>
        <w:t xml:space="preserve">RN-TRA-007: Atomicidad de Ejecución con Bloqueo</w:t>
      </w:r>
      <w:r>
        <w:t xml:space="preserve"> </w:t>
      </w:r>
      <w:r>
        <w:rPr>
          <w:rStyle w:val="VerbatimChar"/>
        </w:rPr>
        <w:t xml:space="preserve">FOR UPDATE</w:t>
      </w:r>
      <w:r>
        <w:t xml:space="preserve"> </w:t>
      </w:r>
      <w:r>
        <w:t xml:space="preserve">y Kysely</w:t>
      </w:r>
    </w:p>
    <w:p>
      <w:pPr>
        <w:pStyle w:val="Compact"/>
        <w:numPr>
          <w:ilvl w:val="0"/>
          <w:numId w:val="1006"/>
        </w:numPr>
      </w:pPr>
      <w:r>
        <w:t xml:space="preserve">La ejecución del traslado dentro de</w:t>
      </w:r>
      <w:r>
        <w:t xml:space="preserve"> </w:t>
      </w:r>
      <w:r>
        <w:rPr>
          <w:rStyle w:val="VerbatimChar"/>
        </w:rPr>
        <w:t xml:space="preserve">ejecutarTrasladoTransaccional</w:t>
      </w:r>
      <w:r>
        <w:t xml:space="preserve"> </w:t>
      </w:r>
      <w:r>
        <w:t xml:space="preserve">se realiza obligatoriamente dentro de una transacción PostgreSQL procesada con Kysely QueryBuilder.</w:t>
      </w:r>
    </w:p>
    <w:p>
      <w:pPr>
        <w:pStyle w:val="Compact"/>
        <w:numPr>
          <w:ilvl w:val="0"/>
          <w:numId w:val="1006"/>
        </w:numPr>
      </w:pPr>
      <w:r>
        <w:t xml:space="preserve">Se utiliza</w:t>
      </w:r>
      <w:r>
        <w:t xml:space="preserve"> </w:t>
      </w:r>
      <w:r>
        <w:rPr>
          <w:rStyle w:val="VerbatimChar"/>
        </w:rPr>
        <w:t xml:space="preserve">.forUpdate()</w:t>
      </w:r>
      <w:r>
        <w:t xml:space="preserve"> </w:t>
      </w:r>
      <w:r>
        <w:t xml:space="preserve">sobre la fila de</w:t>
      </w:r>
      <w:r>
        <w:t xml:space="preserve"> </w:t>
      </w:r>
      <w:r>
        <w:rPr>
          <w:rStyle w:val="VerbatimChar"/>
        </w:rPr>
        <w:t xml:space="preserve">solicitud_traslado</w:t>
      </w:r>
      <w:r>
        <w:t xml:space="preserve"> </w:t>
      </w:r>
      <w:r>
        <w:t xml:space="preserve">para prevenir condiciones de carrera cuando dos directivos intenten aprobar simultáneamente.</w:t>
      </w:r>
    </w:p>
    <w:p>
      <w:pPr>
        <w:pStyle w:val="Compact"/>
        <w:numPr>
          <w:ilvl w:val="0"/>
          <w:numId w:val="1006"/>
        </w:numPr>
      </w:pPr>
      <w:r>
        <w:t xml:space="preserve">Si la solicitud ya se encuentra en estado</w:t>
      </w:r>
      <w:r>
        <w:t xml:space="preserve"> </w:t>
      </w:r>
      <w:r>
        <w:rPr>
          <w:rStyle w:val="VerbatimChar"/>
        </w:rPr>
        <w:t xml:space="preserve">EJECUTADA</w:t>
      </w:r>
      <w:r>
        <w:t xml:space="preserve">, la transacción realiza un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limpio e idempotente sin duplicar modificaciones.</w:t>
      </w:r>
    </w:p>
    <w:bookmarkEnd w:id="17"/>
    <w:bookmarkStart w:id="18" w:name="Xdb39cafb8c1f99c28e9f555d4cb562550ff171a"/>
    <w:p>
      <w:pPr>
        <w:pStyle w:val="Heading3"/>
      </w:pPr>
      <w:r>
        <w:t xml:space="preserve">RN-TRA-008: Actualización de Estado de Matrícula y Estudiante</w:t>
      </w:r>
    </w:p>
    <w:p>
      <w:pPr>
        <w:pStyle w:val="Compact"/>
        <w:numPr>
          <w:ilvl w:val="0"/>
          <w:numId w:val="1007"/>
        </w:numPr>
      </w:pPr>
      <w:r>
        <w:t xml:space="preserve">En traslados de tipo</w:t>
      </w:r>
      <w:r>
        <w:t xml:space="preserve"> </w:t>
      </w:r>
      <w:r>
        <w:rPr>
          <w:rStyle w:val="VerbatimChar"/>
        </w:rPr>
        <w:t xml:space="preserve">TRASLADO_MATRICULA</w:t>
      </w:r>
      <w:r>
        <w:t xml:space="preserve"> </w:t>
      </w:r>
      <w:r>
        <w:t xml:space="preserve">vinculados a una matrícula activa:</w:t>
      </w:r>
    </w:p>
    <w:p>
      <w:pPr>
        <w:pStyle w:val="Compact"/>
        <w:numPr>
          <w:ilvl w:val="1"/>
          <w:numId w:val="1008"/>
        </w:numPr>
      </w:pPr>
      <w:r>
        <w:t xml:space="preserve">La fila correspondiente en</w:t>
      </w:r>
      <w:r>
        <w:t xml:space="preserve"> </w:t>
      </w:r>
      <w:r>
        <w:rPr>
          <w:rStyle w:val="VerbatimChar"/>
        </w:rPr>
        <w:t xml:space="preserve">matricula</w:t>
      </w:r>
      <w:r>
        <w:t xml:space="preserve"> </w:t>
      </w:r>
      <w:r>
        <w:t xml:space="preserve">actualiza su columna</w:t>
      </w:r>
      <w:r>
        <w:t xml:space="preserve"> </w:t>
      </w:r>
      <w:r>
        <w:rPr>
          <w:rStyle w:val="VerbatimChar"/>
        </w:rPr>
        <w:t xml:space="preserve">estado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'TRASLADADA'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t xml:space="preserve">El registro en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actualiza su columna</w:t>
      </w:r>
      <w:r>
        <w:t xml:space="preserve"> </w:t>
      </w:r>
      <w:r>
        <w:rPr>
          <w:rStyle w:val="VerbatimChar"/>
        </w:rPr>
        <w:t xml:space="preserve">id_colegio</w:t>
      </w:r>
      <w:r>
        <w:t xml:space="preserve"> </w:t>
      </w:r>
      <w:r>
        <w:t xml:space="preserve">asignando la ID de la institución de destino.</w:t>
      </w:r>
    </w:p>
    <w:p>
      <w:pPr>
        <w:pStyle w:val="Compact"/>
        <w:numPr>
          <w:ilvl w:val="1"/>
          <w:numId w:val="1008"/>
        </w:numPr>
      </w:pPr>
      <w:r>
        <w:t xml:space="preserve">La solicitud en</w:t>
      </w:r>
      <w:r>
        <w:t xml:space="preserve"> </w:t>
      </w:r>
      <w:r>
        <w:rPr>
          <w:rStyle w:val="VerbatimChar"/>
        </w:rPr>
        <w:t xml:space="preserve">solicitud_traslado</w:t>
      </w:r>
      <w:r>
        <w:t xml:space="preserve"> </w:t>
      </w:r>
      <w:r>
        <w:t xml:space="preserve">actualiza su estado a</w:t>
      </w:r>
      <w:r>
        <w:t xml:space="preserve"> </w:t>
      </w:r>
      <w:r>
        <w:rPr>
          <w:rStyle w:val="VerbatimChar"/>
        </w:rPr>
        <w:t xml:space="preserve">'EJECUTADA'</w:t>
      </w:r>
      <w:r>
        <w:t xml:space="preserve"> </w:t>
      </w:r>
      <w:r>
        <w:t xml:space="preserve">fijando</w:t>
      </w:r>
      <w:r>
        <w:t xml:space="preserve"> </w:t>
      </w:r>
      <w:r>
        <w:rPr>
          <w:rStyle w:val="VerbatimChar"/>
        </w:rPr>
        <w:t xml:space="preserve">fecha_finalizacion = NOW()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8" w:name="Xe12b9678bed6a0c9754191c3f093a2a212e898f"/>
    <w:p>
      <w:pPr>
        <w:pStyle w:val="Heading2"/>
      </w:pPr>
      <w:r>
        <w:t xml:space="preserve">4. Validación de Cupos, Asignación de Aula y Notificaciones</w:t>
      </w:r>
    </w:p>
    <w:bookmarkStart w:id="20" w:name="Xa04c13d838af1462617122705733480ff62dcca"/>
    <w:p>
      <w:pPr>
        <w:pStyle w:val="Heading3"/>
      </w:pPr>
      <w:r>
        <w:t xml:space="preserve">RN-TRA-009: Traslado Interno de Grupo y Notificación por Correo</w:t>
      </w:r>
    </w:p>
    <w:p>
      <w:pPr>
        <w:pStyle w:val="Compact"/>
        <w:numPr>
          <w:ilvl w:val="0"/>
          <w:numId w:val="1009"/>
        </w:numPr>
      </w:pPr>
      <w:r>
        <w:t xml:space="preserve">Al reasignar un estudiante de grupo o sección dentro de la misma sede:</w:t>
      </w:r>
    </w:p>
    <w:p>
      <w:pPr>
        <w:pStyle w:val="Compact"/>
        <w:numPr>
          <w:ilvl w:val="1"/>
          <w:numId w:val="1010"/>
        </w:numPr>
      </w:pPr>
      <w:r>
        <w:t xml:space="preserve">Es obligatorio suministrar un motivo del traslado (campo no vacío).</w:t>
      </w:r>
    </w:p>
    <w:p>
      <w:pPr>
        <w:pStyle w:val="Compact"/>
        <w:numPr>
          <w:ilvl w:val="1"/>
          <w:numId w:val="1010"/>
        </w:numPr>
      </w:pPr>
      <w:r>
        <w:t xml:space="preserve">El sistema actualiza</w:t>
      </w:r>
      <w:r>
        <w:t xml:space="preserve"> </w:t>
      </w:r>
      <w:r>
        <w:rPr>
          <w:rStyle w:val="VerbatimChar"/>
        </w:rPr>
        <w:t xml:space="preserve">matricula.id_grupo</w:t>
      </w:r>
      <w:r>
        <w:t xml:space="preserve">.</w:t>
      </w:r>
    </w:p>
    <w:p>
      <w:pPr>
        <w:pStyle w:val="Compact"/>
        <w:numPr>
          <w:ilvl w:val="1"/>
          <w:numId w:val="1010"/>
        </w:numPr>
      </w:pPr>
      <w:r>
        <w:t xml:space="preserve">Se desencadena de forma asíncrona la función</w:t>
      </w:r>
      <w:r>
        <w:t xml:space="preserve"> </w:t>
      </w:r>
      <w:r>
        <w:rPr>
          <w:rStyle w:val="VerbatimChar"/>
        </w:rPr>
        <w:t xml:space="preserve">NotificationService.sendStudentTransferEmail</w:t>
      </w:r>
      <w:r>
        <w:t xml:space="preserve">, enviando un correo al email registrado del acudiente con los nombres del estudiante, curso anterior, nuevo curso asignado y la justificación dada por la institución.</w:t>
      </w:r>
    </w:p>
    <w:bookmarkEnd w:id="20"/>
    <w:bookmarkStart w:id="21" w:name="X0ddc9b148263075620c348083301af335fd2d39"/>
    <w:p>
      <w:pPr>
        <w:pStyle w:val="Heading3"/>
      </w:pPr>
      <w:r>
        <w:t xml:space="preserve">RN-TRA-010: Irreversibilidad de Resoluciones Definitivas</w:t>
      </w:r>
    </w:p>
    <w:p>
      <w:pPr>
        <w:pStyle w:val="Compact"/>
        <w:numPr>
          <w:ilvl w:val="0"/>
          <w:numId w:val="1011"/>
        </w:numPr>
      </w:pPr>
      <w:r>
        <w:t xml:space="preserve">Cuando una solicitud alcanza un estado final (</w:t>
      </w:r>
      <w:r>
        <w:rPr>
          <w:rStyle w:val="VerbatimChar"/>
        </w:rPr>
        <w:t xml:space="preserve">APROBADA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RECHAZADA</w:t>
      </w:r>
      <w:r>
        <w:t xml:space="preserve">,</w:t>
      </w:r>
      <w:r>
        <w:t xml:space="preserve"> </w:t>
      </w:r>
      <w:r>
        <w:rPr>
          <w:rStyle w:val="VerbatimChar"/>
        </w:rPr>
        <w:t xml:space="preserve">CANCELADA</w:t>
      </w:r>
      <w:r>
        <w:t xml:space="preserve">,</w:t>
      </w:r>
      <w:r>
        <w:t xml:space="preserve"> </w:t>
      </w:r>
      <w:r>
        <w:rPr>
          <w:rStyle w:val="VerbatimChar"/>
        </w:rPr>
        <w:t xml:space="preserve">EJECUTADA</w:t>
      </w:r>
      <w:r>
        <w:t xml:space="preserve">), queda congelada.</w:t>
      </w:r>
    </w:p>
    <w:p>
      <w:pPr>
        <w:pStyle w:val="Compact"/>
        <w:numPr>
          <w:ilvl w:val="0"/>
          <w:numId w:val="1011"/>
        </w:numPr>
      </w:pPr>
      <w:r>
        <w:t xml:space="preserve">Cualquier intento posterior de registrar un nuevo voto mediante</w:t>
      </w:r>
      <w:r>
        <w:t xml:space="preserve"> </w:t>
      </w:r>
      <w:r>
        <w:rPr>
          <w:rStyle w:val="VerbatimChar"/>
        </w:rPr>
        <w:t xml:space="preserve">POST /api/traslados/:id/aprobacion</w:t>
      </w:r>
      <w:r>
        <w:t xml:space="preserve"> </w:t>
      </w:r>
      <w:r>
        <w:t xml:space="preserve">será rechazado por el backend con el error</w:t>
      </w:r>
      <w:r>
        <w:t xml:space="preserve"> </w:t>
      </w:r>
      <w:r>
        <w:rPr>
          <w:i/>
          <w:iCs/>
        </w:rPr>
        <w:t xml:space="preserve">“La solicitud ya se encuentra en estado final”</w:t>
      </w:r>
      <w:r>
        <w:t xml:space="preserve">.</w:t>
      </w:r>
    </w:p>
    <w:bookmarkEnd w:id="21"/>
    <w:bookmarkStart w:id="22" w:name="Xe8b140ce1937696c72c6921ff836906c110950e"/>
    <w:p>
      <w:pPr>
        <w:pStyle w:val="Heading3"/>
      </w:pPr>
      <w:r>
        <w:t xml:space="preserve">RN-TRA-011: Unicidad e Imposibilidad de Votos Duplicados</w:t>
      </w:r>
    </w:p>
    <w:p>
      <w:pPr>
        <w:pStyle w:val="Compact"/>
        <w:numPr>
          <w:ilvl w:val="0"/>
          <w:numId w:val="1012"/>
        </w:numPr>
      </w:pPr>
      <w:r>
        <w:t xml:space="preserve">Cada rol participante (</w:t>
      </w:r>
      <w:r>
        <w:rPr>
          <w:rStyle w:val="VerbatimChar"/>
        </w:rPr>
        <w:t xml:space="preserve">DIRECTIVO_ORIGEN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DIRECTIVO_DESTINO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ADMIN_GENERAL</w:t>
      </w:r>
      <w:r>
        <w:t xml:space="preserve">) o usuario solo puede emitir un único voto por solicitud de traslado.</w:t>
      </w:r>
    </w:p>
    <w:p>
      <w:pPr>
        <w:pStyle w:val="Compact"/>
        <w:numPr>
          <w:ilvl w:val="0"/>
          <w:numId w:val="1012"/>
        </w:numPr>
      </w:pPr>
      <w:r>
        <w:t xml:space="preserve">Si una solicitud ya posee una decisión registrada para un determinado rol o por un determinado usuario, el servidor rechazará los intentos posteriores con un error</w:t>
      </w:r>
      <w:r>
        <w:t xml:space="preserve"> </w:t>
      </w:r>
      <w:r>
        <w:rPr>
          <w:rStyle w:val="VerbatimChar"/>
        </w:rPr>
        <w:t xml:space="preserve">400 Bad Request</w:t>
      </w:r>
      <w:r>
        <w:t xml:space="preserve"> </w:t>
      </w:r>
      <w:r>
        <w:t xml:space="preserve">impidiendo duplicidades en el consenso.</w:t>
      </w:r>
    </w:p>
    <w:bookmarkEnd w:id="22"/>
    <w:bookmarkStart w:id="23" w:name="X90e5d0253082d54e304917d4f9413451427e89d"/>
    <w:p>
      <w:pPr>
        <w:pStyle w:val="Heading3"/>
      </w:pPr>
      <w:r>
        <w:t xml:space="preserve">RN-TRA-012: Validación Obligatoria de Cupos por Grado en Destino</w:t>
      </w:r>
    </w:p>
    <w:p>
      <w:pPr>
        <w:pStyle w:val="Compact"/>
        <w:numPr>
          <w:ilvl w:val="0"/>
          <w:numId w:val="1013"/>
        </w:numPr>
      </w:pPr>
      <w:r>
        <w:t xml:space="preserve">Al momento de recibir una solicitud de</w:t>
      </w:r>
      <w:r>
        <w:t xml:space="preserve"> </w:t>
      </w:r>
      <w:r>
        <w:rPr>
          <w:rStyle w:val="VerbatimChar"/>
        </w:rPr>
        <w:t xml:space="preserve">TRASLADO_MATRICULA</w:t>
      </w:r>
      <w:r>
        <w:t xml:space="preserve">, el sistema consulta en tiempo real las secciones del grado correspondiente al estudiante en la institución de destino (</w:t>
      </w:r>
      <w:r>
        <w:rPr>
          <w:rStyle w:val="VerbatimChar"/>
        </w:rPr>
        <w:t xml:space="preserve">GET /api/traslados/:id/disponibilidad-cupos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Si la sumatoria de cupos disponibles en todas las secciones del grado receptor es igual a 0 (</w:t>
      </w:r>
      <w:r>
        <w:rPr>
          <w:rStyle w:val="VerbatimChar"/>
        </w:rPr>
        <w:t xml:space="preserve">cupos_totales_grado === 0</w:t>
      </w:r>
      <w:r>
        <w:t xml:space="preserve">), el sistema</w:t>
      </w:r>
      <w:r>
        <w:t xml:space="preserve"> </w:t>
      </w:r>
      <w:r>
        <w:rPr>
          <w:b/>
          <w:bCs/>
        </w:rPr>
        <w:t xml:space="preserve">inhabilita y bloquea la acción de aprobación</w:t>
      </w:r>
      <w:r>
        <w:t xml:space="preserve"> </w:t>
      </w:r>
      <w:r>
        <w:t xml:space="preserve">para el directivo de destino y el Administrador General.</w:t>
      </w:r>
    </w:p>
    <w:p>
      <w:pPr>
        <w:pStyle w:val="Compact"/>
        <w:numPr>
          <w:ilvl w:val="0"/>
          <w:numId w:val="1013"/>
        </w:numPr>
      </w:pPr>
      <w:r>
        <w:t xml:space="preserve">El directivo debe obligatoriamente rechazar la solicitud o proceder con la apertura formal de cupos antes de poder admitir el traslado.</w:t>
      </w:r>
    </w:p>
    <w:bookmarkEnd w:id="23"/>
    <w:bookmarkStart w:id="24" w:name="X7f75f742187e103ace8f86891041482ea20c10c"/>
    <w:p>
      <w:pPr>
        <w:pStyle w:val="Heading3"/>
      </w:pPr>
      <w:r>
        <w:t xml:space="preserve">RN-TRA-013: Asignación Directa de Sección y Jornada en el Acto de Aprobación</w:t>
      </w:r>
    </w:p>
    <w:p>
      <w:pPr>
        <w:pStyle w:val="Compact"/>
        <w:numPr>
          <w:ilvl w:val="0"/>
          <w:numId w:val="1014"/>
        </w:numPr>
      </w:pPr>
      <w:r>
        <w:t xml:space="preserve">Durante la aprobación del traslado, el directivo receptor (o Admin General) puede seleccionar el grupo y jornada de destino específico (</w:t>
      </w:r>
      <w:r>
        <w:rPr>
          <w:rStyle w:val="VerbatimChar"/>
        </w:rPr>
        <w:t xml:space="preserve">id_grupo_destino</w:t>
      </w:r>
      <w:r>
        <w:t xml:space="preserve">).</w:t>
      </w:r>
    </w:p>
    <w:p>
      <w:pPr>
        <w:pStyle w:val="Compact"/>
        <w:numPr>
          <w:ilvl w:val="0"/>
          <w:numId w:val="1014"/>
        </w:numPr>
      </w:pPr>
      <w:r>
        <w:t xml:space="preserve">Si se suministra</w:t>
      </w:r>
      <w:r>
        <w:t xml:space="preserve"> </w:t>
      </w:r>
      <w:r>
        <w:rPr>
          <w:rStyle w:val="VerbatimChar"/>
        </w:rPr>
        <w:t xml:space="preserve">id_grupo_destino</w:t>
      </w:r>
      <w:r>
        <w:t xml:space="preserve">, la transacción de traslado asigna directamente dicho grupo y nivel escolar a la nueva matrícula en el colegio destino, garantizando la inserción del cupo de forma atómica.</w:t>
      </w:r>
    </w:p>
    <w:p>
      <w:pPr>
        <w:pStyle w:val="Compact"/>
        <w:numPr>
          <w:ilvl w:val="0"/>
          <w:numId w:val="1014"/>
        </w:numPr>
      </w:pPr>
      <w:r>
        <w:t xml:space="preserve">Si no se especifica grupo en el momento de la aprobación, la matrícula en destino se crea con estado</w:t>
      </w:r>
      <w:r>
        <w:t xml:space="preserve"> </w:t>
      </w:r>
      <w:r>
        <w:rPr>
          <w:rStyle w:val="VerbatimChar"/>
        </w:rPr>
        <w:t xml:space="preserve">ACTIVA</w:t>
      </w:r>
      <w:r>
        <w:t xml:space="preserve"> </w:t>
      </w:r>
      <w:r>
        <w:t xml:space="preserve">y grupo nulo, exhibiendo en la bandeja de matrículas el distintivo</w:t>
      </w:r>
      <w:r>
        <w:t xml:space="preserve"> </w:t>
      </w:r>
      <w:r>
        <w:rPr>
          <w:rStyle w:val="VerbatimChar"/>
        </w:rPr>
        <w:t xml:space="preserve">⚠️ PENDIENTE ASIGNAR SALÓN</w:t>
      </w:r>
      <w:r>
        <w:t xml:space="preserve"> </w:t>
      </w:r>
      <w:r>
        <w:t xml:space="preserve">para su asignación posterior en el cajón de matrícula.</w:t>
      </w:r>
    </w:p>
    <w:bookmarkEnd w:id="24"/>
    <w:bookmarkStart w:id="25" w:name="X238e9f35d2fbae1693ca21629f95dd670b0645a"/>
    <w:p>
      <w:pPr>
        <w:pStyle w:val="Heading3"/>
      </w:pPr>
      <w:r>
        <w:t xml:space="preserve">RN-TRA-014: Notificación Email Formal de Traslado Interinstitucional Aprobado</w:t>
      </w:r>
    </w:p>
    <w:p>
      <w:pPr>
        <w:pStyle w:val="Compact"/>
        <w:numPr>
          <w:ilvl w:val="0"/>
          <w:numId w:val="1015"/>
        </w:numPr>
      </w:pPr>
      <w:r>
        <w:t xml:space="preserve">Al completarse la transacción atómica de un traslado de matrícula, el sistema despacha automáticamente un correo formal al acudiente (</w:t>
      </w:r>
      <w:r>
        <w:rPr>
          <w:rStyle w:val="VerbatimChar"/>
        </w:rPr>
        <w:t xml:space="preserve">NotificationService.sendInterInstitutionalTransferApprovedEmail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El correo detalla el nombre del estudiante, colegio origen, colegio receptor, grado lectivo y el grupo/jornada escolar asignado.</w:t>
      </w:r>
    </w:p>
    <w:bookmarkEnd w:id="25"/>
    <w:bookmarkStart w:id="26" w:name="X556180464a045f766a879323597dbf4d08f05a1"/>
    <w:p>
      <w:pPr>
        <w:pStyle w:val="Heading3"/>
      </w:pPr>
      <w:r>
        <w:t xml:space="preserve">RN-TRA-015: Aislamiento Operativo del Estudiante en Colegio Origen</w:t>
      </w:r>
    </w:p>
    <w:p>
      <w:pPr>
        <w:pStyle w:val="Compact"/>
        <w:numPr>
          <w:ilvl w:val="0"/>
          <w:numId w:val="1016"/>
        </w:numPr>
      </w:pPr>
      <w:r>
        <w:t xml:space="preserve">Una vez ejecutado el traslado, la matrícula anterior en el colegio origen pasa a estado</w:t>
      </w:r>
      <w:r>
        <w:t xml:space="preserve"> </w:t>
      </w:r>
      <w:r>
        <w:rPr>
          <w:rStyle w:val="VerbatimChar"/>
        </w:rPr>
        <w:t xml:space="preserve">TRASLADADA</w:t>
      </w:r>
      <w:r>
        <w:t xml:space="preserve"> </w:t>
      </w:r>
      <w:r>
        <w:t xml:space="preserve">y queda exclusivamente como registro histórico.</w:t>
      </w:r>
    </w:p>
    <w:p>
      <w:pPr>
        <w:pStyle w:val="Compact"/>
        <w:numPr>
          <w:ilvl w:val="0"/>
          <w:numId w:val="1016"/>
        </w:numPr>
      </w:pPr>
      <w:r>
        <w:t xml:space="preserve">El estudiante es excluido de las planillas de calificaciones, control de asistencia, observador del alumno, generación de boletines y promoción anual del colegio de origen.</w:t>
      </w:r>
    </w:p>
    <w:p>
      <w:pPr>
        <w:pStyle w:val="Compact"/>
        <w:numPr>
          <w:ilvl w:val="0"/>
          <w:numId w:val="1016"/>
        </w:numPr>
      </w:pPr>
      <w:r>
        <w:t xml:space="preserve">Toda operación de inserción o actualización académica sobre el estudiante en el colegio de origen es rechazada con código HTTP</w:t>
      </w:r>
      <w:r>
        <w:t xml:space="preserve"> </w:t>
      </w:r>
      <w:r>
        <w:rPr>
          <w:rStyle w:val="VerbatimChar"/>
        </w:rPr>
        <w:t xml:space="preserve">409 Conflict</w:t>
      </w:r>
      <w:r>
        <w:t xml:space="preserve">.</w:t>
      </w:r>
    </w:p>
    <w:bookmarkEnd w:id="26"/>
    <w:bookmarkStart w:id="27" w:name="X1d4247ba9a6556d6686e501cf59a2adb51f7f72"/>
    <w:p>
      <w:pPr>
        <w:pStyle w:val="Heading3"/>
      </w:pPr>
      <w:r>
        <w:t xml:space="preserve">RN-TRA-016: Gestión Multi-Institucional del Acudiente y Preservación de Roles</w:t>
      </w:r>
    </w:p>
    <w:p>
      <w:pPr>
        <w:pStyle w:val="Compact"/>
        <w:numPr>
          <w:ilvl w:val="0"/>
          <w:numId w:val="1017"/>
        </w:numPr>
      </w:pPr>
      <w:r>
        <w:t xml:space="preserve">Al trasladar a un estudiante de un Colegio A a un Colegio B:</w:t>
      </w:r>
    </w:p>
    <w:p>
      <w:pPr>
        <w:pStyle w:val="Compact"/>
        <w:numPr>
          <w:ilvl w:val="1"/>
          <w:numId w:val="1018"/>
        </w:numPr>
      </w:pPr>
      <w:r>
        <w:t xml:space="preserve">Se vincula al padre/acudiente con el Colegio B (</w:t>
      </w:r>
      <w:r>
        <w:rPr>
          <w:rStyle w:val="VerbatimChar"/>
        </w:rPr>
        <w:t xml:space="preserve">usuario_colegio</w:t>
      </w:r>
      <w:r>
        <w:t xml:space="preserve"> </w:t>
      </w:r>
      <w:r>
        <w:t xml:space="preserve">con rol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en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detalle_padrefamilia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id_colegio = Colegio B</w:t>
      </w:r>
      <w:r>
        <w:t xml:space="preserve">).</w:t>
      </w:r>
    </w:p>
    <w:p>
      <w:pPr>
        <w:pStyle w:val="Compact"/>
        <w:numPr>
          <w:ilvl w:val="1"/>
          <w:numId w:val="1018"/>
        </w:numPr>
      </w:pPr>
      <w:r>
        <w:t xml:space="preserve">Si el acudiente</w:t>
      </w:r>
      <w:r>
        <w:t xml:space="preserve"> </w:t>
      </w:r>
      <w:r>
        <w:rPr>
          <w:b/>
          <w:bCs/>
        </w:rPr>
        <w:t xml:space="preserve">no tiene otros hijos con matrícula activa en el Colegio A</w:t>
      </w:r>
      <w:r>
        <w:t xml:space="preserve">, se inactiva únicamente su vínculo como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en el Colegio A (</w:t>
      </w:r>
      <w:r>
        <w:rPr>
          <w:rStyle w:val="VerbatimChar"/>
        </w:rPr>
        <w:t xml:space="preserve">usuario_colegio.estado = 'INACTIVO'</w:t>
      </w:r>
      <w:r>
        <w:t xml:space="preserve">).</w:t>
      </w:r>
    </w:p>
    <w:p>
      <w:pPr>
        <w:pStyle w:val="Compact"/>
        <w:numPr>
          <w:ilvl w:val="1"/>
          <w:numId w:val="1018"/>
        </w:numPr>
      </w:pPr>
      <w:r>
        <w:t xml:space="preserve">Si el acudiente</w:t>
      </w:r>
      <w:r>
        <w:t xml:space="preserve"> </w:t>
      </w:r>
      <w:r>
        <w:rPr>
          <w:b/>
          <w:bCs/>
        </w:rPr>
        <w:t xml:space="preserve">aún tiene otros hijos con matrícula activa en el Colegio A</w:t>
      </w:r>
      <w:r>
        <w:t xml:space="preserve">, su rol de</w:t>
      </w:r>
      <w:r>
        <w:t xml:space="preserve"> </w:t>
      </w:r>
      <w:r>
        <w:rPr>
          <w:rStyle w:val="VerbatimChar"/>
        </w:rPr>
        <w:t xml:space="preserve">padre</w:t>
      </w:r>
      <w:r>
        <w:t xml:space="preserve"> </w:t>
      </w:r>
      <w:r>
        <w:t xml:space="preserve">en el Colegio A</w:t>
      </w:r>
      <w:r>
        <w:t xml:space="preserve"> </w:t>
      </w:r>
      <w:r>
        <w:rPr>
          <w:b/>
          <w:bCs/>
        </w:rPr>
        <w:t xml:space="preserve">permanece ACTIVO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Si el acudiente desempeña roles laborales en el Colegio A (ej.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directivo</w:t>
      </w:r>
      <w:r>
        <w:t xml:space="preserve">),</w:t>
      </w:r>
      <w:r>
        <w:t xml:space="preserve"> </w:t>
      </w:r>
      <w:r>
        <w:rPr>
          <w:b/>
          <w:bCs/>
        </w:rPr>
        <w:t xml:space="preserve">dichos roles permanecen 100% ACTIVOS</w:t>
      </w:r>
      <w:r>
        <w:t xml:space="preserve">, garantizando la continuidad de sus funciones sin interferir con el traslado de su acudido.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2026-08-17T21:43:01Z</dcterms:created>
  <dcterms:modified xsi:type="dcterms:W3CDTF">2026-08-17T21:43:01Z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