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manual-técnico-academia-neiva"/>
    <w:p>
      <w:pPr>
        <w:pStyle w:val="Heading1"/>
      </w:pPr>
      <w:r>
        <w:t xml:space="preserve">🛠️ MANUAL TÉCNICO — ACADEMIA NEIVA</w:t>
      </w:r>
    </w:p>
    <w:p>
      <w:pPr>
        <w:pStyle w:val="FirstParagraph"/>
      </w:pPr>
      <w:r>
        <w:rPr>
          <w:b/>
          <w:bCs/>
        </w:rPr>
        <w:t xml:space="preserve">Sistema de Gestión Académica Institucional Multitenant — AcademiaNeiva</w:t>
      </w:r>
      <w:r>
        <w:br/>
      </w:r>
      <w:r>
        <w:rPr>
          <w:b/>
          <w:bCs/>
        </w:rPr>
        <w:t xml:space="preserve">Manual de Arquitectura, Ingeniería, Despliegue y Mantenimiento Técnico</w:t>
      </w:r>
      <w:r>
        <w:br/>
      </w:r>
      <w:r>
        <w:rPr>
          <w:b/>
          <w:bCs/>
        </w:rPr>
        <w:t xml:space="preserve">Versión:</w:t>
      </w:r>
      <w:r>
        <w:t xml:space="preserve"> </w:t>
      </w:r>
      <w:r>
        <w:t xml:space="preserve">2.5.0</w:t>
      </w:r>
      <w:r>
        <w:br/>
      </w:r>
      <w:r>
        <w:rPr>
          <w:b/>
          <w:bCs/>
        </w:rPr>
        <w:t xml:space="preserve">Fecha:</w:t>
      </w:r>
      <w:r>
        <w:t xml:space="preserve"> </w:t>
      </w:r>
      <w:r>
        <w:t xml:space="preserve">16 de Agosto de 2026</w:t>
      </w:r>
      <w:r>
        <w:br/>
      </w:r>
      <w:r>
        <w:rPr>
          <w:b/>
          <w:bCs/>
        </w:rPr>
        <w:t xml:space="preserve">Audiencia:</w:t>
      </w:r>
      <w:r>
        <w:t xml:space="preserve"> </w:t>
      </w:r>
      <w:r>
        <w:t xml:space="preserve">Desarrolladores de Software, Arquitectos de Sistemas, Ingenieros DevOps y Administradores de Base de Datos</w:t>
      </w:r>
    </w:p>
    <w:p>
      <w:r>
        <w:pict>
          <v:rect style="width:0;height:1.5pt" o:hralign="center" o:hrstd="t" o:hr="t"/>
        </w:pict>
      </w:r>
    </w:p>
    <w:bookmarkStart w:id="9" w:name="tabla-de-contenido"/>
    <w:p>
      <w:pPr>
        <w:pStyle w:val="Heading2"/>
      </w:pPr>
      <w:r>
        <w:t xml:space="preserve">Tabla de Contenido</w:t>
      </w:r>
    </w:p>
    <w:p>
      <w:pPr>
        <w:pStyle w:val="Compact"/>
        <w:numPr>
          <w:ilvl w:val="0"/>
          <w:numId w:val="1001"/>
        </w:numPr>
      </w:pPr>
      <w:hyperlink w:anchor="X0e2973c2e3c317285bf344b2034a52754788c6d">
        <w:r>
          <w:rPr>
            <w:rStyle w:val="Hyperlink"/>
          </w:rPr>
          <w:t xml:space="preserve">1. Introducción</w:t>
        </w:r>
      </w:hyperlink>
    </w:p>
    <w:p>
      <w:pPr>
        <w:pStyle w:val="Compact"/>
        <w:numPr>
          <w:ilvl w:val="1"/>
          <w:numId w:val="1002"/>
        </w:numPr>
      </w:pPr>
      <w:hyperlink w:anchor="X2bce4777e0348b8a7bdd5b4e04cd0ea40ca1efd">
        <w:r>
          <w:rPr>
            <w:rStyle w:val="Hyperlink"/>
          </w:rPr>
          <w:t xml:space="preserve">1.1 Objetivo del documento</w:t>
        </w:r>
      </w:hyperlink>
    </w:p>
    <w:p>
      <w:pPr>
        <w:pStyle w:val="Compact"/>
        <w:numPr>
          <w:ilvl w:val="1"/>
          <w:numId w:val="1002"/>
        </w:numPr>
      </w:pPr>
      <w:hyperlink w:anchor="X807e0e4b2e93a972a9fa0860b3c406e1abe614d">
        <w:r>
          <w:rPr>
            <w:rStyle w:val="Hyperlink"/>
          </w:rPr>
          <w:t xml:space="preserve">1.2 Alcance</w:t>
        </w:r>
      </w:hyperlink>
    </w:p>
    <w:p>
      <w:pPr>
        <w:pStyle w:val="Compact"/>
        <w:numPr>
          <w:ilvl w:val="1"/>
          <w:numId w:val="1002"/>
        </w:numPr>
      </w:pPr>
      <w:hyperlink w:anchor="X6c46800152aefdff8e24d0b1041bba59bf0c093">
        <w:r>
          <w:rPr>
            <w:rStyle w:val="Hyperlink"/>
          </w:rPr>
          <w:t xml:space="preserve">1.3 Descripción general del sistema</w:t>
        </w:r>
      </w:hyperlink>
    </w:p>
    <w:p>
      <w:pPr>
        <w:pStyle w:val="Compact"/>
        <w:numPr>
          <w:ilvl w:val="0"/>
          <w:numId w:val="1001"/>
        </w:numPr>
      </w:pPr>
      <w:hyperlink w:anchor="X9e4bf3adcbcb771d9880adccdad2b01afa01a08">
        <w:r>
          <w:rPr>
            <w:rStyle w:val="Hyperlink"/>
          </w:rPr>
          <w:t xml:space="preserve">2. Arquitectura del sistema</w:t>
        </w:r>
      </w:hyperlink>
    </w:p>
    <w:p>
      <w:pPr>
        <w:pStyle w:val="Compact"/>
        <w:numPr>
          <w:ilvl w:val="1"/>
          <w:numId w:val="1003"/>
        </w:numPr>
      </w:pPr>
      <w:hyperlink w:anchor="X4d11c481949b39cc4d7f4ee2f824cc2e4be9552">
        <w:r>
          <w:rPr>
            <w:rStyle w:val="Hyperlink"/>
          </w:rPr>
          <w:t xml:space="preserve">2.1 Arquitectura general</w:t>
        </w:r>
      </w:hyperlink>
    </w:p>
    <w:p>
      <w:pPr>
        <w:pStyle w:val="Compact"/>
        <w:numPr>
          <w:ilvl w:val="1"/>
          <w:numId w:val="1003"/>
        </w:numPr>
      </w:pPr>
      <w:hyperlink w:anchor="X0f72d40664190239e5444a61e4be07735aada55">
        <w:r>
          <w:rPr>
            <w:rStyle w:val="Hyperlink"/>
          </w:rPr>
          <w:t xml:space="preserve">2.2 Arquitectura del frontend</w:t>
        </w:r>
      </w:hyperlink>
    </w:p>
    <w:p>
      <w:pPr>
        <w:pStyle w:val="Compact"/>
        <w:numPr>
          <w:ilvl w:val="1"/>
          <w:numId w:val="1003"/>
        </w:numPr>
      </w:pPr>
      <w:hyperlink w:anchor="X13b8a4340715740017d77297a094878cec2546e">
        <w:r>
          <w:rPr>
            <w:rStyle w:val="Hyperlink"/>
          </w:rPr>
          <w:t xml:space="preserve">2.3 Arquitectura del backend</w:t>
        </w:r>
      </w:hyperlink>
    </w:p>
    <w:p>
      <w:pPr>
        <w:pStyle w:val="Compact"/>
        <w:numPr>
          <w:ilvl w:val="1"/>
          <w:numId w:val="1003"/>
        </w:numPr>
      </w:pPr>
      <w:hyperlink w:anchor="Xb5a0c53ec74195cb868a5e193d314c1d9005686">
        <w:r>
          <w:rPr>
            <w:rStyle w:val="Hyperlink"/>
          </w:rPr>
          <w:t xml:space="preserve">2.4 Base de datos</w:t>
        </w:r>
      </w:hyperlink>
    </w:p>
    <w:p>
      <w:pPr>
        <w:pStyle w:val="Compact"/>
        <w:numPr>
          <w:ilvl w:val="1"/>
          <w:numId w:val="1003"/>
        </w:numPr>
      </w:pPr>
      <w:hyperlink w:anchor="X59fd86230162a81213a01ad4b837c3ef2df32bc">
        <w:r>
          <w:rPr>
            <w:rStyle w:val="Hyperlink"/>
          </w:rPr>
          <w:t xml:space="preserve">2.5 Comunicación entre componentes</w:t>
        </w:r>
      </w:hyperlink>
    </w:p>
    <w:p>
      <w:pPr>
        <w:pStyle w:val="Compact"/>
        <w:numPr>
          <w:ilvl w:val="1"/>
          <w:numId w:val="1003"/>
        </w:numPr>
      </w:pPr>
      <w:hyperlink w:anchor="Xf8ac8fbf6982daa41afc89067dcf9406024ec6a">
        <w:r>
          <w:rPr>
            <w:rStyle w:val="Hyperlink"/>
          </w:rPr>
          <w:t xml:space="preserve">2.6 Integraciones externas</w:t>
        </w:r>
      </w:hyperlink>
    </w:p>
    <w:p>
      <w:pPr>
        <w:pStyle w:val="Compact"/>
        <w:numPr>
          <w:ilvl w:val="0"/>
          <w:numId w:val="1001"/>
        </w:numPr>
      </w:pPr>
      <w:hyperlink w:anchor="X5a566f2977679294d35637d377dad47fb22f615">
        <w:r>
          <w:rPr>
            <w:rStyle w:val="Hyperlink"/>
          </w:rPr>
          <w:t xml:space="preserve">3. Tecnologías utilizadas</w:t>
        </w:r>
      </w:hyperlink>
    </w:p>
    <w:p>
      <w:pPr>
        <w:pStyle w:val="Compact"/>
        <w:numPr>
          <w:ilvl w:val="1"/>
          <w:numId w:val="1004"/>
        </w:numPr>
      </w:pPr>
      <w:hyperlink w:anchor="X2926081054cc21f5d69c8af348d694b595636c9">
        <w:r>
          <w:rPr>
            <w:rStyle w:val="Hyperlink"/>
          </w:rPr>
          <w:t xml:space="preserve">3.1 Frontend</w:t>
        </w:r>
      </w:hyperlink>
    </w:p>
    <w:p>
      <w:pPr>
        <w:pStyle w:val="Compact"/>
        <w:numPr>
          <w:ilvl w:val="1"/>
          <w:numId w:val="1004"/>
        </w:numPr>
      </w:pPr>
      <w:hyperlink w:anchor="X8d81bd24ffd6b990f7bf564319e2be005f07945">
        <w:r>
          <w:rPr>
            <w:rStyle w:val="Hyperlink"/>
          </w:rPr>
          <w:t xml:space="preserve">3.2 Backend</w:t>
        </w:r>
      </w:hyperlink>
    </w:p>
    <w:p>
      <w:pPr>
        <w:pStyle w:val="Compact"/>
        <w:numPr>
          <w:ilvl w:val="1"/>
          <w:numId w:val="1004"/>
        </w:numPr>
      </w:pPr>
      <w:hyperlink w:anchor="X062291530e3effff0349ea4104fba47c0d66b50">
        <w:r>
          <w:rPr>
            <w:rStyle w:val="Hyperlink"/>
          </w:rPr>
          <w:t xml:space="preserve">3.3 Base de datos</w:t>
        </w:r>
      </w:hyperlink>
    </w:p>
    <w:p>
      <w:pPr>
        <w:pStyle w:val="Compact"/>
        <w:numPr>
          <w:ilvl w:val="1"/>
          <w:numId w:val="1004"/>
        </w:numPr>
      </w:pPr>
      <w:hyperlink w:anchor="X035bcb34e99d8c19287d5f377d33aa0a4fe6502">
        <w:r>
          <w:rPr>
            <w:rStyle w:val="Hyperlink"/>
          </w:rPr>
          <w:t xml:space="preserve">3.4 Herramientas y librerías</w:t>
        </w:r>
      </w:hyperlink>
    </w:p>
    <w:p>
      <w:pPr>
        <w:pStyle w:val="Compact"/>
        <w:numPr>
          <w:ilvl w:val="1"/>
          <w:numId w:val="1004"/>
        </w:numPr>
      </w:pPr>
      <w:hyperlink w:anchor="X3864f96f39f77760e79d091dc7835f243059afc">
        <w:r>
          <w:rPr>
            <w:rStyle w:val="Hyperlink"/>
          </w:rPr>
          <w:t xml:space="preserve">3.5 Servicios externos</w:t>
        </w:r>
      </w:hyperlink>
    </w:p>
    <w:p>
      <w:pPr>
        <w:pStyle w:val="Compact"/>
        <w:numPr>
          <w:ilvl w:val="0"/>
          <w:numId w:val="1001"/>
        </w:numPr>
      </w:pPr>
      <w:hyperlink w:anchor="X553efa3b3461d540c5c3aef0a9c8f502f4449d7">
        <w:r>
          <w:rPr>
            <w:rStyle w:val="Hyperlink"/>
          </w:rPr>
          <w:t xml:space="preserve">4. Estructura del proyecto</w:t>
        </w:r>
      </w:hyperlink>
    </w:p>
    <w:p>
      <w:pPr>
        <w:pStyle w:val="Compact"/>
        <w:numPr>
          <w:ilvl w:val="1"/>
          <w:numId w:val="1005"/>
        </w:numPr>
      </w:pPr>
      <w:hyperlink w:anchor="X796c75b583bc798e649ca4c3485253639475097">
        <w:r>
          <w:rPr>
            <w:rStyle w:val="Hyperlink"/>
          </w:rPr>
          <w:t xml:space="preserve">4.1 Estructura del frontend</w:t>
        </w:r>
      </w:hyperlink>
    </w:p>
    <w:p>
      <w:pPr>
        <w:pStyle w:val="Compact"/>
        <w:numPr>
          <w:ilvl w:val="1"/>
          <w:numId w:val="1005"/>
        </w:numPr>
      </w:pPr>
      <w:hyperlink w:anchor="X817abcc21df8994e78a5d804b30070206489646">
        <w:r>
          <w:rPr>
            <w:rStyle w:val="Hyperlink"/>
          </w:rPr>
          <w:t xml:space="preserve">4.2 Estructura del backend</w:t>
        </w:r>
      </w:hyperlink>
    </w:p>
    <w:p>
      <w:pPr>
        <w:pStyle w:val="Compact"/>
        <w:numPr>
          <w:ilvl w:val="1"/>
          <w:numId w:val="1005"/>
        </w:numPr>
      </w:pPr>
      <w:hyperlink w:anchor="Xf275c2f5209c2fa51de53ca8c94f260a25ff09d">
        <w:r>
          <w:rPr>
            <w:rStyle w:val="Hyperlink"/>
          </w:rPr>
          <w:t xml:space="preserve">4.3 Organización de módulos</w:t>
        </w:r>
      </w:hyperlink>
    </w:p>
    <w:p>
      <w:pPr>
        <w:pStyle w:val="Compact"/>
        <w:numPr>
          <w:ilvl w:val="1"/>
          <w:numId w:val="1005"/>
        </w:numPr>
      </w:pPr>
      <w:hyperlink w:anchor="Xf709fa153e0b687f2d5eb81841aac16eb981e6a">
        <w:r>
          <w:rPr>
            <w:rStyle w:val="Hyperlink"/>
          </w:rPr>
          <w:t xml:space="preserve">4.4 Convenciones de código</w:t>
        </w:r>
      </w:hyperlink>
    </w:p>
    <w:p>
      <w:pPr>
        <w:pStyle w:val="Compact"/>
        <w:numPr>
          <w:ilvl w:val="0"/>
          <w:numId w:val="1001"/>
        </w:numPr>
      </w:pPr>
      <w:hyperlink w:anchor="X540976099df20f679173496aab20b800f3a85ac">
        <w:r>
          <w:rPr>
            <w:rStyle w:val="Hyperlink"/>
          </w:rPr>
          <w:t xml:space="preserve">5. Base de datos</w:t>
        </w:r>
      </w:hyperlink>
    </w:p>
    <w:p>
      <w:pPr>
        <w:pStyle w:val="Compact"/>
        <w:numPr>
          <w:ilvl w:val="1"/>
          <w:numId w:val="1006"/>
        </w:numPr>
      </w:pPr>
      <w:hyperlink w:anchor="X55517a3a911e2ba5f6629adf49639bfdbfb8eca">
        <w:r>
          <w:rPr>
            <w:rStyle w:val="Hyperlink"/>
          </w:rPr>
          <w:t xml:space="preserve">5.1 Modelo de datos</w:t>
        </w:r>
      </w:hyperlink>
    </w:p>
    <w:p>
      <w:pPr>
        <w:pStyle w:val="Compact"/>
        <w:numPr>
          <w:ilvl w:val="1"/>
          <w:numId w:val="1006"/>
        </w:numPr>
      </w:pPr>
      <w:hyperlink w:anchor="X63078131ae8c16be66d4ee24633082827e83597">
        <w:r>
          <w:rPr>
            <w:rStyle w:val="Hyperlink"/>
          </w:rPr>
          <w:t xml:space="preserve">5.2 Tablas principales</w:t>
        </w:r>
      </w:hyperlink>
    </w:p>
    <w:p>
      <w:pPr>
        <w:pStyle w:val="Compact"/>
        <w:numPr>
          <w:ilvl w:val="1"/>
          <w:numId w:val="1006"/>
        </w:numPr>
      </w:pPr>
      <w:hyperlink w:anchor="X4c3b791829b80259b941320b0732c931d11eabe">
        <w:r>
          <w:rPr>
            <w:rStyle w:val="Hyperlink"/>
          </w:rPr>
          <w:t xml:space="preserve">5.3 Relaciones</w:t>
        </w:r>
      </w:hyperlink>
    </w:p>
    <w:p>
      <w:pPr>
        <w:pStyle w:val="Compact"/>
        <w:numPr>
          <w:ilvl w:val="1"/>
          <w:numId w:val="1006"/>
        </w:numPr>
      </w:pPr>
      <w:hyperlink w:anchor="Xa2693decdb5e2c803d903e11508992755c26e11">
        <w:r>
          <w:rPr>
            <w:rStyle w:val="Hyperlink"/>
          </w:rPr>
          <w:t xml:space="preserve">5.4 Restricciones e integridad</w:t>
        </w:r>
      </w:hyperlink>
    </w:p>
    <w:p>
      <w:pPr>
        <w:pStyle w:val="Compact"/>
        <w:numPr>
          <w:ilvl w:val="1"/>
          <w:numId w:val="1006"/>
        </w:numPr>
      </w:pPr>
      <w:hyperlink w:anchor="Xb9c1703e473aff4ce9b868755da6aef8ec15dfd">
        <w:r>
          <w:rPr>
            <w:rStyle w:val="Hyperlink"/>
          </w:rPr>
          <w:t xml:space="preserve">5.5 Roles y permisos</w:t>
        </w:r>
      </w:hyperlink>
    </w:p>
    <w:p>
      <w:pPr>
        <w:pStyle w:val="Compact"/>
        <w:numPr>
          <w:ilvl w:val="1"/>
          <w:numId w:val="1006"/>
        </w:numPr>
      </w:pPr>
      <w:hyperlink w:anchor="Xdeae7b2ce2046b916a88742332d1954ae4af3bc">
        <w:r>
          <w:rPr>
            <w:rStyle w:val="Hyperlink"/>
          </w:rPr>
          <w:t xml:space="preserve">5.6 Consideraciones del modelo multi-colegio</w:t>
        </w:r>
      </w:hyperlink>
    </w:p>
    <w:p>
      <w:pPr>
        <w:pStyle w:val="Compact"/>
        <w:numPr>
          <w:ilvl w:val="0"/>
          <w:numId w:val="1001"/>
        </w:numPr>
      </w:pPr>
      <w:hyperlink w:anchor="Xdd28a22f45256ce991b1b188bfe679db9918dbd">
        <w:r>
          <w:rPr>
            <w:rStyle w:val="Hyperlink"/>
          </w:rPr>
          <w:t xml:space="preserve">6. Funcionamiento del sistema</w:t>
        </w:r>
      </w:hyperlink>
    </w:p>
    <w:p>
      <w:pPr>
        <w:pStyle w:val="Compact"/>
        <w:numPr>
          <w:ilvl w:val="1"/>
          <w:numId w:val="1007"/>
        </w:numPr>
      </w:pPr>
      <w:hyperlink w:anchor="X4da070f1cf3c87a8b8acb7d81d267645b0387c5">
        <w:r>
          <w:rPr>
            <w:rStyle w:val="Hyperlink"/>
          </w:rPr>
          <w:t xml:space="preserve">6.1 Autenticación y autorización</w:t>
        </w:r>
      </w:hyperlink>
    </w:p>
    <w:p>
      <w:pPr>
        <w:pStyle w:val="Compact"/>
        <w:numPr>
          <w:ilvl w:val="1"/>
          <w:numId w:val="1007"/>
        </w:numPr>
      </w:pPr>
      <w:hyperlink w:anchor="X99b751383b7811ae98185961e3d240679bd5550">
        <w:r>
          <w:rPr>
            <w:rStyle w:val="Hyperlink"/>
          </w:rPr>
          <w:t xml:space="preserve">6.2 Gestión de colegios</w:t>
        </w:r>
      </w:hyperlink>
    </w:p>
    <w:p>
      <w:pPr>
        <w:pStyle w:val="Compact"/>
        <w:numPr>
          <w:ilvl w:val="1"/>
          <w:numId w:val="1007"/>
        </w:numPr>
      </w:pPr>
      <w:hyperlink w:anchor="Xb34cf661834d3e80f4f849ad07cef1096000cbf">
        <w:r>
          <w:rPr>
            <w:rStyle w:val="Hyperlink"/>
          </w:rPr>
          <w:t xml:space="preserve">6.3 Gestión de usuarios</w:t>
        </w:r>
      </w:hyperlink>
    </w:p>
    <w:p>
      <w:pPr>
        <w:pStyle w:val="Compact"/>
        <w:numPr>
          <w:ilvl w:val="1"/>
          <w:numId w:val="1007"/>
        </w:numPr>
      </w:pPr>
      <w:hyperlink w:anchor="X6d01600c0832119b6b33d5e73a93bd426252462">
        <w:r>
          <w:rPr>
            <w:rStyle w:val="Hyperlink"/>
          </w:rPr>
          <w:t xml:space="preserve">6.4 Gestión académica</w:t>
        </w:r>
      </w:hyperlink>
    </w:p>
    <w:p>
      <w:pPr>
        <w:pStyle w:val="Compact"/>
        <w:numPr>
          <w:ilvl w:val="1"/>
          <w:numId w:val="1007"/>
        </w:numPr>
      </w:pPr>
      <w:hyperlink w:anchor="Xb9a4a3cb8e6fe3322c9bd0ea670f4109175f048">
        <w:r>
          <w:rPr>
            <w:rStyle w:val="Hyperlink"/>
          </w:rPr>
          <w:t xml:space="preserve">6.5 Matrícula</w:t>
        </w:r>
      </w:hyperlink>
    </w:p>
    <w:p>
      <w:pPr>
        <w:pStyle w:val="Compact"/>
        <w:numPr>
          <w:ilvl w:val="1"/>
          <w:numId w:val="1007"/>
        </w:numPr>
      </w:pPr>
      <w:hyperlink w:anchor="X299ea89e5291173ac017e4b4b5159a374cb859d">
        <w:r>
          <w:rPr>
            <w:rStyle w:val="Hyperlink"/>
          </w:rPr>
          <w:t xml:space="preserve">6.6 Seguimiento académico</w:t>
        </w:r>
      </w:hyperlink>
    </w:p>
    <w:p>
      <w:pPr>
        <w:pStyle w:val="Compact"/>
        <w:numPr>
          <w:ilvl w:val="1"/>
          <w:numId w:val="1007"/>
        </w:numPr>
      </w:pPr>
      <w:hyperlink w:anchor="Xb204d1d2ca8c8fcfdc6038bc6000baf1079a92a">
        <w:r>
          <w:rPr>
            <w:rStyle w:val="Hyperlink"/>
          </w:rPr>
          <w:t xml:space="preserve">6.7 Traslados</w:t>
        </w:r>
      </w:hyperlink>
    </w:p>
    <w:p>
      <w:pPr>
        <w:pStyle w:val="Compact"/>
        <w:numPr>
          <w:ilvl w:val="1"/>
          <w:numId w:val="1007"/>
        </w:numPr>
      </w:pPr>
      <w:hyperlink w:anchor="Xae2df868dd00b2f633859fc9cbedbfb8f5ad5cd">
        <w:r>
          <w:rPr>
            <w:rStyle w:val="Hyperlink"/>
          </w:rPr>
          <w:t xml:space="preserve">6.8 Otros módulos del sistema</w:t>
        </w:r>
      </w:hyperlink>
    </w:p>
    <w:p>
      <w:pPr>
        <w:pStyle w:val="Compact"/>
        <w:numPr>
          <w:ilvl w:val="0"/>
          <w:numId w:val="1001"/>
        </w:numPr>
      </w:pPr>
      <w:hyperlink w:anchor="X8e318efe97a9959d3f90c012f7882aa48c56ee7">
        <w:r>
          <w:rPr>
            <w:rStyle w:val="Hyperlink"/>
          </w:rPr>
          <w:t xml:space="preserve">7. API</w:t>
        </w:r>
      </w:hyperlink>
    </w:p>
    <w:p>
      <w:pPr>
        <w:pStyle w:val="Compact"/>
        <w:numPr>
          <w:ilvl w:val="1"/>
          <w:numId w:val="1008"/>
        </w:numPr>
      </w:pPr>
      <w:hyperlink w:anchor="X09579d7fb0924b2ef9290f87f5e67850eccc7bf">
        <w:r>
          <w:rPr>
            <w:rStyle w:val="Hyperlink"/>
          </w:rPr>
          <w:t xml:space="preserve">7.1 Estructura de la API</w:t>
        </w:r>
      </w:hyperlink>
    </w:p>
    <w:p>
      <w:pPr>
        <w:pStyle w:val="Compact"/>
        <w:numPr>
          <w:ilvl w:val="1"/>
          <w:numId w:val="1008"/>
        </w:numPr>
      </w:pPr>
      <w:hyperlink w:anchor="Xecf33c0573a37badf5fdb69e2c95be633299f85">
        <w:r>
          <w:rPr>
            <w:rStyle w:val="Hyperlink"/>
          </w:rPr>
          <w:t xml:space="preserve">7.2 Endpoints</w:t>
        </w:r>
      </w:hyperlink>
    </w:p>
    <w:p>
      <w:pPr>
        <w:pStyle w:val="Compact"/>
        <w:numPr>
          <w:ilvl w:val="1"/>
          <w:numId w:val="1008"/>
        </w:numPr>
      </w:pPr>
      <w:hyperlink w:anchor="X9ab4110c9d197d8b49ff53e2b01efd15e7c1f1f">
        <w:r>
          <w:rPr>
            <w:rStyle w:val="Hyperlink"/>
          </w:rPr>
          <w:t xml:space="preserve">7.3 Autenticación</w:t>
        </w:r>
      </w:hyperlink>
    </w:p>
    <w:p>
      <w:pPr>
        <w:pStyle w:val="Compact"/>
        <w:numPr>
          <w:ilvl w:val="1"/>
          <w:numId w:val="1008"/>
        </w:numPr>
      </w:pPr>
      <w:hyperlink w:anchor="X546522eb570ce225ba8a755cde6fb1cd88b162b">
        <w:r>
          <w:rPr>
            <w:rStyle w:val="Hyperlink"/>
          </w:rPr>
          <w:t xml:space="preserve">7.4 Parámetros y respuestas</w:t>
        </w:r>
      </w:hyperlink>
    </w:p>
    <w:p>
      <w:pPr>
        <w:pStyle w:val="Compact"/>
        <w:numPr>
          <w:ilvl w:val="1"/>
          <w:numId w:val="1008"/>
        </w:numPr>
      </w:pPr>
      <w:hyperlink w:anchor="Xafabf80b88dc96c95589e8fba1ba383ca66d61b">
        <w:r>
          <w:rPr>
            <w:rStyle w:val="Hyperlink"/>
          </w:rPr>
          <w:t xml:space="preserve">7.5 Códigos de error</w:t>
        </w:r>
      </w:hyperlink>
    </w:p>
    <w:p>
      <w:pPr>
        <w:pStyle w:val="Compact"/>
        <w:numPr>
          <w:ilvl w:val="0"/>
          <w:numId w:val="1001"/>
        </w:numPr>
      </w:pPr>
      <w:hyperlink w:anchor="X2c05cddf0656bf2931e11562bbb47288bcd7543">
        <w:r>
          <w:rPr>
            <w:rStyle w:val="Hyperlink"/>
          </w:rPr>
          <w:t xml:space="preserve">8. Configuración</w:t>
        </w:r>
      </w:hyperlink>
    </w:p>
    <w:p>
      <w:pPr>
        <w:pStyle w:val="Compact"/>
        <w:numPr>
          <w:ilvl w:val="1"/>
          <w:numId w:val="1009"/>
        </w:numPr>
      </w:pPr>
      <w:hyperlink w:anchor="X97120201ca2abee8d73eaa5416ee15ffa602c93">
        <w:r>
          <w:rPr>
            <w:rStyle w:val="Hyperlink"/>
          </w:rPr>
          <w:t xml:space="preserve">8.1 Variables de entorno</w:t>
        </w:r>
      </w:hyperlink>
    </w:p>
    <w:p>
      <w:pPr>
        <w:pStyle w:val="Compact"/>
        <w:numPr>
          <w:ilvl w:val="1"/>
          <w:numId w:val="1009"/>
        </w:numPr>
      </w:pPr>
      <w:hyperlink w:anchor="X3ffff8315e4aaa1084bc9b40eab40dfa6c71ef2">
        <w:r>
          <w:rPr>
            <w:rStyle w:val="Hyperlink"/>
          </w:rPr>
          <w:t xml:space="preserve">8.2 Configuración del frontend</w:t>
        </w:r>
      </w:hyperlink>
    </w:p>
    <w:p>
      <w:pPr>
        <w:pStyle w:val="Compact"/>
        <w:numPr>
          <w:ilvl w:val="1"/>
          <w:numId w:val="1009"/>
        </w:numPr>
      </w:pPr>
      <w:hyperlink w:anchor="Xf6f29f04dd431946c6549c470255bbbb56d4532">
        <w:r>
          <w:rPr>
            <w:rStyle w:val="Hyperlink"/>
          </w:rPr>
          <w:t xml:space="preserve">8.3 Configuración del backend</w:t>
        </w:r>
      </w:hyperlink>
    </w:p>
    <w:p>
      <w:pPr>
        <w:pStyle w:val="Compact"/>
        <w:numPr>
          <w:ilvl w:val="1"/>
          <w:numId w:val="1009"/>
        </w:numPr>
      </w:pPr>
      <w:hyperlink w:anchor="X3ee66b848eb55b9cc58c860a92c18c52616d40e">
        <w:r>
          <w:rPr>
            <w:rStyle w:val="Hyperlink"/>
          </w:rPr>
          <w:t xml:space="preserve">8.4 Configuración de la base de datos</w:t>
        </w:r>
      </w:hyperlink>
    </w:p>
    <w:p>
      <w:pPr>
        <w:pStyle w:val="Compact"/>
        <w:numPr>
          <w:ilvl w:val="0"/>
          <w:numId w:val="1001"/>
        </w:numPr>
      </w:pPr>
      <w:hyperlink w:anchor="X706e5c7fafd5045c9ec2656081bf63158a4837c">
        <w:r>
          <w:rPr>
            <w:rStyle w:val="Hyperlink"/>
          </w:rPr>
          <w:t xml:space="preserve">9. Instalación y ejecución</w:t>
        </w:r>
      </w:hyperlink>
    </w:p>
    <w:p>
      <w:pPr>
        <w:pStyle w:val="Compact"/>
        <w:numPr>
          <w:ilvl w:val="1"/>
          <w:numId w:val="1010"/>
        </w:numPr>
      </w:pPr>
      <w:hyperlink w:anchor="X00bb940e5a66918fe6d6719cbcbf6abbcce0de6">
        <w:r>
          <w:rPr>
            <w:rStyle w:val="Hyperlink"/>
          </w:rPr>
          <w:t xml:space="preserve">9.1 Requisitos del sistema</w:t>
        </w:r>
      </w:hyperlink>
    </w:p>
    <w:p>
      <w:pPr>
        <w:pStyle w:val="Compact"/>
        <w:numPr>
          <w:ilvl w:val="1"/>
          <w:numId w:val="1010"/>
        </w:numPr>
      </w:pPr>
      <w:hyperlink w:anchor="X8285263437b23e15e36bde0f0498c01a9009867">
        <w:r>
          <w:rPr>
            <w:rStyle w:val="Hyperlink"/>
          </w:rPr>
          <w:t xml:space="preserve">9.2 Instalación de dependencias</w:t>
        </w:r>
      </w:hyperlink>
    </w:p>
    <w:p>
      <w:pPr>
        <w:pStyle w:val="Compact"/>
        <w:numPr>
          <w:ilvl w:val="1"/>
          <w:numId w:val="1010"/>
        </w:numPr>
      </w:pPr>
      <w:hyperlink w:anchor="Xf362507df6d9ea0bf9c0bf33953e861f4eb84d0">
        <w:r>
          <w:rPr>
            <w:rStyle w:val="Hyperlink"/>
          </w:rPr>
          <w:t xml:space="preserve">9.3 Configuración inicial</w:t>
        </w:r>
      </w:hyperlink>
    </w:p>
    <w:p>
      <w:pPr>
        <w:pStyle w:val="Compact"/>
        <w:numPr>
          <w:ilvl w:val="1"/>
          <w:numId w:val="1010"/>
        </w:numPr>
      </w:pPr>
      <w:hyperlink w:anchor="X666200e25768525ba28325b444b6ab325d78eff">
        <w:r>
          <w:rPr>
            <w:rStyle w:val="Hyperlink"/>
          </w:rPr>
          <w:t xml:space="preserve">9.4 Ejecución en desarrollo</w:t>
        </w:r>
      </w:hyperlink>
    </w:p>
    <w:p>
      <w:pPr>
        <w:pStyle w:val="Compact"/>
        <w:numPr>
          <w:ilvl w:val="1"/>
          <w:numId w:val="1010"/>
        </w:numPr>
      </w:pPr>
      <w:hyperlink w:anchor="Xe44fe5688d3f220a679b57d9f35ad77b5db9bd1">
        <w:r>
          <w:rPr>
            <w:rStyle w:val="Hyperlink"/>
          </w:rPr>
          <w:t xml:space="preserve">9.5 Construcción para producción</w:t>
        </w:r>
      </w:hyperlink>
    </w:p>
    <w:p>
      <w:pPr>
        <w:pStyle w:val="Compact"/>
        <w:numPr>
          <w:ilvl w:val="1"/>
          <w:numId w:val="1010"/>
        </w:numPr>
      </w:pPr>
      <w:hyperlink w:anchor="Xd69cd1b3a5a19eb90b13f4e07dcbfaa4b9a440d">
        <w:r>
          <w:rPr>
            <w:rStyle w:val="Hyperlink"/>
          </w:rPr>
          <w:t xml:space="preserve">9.6 Despliegue</w:t>
        </w:r>
      </w:hyperlink>
    </w:p>
    <w:p>
      <w:pPr>
        <w:pStyle w:val="Compact"/>
        <w:numPr>
          <w:ilvl w:val="0"/>
          <w:numId w:val="1001"/>
        </w:numPr>
      </w:pPr>
      <w:hyperlink w:anchor="X4e33133908ca4185a7eda8d199e36d6f60ba091">
        <w:r>
          <w:rPr>
            <w:rStyle w:val="Hyperlink"/>
          </w:rPr>
          <w:t xml:space="preserve">10. Seguridad</w:t>
        </w:r>
      </w:hyperlink>
    </w:p>
    <w:p>
      <w:pPr>
        <w:pStyle w:val="Compact"/>
        <w:numPr>
          <w:ilvl w:val="1"/>
          <w:numId w:val="1011"/>
        </w:numPr>
      </w:pPr>
      <w:hyperlink w:anchor="Xb85c625dacb26f24274fd939e7b27b1cb3f77c9">
        <w:r>
          <w:rPr>
            <w:rStyle w:val="Hyperlink"/>
          </w:rPr>
          <w:t xml:space="preserve">10.1 Autenticación</w:t>
        </w:r>
      </w:hyperlink>
    </w:p>
    <w:p>
      <w:pPr>
        <w:pStyle w:val="Compact"/>
        <w:numPr>
          <w:ilvl w:val="1"/>
          <w:numId w:val="1011"/>
        </w:numPr>
      </w:pPr>
      <w:hyperlink w:anchor="Xce1ccdc2a3f2f89c6b986d6c5a5dd3fd8d2c32b">
        <w:r>
          <w:rPr>
            <w:rStyle w:val="Hyperlink"/>
          </w:rPr>
          <w:t xml:space="preserve">10.2 Autorización</w:t>
        </w:r>
      </w:hyperlink>
    </w:p>
    <w:p>
      <w:pPr>
        <w:pStyle w:val="Compact"/>
        <w:numPr>
          <w:ilvl w:val="1"/>
          <w:numId w:val="1011"/>
        </w:numPr>
      </w:pPr>
      <w:hyperlink w:anchor="X7feea40aa4fb2e4a6131c2fbf325a07e48e6958">
        <w:r>
          <w:rPr>
            <w:rStyle w:val="Hyperlink"/>
          </w:rPr>
          <w:t xml:space="preserve">10.3 Protección de datos</w:t>
        </w:r>
      </w:hyperlink>
    </w:p>
    <w:p>
      <w:pPr>
        <w:pStyle w:val="Compact"/>
        <w:numPr>
          <w:ilvl w:val="1"/>
          <w:numId w:val="1011"/>
        </w:numPr>
      </w:pPr>
      <w:hyperlink w:anchor="Xa3744658d13ee88ffa07ad43430c0fa6cb48ebd">
        <w:r>
          <w:rPr>
            <w:rStyle w:val="Hyperlink"/>
          </w:rPr>
          <w:t xml:space="preserve">10.4 Validación de entradas</w:t>
        </w:r>
      </w:hyperlink>
    </w:p>
    <w:p>
      <w:pPr>
        <w:pStyle w:val="Compact"/>
        <w:numPr>
          <w:ilvl w:val="1"/>
          <w:numId w:val="1011"/>
        </w:numPr>
      </w:pPr>
      <w:hyperlink w:anchor="X01d1a9ec94b0b1247d07a1c71ab1f72be09878b">
        <w:r>
          <w:rPr>
            <w:rStyle w:val="Hyperlink"/>
          </w:rPr>
          <w:t xml:space="preserve">10.5 Gestión de credenciales</w:t>
        </w:r>
      </w:hyperlink>
    </w:p>
    <w:p>
      <w:pPr>
        <w:pStyle w:val="Compact"/>
        <w:numPr>
          <w:ilvl w:val="1"/>
          <w:numId w:val="1011"/>
        </w:numPr>
      </w:pPr>
      <w:hyperlink w:anchor="X58c602e6b539a30f5c5ac70e0107a15aa389cc8">
        <w:r>
          <w:rPr>
            <w:rStyle w:val="Hyperlink"/>
          </w:rPr>
          <w:t xml:space="preserve">10.6 Consideraciones de seguridad multi-colegio</w:t>
        </w:r>
      </w:hyperlink>
    </w:p>
    <w:p>
      <w:pPr>
        <w:pStyle w:val="Compact"/>
        <w:numPr>
          <w:ilvl w:val="0"/>
          <w:numId w:val="1001"/>
        </w:numPr>
      </w:pPr>
      <w:hyperlink w:anchor="X83b3b37071e0a4501ab3aff219137ce49f1014d">
        <w:r>
          <w:rPr>
            <w:rStyle w:val="Hyperlink"/>
          </w:rPr>
          <w:t xml:space="preserve">11. Mantenimiento</w:t>
        </w:r>
      </w:hyperlink>
    </w:p>
    <w:p>
      <w:pPr>
        <w:pStyle w:val="Compact"/>
        <w:numPr>
          <w:ilvl w:val="1"/>
          <w:numId w:val="1012"/>
        </w:numPr>
      </w:pPr>
      <w:hyperlink w:anchor="X1d58e1b76f81a15fd6bcc646e28f7b3e187d31f">
        <w:r>
          <w:rPr>
            <w:rStyle w:val="Hyperlink"/>
          </w:rPr>
          <w:t xml:space="preserve">11.1 Actualización del sistema</w:t>
        </w:r>
      </w:hyperlink>
    </w:p>
    <w:p>
      <w:pPr>
        <w:pStyle w:val="Compact"/>
        <w:numPr>
          <w:ilvl w:val="1"/>
          <w:numId w:val="1012"/>
        </w:numPr>
      </w:pPr>
      <w:hyperlink w:anchor="X9ba10cfa78ba51ae1c5d892ccb4e9f642c9c442">
        <w:r>
          <w:rPr>
            <w:rStyle w:val="Hyperlink"/>
          </w:rPr>
          <w:t xml:space="preserve">11.2 Migraciones de base de datos</w:t>
        </w:r>
      </w:hyperlink>
    </w:p>
    <w:p>
      <w:pPr>
        <w:pStyle w:val="Compact"/>
        <w:numPr>
          <w:ilvl w:val="1"/>
          <w:numId w:val="1012"/>
        </w:numPr>
      </w:pPr>
      <w:hyperlink w:anchor="X1a3e25b164a8f64c67b9c0207de4d72b19fa16a">
        <w:r>
          <w:rPr>
            <w:rStyle w:val="Hyperlink"/>
          </w:rPr>
          <w:t xml:space="preserve">11.3 Gestión de errores</w:t>
        </w:r>
      </w:hyperlink>
    </w:p>
    <w:p>
      <w:pPr>
        <w:pStyle w:val="Compact"/>
        <w:numPr>
          <w:ilvl w:val="1"/>
          <w:numId w:val="1012"/>
        </w:numPr>
      </w:pPr>
      <w:hyperlink w:anchor="X7c452e6a1dc3487ce48efc80bcacd3d7a71bd92">
        <w:r>
          <w:rPr>
            <w:rStyle w:val="Hyperlink"/>
          </w:rPr>
          <w:t xml:space="preserve">11.4 Copias de seguridad</w:t>
        </w:r>
      </w:hyperlink>
    </w:p>
    <w:p>
      <w:pPr>
        <w:pStyle w:val="Compact"/>
        <w:numPr>
          <w:ilvl w:val="1"/>
          <w:numId w:val="1012"/>
        </w:numPr>
      </w:pPr>
      <w:hyperlink w:anchor="X4014bc18b918118926a7c394d023b64f3cdfbd4">
        <w:r>
          <w:rPr>
            <w:rStyle w:val="Hyperlink"/>
          </w:rPr>
          <w:t xml:space="preserve">11.5 Recuperación ante fallos</w:t>
        </w:r>
      </w:hyperlink>
    </w:p>
    <w:p>
      <w:pPr>
        <w:pStyle w:val="Compact"/>
        <w:numPr>
          <w:ilvl w:val="0"/>
          <w:numId w:val="1001"/>
        </w:numPr>
      </w:pPr>
      <w:hyperlink w:anchor="X93487cade41fdf713c60fc7faf02c766b8d92cf">
        <w:r>
          <w:rPr>
            <w:rStyle w:val="Hyperlink"/>
          </w:rPr>
          <w:t xml:space="preserve">12. Pruebas</w:t>
        </w:r>
      </w:hyperlink>
    </w:p>
    <w:p>
      <w:pPr>
        <w:pStyle w:val="Compact"/>
        <w:numPr>
          <w:ilvl w:val="1"/>
          <w:numId w:val="1013"/>
        </w:numPr>
      </w:pPr>
      <w:hyperlink w:anchor="Xea492b80a3219322c5e2f4285e30a7a4080252f">
        <w:r>
          <w:rPr>
            <w:rStyle w:val="Hyperlink"/>
          </w:rPr>
          <w:t xml:space="preserve">12.1 Estrategia de pruebas</w:t>
        </w:r>
      </w:hyperlink>
    </w:p>
    <w:p>
      <w:pPr>
        <w:pStyle w:val="Compact"/>
        <w:numPr>
          <w:ilvl w:val="1"/>
          <w:numId w:val="1013"/>
        </w:numPr>
      </w:pPr>
      <w:hyperlink w:anchor="X29668881daf61736170e49cc240aa1becf1c483">
        <w:r>
          <w:rPr>
            <w:rStyle w:val="Hyperlink"/>
          </w:rPr>
          <w:t xml:space="preserve">12.2 Pruebas unitarias</w:t>
        </w:r>
      </w:hyperlink>
    </w:p>
    <w:p>
      <w:pPr>
        <w:pStyle w:val="Compact"/>
        <w:numPr>
          <w:ilvl w:val="1"/>
          <w:numId w:val="1013"/>
        </w:numPr>
      </w:pPr>
      <w:hyperlink w:anchor="Xe6bd72ee474c8dcf5ee39dbd6fd9ede18e030e0">
        <w:r>
          <w:rPr>
            <w:rStyle w:val="Hyperlink"/>
          </w:rPr>
          <w:t xml:space="preserve">12.3 Pruebas de integración</w:t>
        </w:r>
      </w:hyperlink>
    </w:p>
    <w:p>
      <w:pPr>
        <w:pStyle w:val="Compact"/>
        <w:numPr>
          <w:ilvl w:val="1"/>
          <w:numId w:val="1013"/>
        </w:numPr>
      </w:pPr>
      <w:hyperlink w:anchor="X01f62aed90792ef29d5f9aae62005a6df5adaea">
        <w:r>
          <w:rPr>
            <w:rStyle w:val="Hyperlink"/>
          </w:rPr>
          <w:t xml:space="preserve">12.4 Pruebas E2E</w:t>
        </w:r>
      </w:hyperlink>
    </w:p>
    <w:p>
      <w:pPr>
        <w:pStyle w:val="Compact"/>
        <w:numPr>
          <w:ilvl w:val="1"/>
          <w:numId w:val="1013"/>
        </w:numPr>
      </w:pPr>
      <w:hyperlink w:anchor="X6c077f2b3c3a883d852cd5615f2859ebf43b1f5">
        <w:r>
          <w:rPr>
            <w:rStyle w:val="Hyperlink"/>
          </w:rPr>
          <w:t xml:space="preserve">12.5 Pruebas de seguridad</w:t>
        </w:r>
      </w:hyperlink>
    </w:p>
    <w:p>
      <w:pPr>
        <w:pStyle w:val="Compact"/>
        <w:numPr>
          <w:ilvl w:val="0"/>
          <w:numId w:val="1001"/>
        </w:numPr>
      </w:pPr>
      <w:hyperlink w:anchor="X0a4443fa73009f9dd2a1f88699ee0a1af24ad55">
        <w:r>
          <w:rPr>
            <w:rStyle w:val="Hyperlink"/>
          </w:rPr>
          <w:t xml:space="preserve">13. Control de versiones</w:t>
        </w:r>
      </w:hyperlink>
    </w:p>
    <w:p>
      <w:pPr>
        <w:pStyle w:val="Compact"/>
        <w:numPr>
          <w:ilvl w:val="1"/>
          <w:numId w:val="1014"/>
        </w:numPr>
      </w:pPr>
      <w:hyperlink w:anchor="Xe3f59cf6e34606913bbb8807a2c6f4c2f52c579">
        <w:r>
          <w:rPr>
            <w:rStyle w:val="Hyperlink"/>
          </w:rPr>
          <w:t xml:space="preserve">13.1 Repositorios</w:t>
        </w:r>
      </w:hyperlink>
    </w:p>
    <w:p>
      <w:pPr>
        <w:pStyle w:val="Compact"/>
        <w:numPr>
          <w:ilvl w:val="1"/>
          <w:numId w:val="1014"/>
        </w:numPr>
      </w:pPr>
      <w:hyperlink w:anchor="X3aed7a46b472c2f9f8860c209b08fbb117d94c7">
        <w:r>
          <w:rPr>
            <w:rStyle w:val="Hyperlink"/>
          </w:rPr>
          <w:t xml:space="preserve">13.2 Ramas</w:t>
        </w:r>
      </w:hyperlink>
    </w:p>
    <w:p>
      <w:pPr>
        <w:pStyle w:val="Compact"/>
        <w:numPr>
          <w:ilvl w:val="1"/>
          <w:numId w:val="1014"/>
        </w:numPr>
      </w:pPr>
      <w:hyperlink w:anchor="X801f59e415f12d9867cdb79f8bf5ae6cb6d3572">
        <w:r>
          <w:rPr>
            <w:rStyle w:val="Hyperlink"/>
          </w:rPr>
          <w:t xml:space="preserve">13.3 Commits</w:t>
        </w:r>
      </w:hyperlink>
    </w:p>
    <w:p>
      <w:pPr>
        <w:pStyle w:val="Compact"/>
        <w:numPr>
          <w:ilvl w:val="1"/>
          <w:numId w:val="1014"/>
        </w:numPr>
      </w:pPr>
      <w:hyperlink w:anchor="Xe5ce7c9832712298cbdc741507ce130b278311f">
        <w:r>
          <w:rPr>
            <w:rStyle w:val="Hyperlink"/>
          </w:rPr>
          <w:t xml:space="preserve">13.4 Pull Requests</w:t>
        </w:r>
      </w:hyperlink>
    </w:p>
    <w:p>
      <w:pPr>
        <w:pStyle w:val="Compact"/>
        <w:numPr>
          <w:ilvl w:val="1"/>
          <w:numId w:val="1014"/>
        </w:numPr>
      </w:pPr>
      <w:hyperlink w:anchor="Xa8c04e3f35ed1622b08c7a35c15f090e7ef6917">
        <w:r>
          <w:rPr>
            <w:rStyle w:val="Hyperlink"/>
          </w:rPr>
          <w:t xml:space="preserve">13.5 Proceso de despliegue</w:t>
        </w:r>
      </w:hyperlink>
    </w:p>
    <w:p>
      <w:pPr>
        <w:pStyle w:val="Compact"/>
        <w:numPr>
          <w:ilvl w:val="0"/>
          <w:numId w:val="1001"/>
        </w:numPr>
      </w:pPr>
      <w:hyperlink w:anchor="X15927ccca198d632615d3f4c1b4d7a6282407ef">
        <w:r>
          <w:rPr>
            <w:rStyle w:val="Hyperlink"/>
          </w:rPr>
          <w:t xml:space="preserve">14. Solución de problemas</w:t>
        </w:r>
      </w:hyperlink>
    </w:p>
    <w:p>
      <w:pPr>
        <w:pStyle w:val="Compact"/>
        <w:numPr>
          <w:ilvl w:val="1"/>
          <w:numId w:val="1015"/>
        </w:numPr>
      </w:pPr>
      <w:hyperlink w:anchor="X33e31f16e4f704fce7cb4c2bde756db0ab57a89">
        <w:r>
          <w:rPr>
            <w:rStyle w:val="Hyperlink"/>
          </w:rPr>
          <w:t xml:space="preserve">14.1 Problemas frecuentes</w:t>
        </w:r>
      </w:hyperlink>
    </w:p>
    <w:p>
      <w:pPr>
        <w:pStyle w:val="Compact"/>
        <w:numPr>
          <w:ilvl w:val="1"/>
          <w:numId w:val="1015"/>
        </w:numPr>
      </w:pPr>
      <w:hyperlink w:anchor="X02cbcbd80a1d556f9d382c30e66bb6dc800f67c">
        <w:r>
          <w:rPr>
            <w:rStyle w:val="Hyperlink"/>
          </w:rPr>
          <w:t xml:space="preserve">14.2 Errores del backend</w:t>
        </w:r>
      </w:hyperlink>
    </w:p>
    <w:p>
      <w:pPr>
        <w:pStyle w:val="Compact"/>
        <w:numPr>
          <w:ilvl w:val="1"/>
          <w:numId w:val="1015"/>
        </w:numPr>
      </w:pPr>
      <w:hyperlink w:anchor="X3d1e20bee45ee6f3b934e07b49960cbe24af648">
        <w:r>
          <w:rPr>
            <w:rStyle w:val="Hyperlink"/>
          </w:rPr>
          <w:t xml:space="preserve">14.3 Errores de base de datos</w:t>
        </w:r>
      </w:hyperlink>
    </w:p>
    <w:p>
      <w:pPr>
        <w:pStyle w:val="Compact"/>
        <w:numPr>
          <w:ilvl w:val="1"/>
          <w:numId w:val="1015"/>
        </w:numPr>
      </w:pPr>
      <w:hyperlink w:anchor="X791db3c6dc0a76779381a3c1fa7adbf1b6e62d7">
        <w:r>
          <w:rPr>
            <w:rStyle w:val="Hyperlink"/>
          </w:rPr>
          <w:t xml:space="preserve">14.4 Errores del frontend</w:t>
        </w:r>
      </w:hyperlink>
    </w:p>
    <w:p>
      <w:pPr>
        <w:pStyle w:val="Compact"/>
        <w:numPr>
          <w:ilvl w:val="1"/>
          <w:numId w:val="1015"/>
        </w:numPr>
      </w:pPr>
      <w:hyperlink w:anchor="Xa3c7cf882f3017d4f64651d5f7cdbe178b82aea">
        <w:r>
          <w:rPr>
            <w:rStyle w:val="Hyperlink"/>
          </w:rPr>
          <w:t xml:space="preserve">14.5 Procedimiento de diagnóstico</w:t>
        </w:r>
      </w:hyperlink>
    </w:p>
    <w:p>
      <w:pPr>
        <w:pStyle w:val="Compact"/>
        <w:numPr>
          <w:ilvl w:val="0"/>
          <w:numId w:val="1001"/>
        </w:numPr>
      </w:pPr>
      <w:hyperlink w:anchor="X255ced412c2df704acebb526f0726616a787b49">
        <w:r>
          <w:rPr>
            <w:rStyle w:val="Hyperlink"/>
          </w:rPr>
          <w:t xml:space="preserve">15. Anexos</w:t>
        </w:r>
      </w:hyperlink>
    </w:p>
    <w:p>
      <w:pPr>
        <w:pStyle w:val="Compact"/>
        <w:numPr>
          <w:ilvl w:val="1"/>
          <w:numId w:val="1016"/>
        </w:numPr>
      </w:pPr>
      <w:hyperlink w:anchor="Xde964360697eae2b31541a5bd9fa8c0a5e6b2bd">
        <w:r>
          <w:rPr>
            <w:rStyle w:val="Hyperlink"/>
          </w:rPr>
          <w:t xml:space="preserve">15.1 Diagrama de arquitectura</w:t>
        </w:r>
      </w:hyperlink>
    </w:p>
    <w:p>
      <w:pPr>
        <w:pStyle w:val="Compact"/>
        <w:numPr>
          <w:ilvl w:val="1"/>
          <w:numId w:val="1016"/>
        </w:numPr>
      </w:pPr>
      <w:hyperlink w:anchor="Xf53c620c6a0f063e07c92e1324b829c03b8556c">
        <w:r>
          <w:rPr>
            <w:rStyle w:val="Hyperlink"/>
          </w:rPr>
          <w:t xml:space="preserve">15.2 Diagrama entidad-relación</w:t>
        </w:r>
      </w:hyperlink>
    </w:p>
    <w:p>
      <w:pPr>
        <w:pStyle w:val="Compact"/>
        <w:numPr>
          <w:ilvl w:val="1"/>
          <w:numId w:val="1016"/>
        </w:numPr>
      </w:pPr>
      <w:hyperlink w:anchor="X123ca50d273188ebeb8d6bb465f5652285330ee">
        <w:r>
          <w:rPr>
            <w:rStyle w:val="Hyperlink"/>
          </w:rPr>
          <w:t xml:space="preserve">15.3 Diccionario de datos</w:t>
        </w:r>
      </w:hyperlink>
    </w:p>
    <w:p>
      <w:pPr>
        <w:pStyle w:val="Compact"/>
        <w:numPr>
          <w:ilvl w:val="1"/>
          <w:numId w:val="1016"/>
        </w:numPr>
      </w:pPr>
      <w:hyperlink w:anchor="Xd63f321c6480d347042062f46366bc5faf2551d">
        <w:r>
          <w:rPr>
            <w:rStyle w:val="Hyperlink"/>
          </w:rPr>
          <w:t xml:space="preserve">15.4 Referencia de endpoints</w:t>
        </w:r>
      </w:hyperlink>
    </w:p>
    <w:p>
      <w:r>
        <w:pict>
          <v:rect style="width:0;height:1.5pt" o:hralign="center" o:hrstd="t" o:hr="t"/>
        </w:pict>
      </w:r>
    </w:p>
    <w:bookmarkEnd w:id="9"/>
    <w:bookmarkEnd w:id="10"/>
    <w:bookmarkStart w:id="14" w:name="introducción"/>
    <w:p>
      <w:pPr>
        <w:pStyle w:val="Heading1"/>
      </w:pPr>
      <w:r>
        <w:t xml:space="preserve">1. Introducción</w:t>
      </w:r>
    </w:p>
    <w:bookmarkStart w:id="11" w:name="objetivo-del-documento"/>
    <w:p>
      <w:pPr>
        <w:pStyle w:val="Heading2"/>
      </w:pPr>
      <w:r>
        <w:t xml:space="preserve">1.1 Objetivo del documento</w:t>
      </w:r>
    </w:p>
    <w:p>
      <w:pPr>
        <w:pStyle w:val="FirstParagraph"/>
      </w:pPr>
      <w:r>
        <w:t xml:space="preserve">El presente</w:t>
      </w:r>
      <w:r>
        <w:t xml:space="preserve"> </w:t>
      </w:r>
      <w:r>
        <w:rPr>
          <w:b/>
          <w:bCs/>
        </w:rPr>
        <w:t xml:space="preserve">Manual Técnico</w:t>
      </w:r>
      <w:r>
        <w:t xml:space="preserve"> </w:t>
      </w:r>
      <w:r>
        <w:t xml:space="preserve">tiene como propósito servir de guía exhaustiva, estándar de ingeniería y referencia de soporte para el equipo técnico responsable de construir, desplegar, extender, auditar y mantener el software</w:t>
      </w:r>
      <w:r>
        <w:t xml:space="preserve"> </w:t>
      </w:r>
      <w:r>
        <w:rPr>
          <w:b/>
          <w:bCs/>
        </w:rPr>
        <w:t xml:space="preserve">AcademiaNeiva</w:t>
      </w:r>
      <w:r>
        <w:t xml:space="preserve">. A diferencia del manual de usuario (orientado a la operación funcional), este documento explica</w:t>
      </w:r>
      <w:r>
        <w:t xml:space="preserve"> </w:t>
      </w:r>
      <w:r>
        <w:rPr>
          <w:b/>
          <w:bCs/>
        </w:rPr>
        <w:t xml:space="preserve">cómo está construido el sistema internamente, cómo interactúan sus capas, cuáles son los mecanismos de persistencia y seguridad, y cómo resolver incidencias a nivel de código e infraestructura</w:t>
      </w:r>
      <w:r>
        <w:t xml:space="preserve">.</w:t>
      </w:r>
    </w:p>
    <w:bookmarkEnd w:id="11"/>
    <w:bookmarkStart w:id="12" w:name="alcance"/>
    <w:p>
      <w:pPr>
        <w:pStyle w:val="Heading2"/>
      </w:pPr>
      <w:r>
        <w:t xml:space="preserve">1.2 Alcance</w:t>
      </w:r>
    </w:p>
    <w:p>
      <w:pPr>
        <w:pStyle w:val="FirstParagraph"/>
      </w:pPr>
      <w:r>
        <w:t xml:space="preserve">Este manual cubre la totalidad de la plataforma:</w:t>
      </w:r>
      <w:r>
        <w:t xml:space="preserve"> </w:t>
      </w:r>
      <w:r>
        <w:t xml:space="preserve">-</w:t>
      </w:r>
      <w:r>
        <w:t xml:space="preserve"> </w:t>
      </w:r>
      <w:r>
        <w:rPr>
          <w:b/>
          <w:bCs/>
        </w:rPr>
        <w:t xml:space="preserve">Frontend SPA</w:t>
      </w:r>
      <w:r>
        <w:t xml:space="preserve">: Arquitectura Vue 3, Pinia stores, interceptores Axios, guardias de navegación y modo acompañamiento directivo.</w:t>
      </w:r>
      <w:r>
        <w:t xml:space="preserve"> </w:t>
      </w:r>
      <w:r>
        <w:t xml:space="preserve">-</w:t>
      </w:r>
      <w:r>
        <w:t xml:space="preserve"> </w:t>
      </w:r>
      <w:r>
        <w:rPr>
          <w:b/>
          <w:bCs/>
        </w:rPr>
        <w:t xml:space="preserve">Backend REST API</w:t>
      </w:r>
      <w:r>
        <w:t xml:space="preserve">: Node.js, Express, middlewares de seguridad, validación de DTOs con Zod y servicios en segundo plano.</w:t>
      </w:r>
      <w:r>
        <w:t xml:space="preserve"> </w:t>
      </w:r>
      <w:r>
        <w:t xml:space="preserve">-</w:t>
      </w:r>
      <w:r>
        <w:t xml:space="preserve"> </w:t>
      </w:r>
      <w:r>
        <w:rPr>
          <w:b/>
          <w:bCs/>
        </w:rPr>
        <w:t xml:space="preserve">Capa de Persistencia</w:t>
      </w:r>
      <w:r>
        <w:t xml:space="preserve">: Base de datos PostgreSQL 14+, tipos generados en Kysely (</w:t>
      </w:r>
      <w:r>
        <w:rPr>
          <w:rStyle w:val="VerbatimChar"/>
        </w:rPr>
        <w:t xml:space="preserve">db.types.ts</w:t>
      </w:r>
      <w:r>
        <w:t xml:space="preserve">), funciones almacenadas y triggers PL/pgSQL.</w:t>
      </w:r>
      <w:r>
        <w:t xml:space="preserve"> </w:t>
      </w:r>
      <w:r>
        <w:t xml:space="preserve">-</w:t>
      </w:r>
      <w:r>
        <w:t xml:space="preserve"> </w:t>
      </w:r>
      <w:r>
        <w:rPr>
          <w:b/>
          <w:bCs/>
        </w:rPr>
        <w:t xml:space="preserve">Seguridad e Infraestructura</w:t>
      </w:r>
      <w:r>
        <w:t xml:space="preserve">: JWT con revocación por</w:t>
      </w:r>
      <w:r>
        <w:t xml:space="preserve"> </w:t>
      </w:r>
      <w:r>
        <w:rPr>
          <w:rStyle w:val="VerbatimChar"/>
        </w:rPr>
        <w:t xml:space="preserve">jti</w:t>
      </w:r>
      <w:r>
        <w:t xml:space="preserve">, verificación OTP transaccional, segmentación de redes Docker y despliegue en VPS Linux.</w:t>
      </w:r>
    </w:p>
    <w:bookmarkEnd w:id="12"/>
    <w:bookmarkStart w:id="13" w:name="descripción-general-del-sistema"/>
    <w:p>
      <w:pPr>
        <w:pStyle w:val="Heading2"/>
      </w:pPr>
      <w:r>
        <w:t xml:space="preserve">1.3 Descripción general del sistema</w:t>
      </w:r>
    </w:p>
    <w:p>
      <w:pPr>
        <w:pStyle w:val="FirstParagraph"/>
      </w:pPr>
      <w:r>
        <w:rPr>
          <w:b/>
          <w:bCs/>
        </w:rPr>
        <w:t xml:space="preserve">AcademiaNeiva</w:t>
      </w:r>
      <w:r>
        <w:t xml:space="preserve"> </w:t>
      </w:r>
      <w:r>
        <w:t xml:space="preserve">es una plataforma institucional en la nube bajo modelo</w:t>
      </w:r>
      <w:r>
        <w:t xml:space="preserve"> </w:t>
      </w:r>
      <w:r>
        <w:rPr>
          <w:b/>
          <w:bCs/>
        </w:rPr>
        <w:t xml:space="preserve">Multi-Tenant</w:t>
      </w:r>
      <w:r>
        <w:t xml:space="preserve"> </w:t>
      </w:r>
      <w:r>
        <w:t xml:space="preserve">(múltiples colegios aislados lógicamente por</w:t>
      </w:r>
      <w:r>
        <w:t xml:space="preserve"> </w:t>
      </w:r>
      <w:r>
        <w:rPr>
          <w:rStyle w:val="VerbatimChar"/>
        </w:rPr>
        <w:t xml:space="preserve">id_colegio</w:t>
      </w:r>
      <w:r>
        <w:t xml:space="preserve">). Está diseñada para centralizar los procesos de admisión, matrículas, planeación curricular alineada con los Derechos Básicos de Aprendizaje (DBA) del Ministerio de Educación Nacional de Colombia (MEN), evaluación continua de calificaciones, observador del alumno, control de asistencia, emisión oficial de boletines PDF, acompañamiento pedagógico directivo y mesa de ayuda con tickets ofuscados en Base36.</w:t>
      </w:r>
    </w:p>
    <w:p>
      <w:r>
        <w:pict>
          <v:rect style="width:0;height:1.5pt" o:hralign="center" o:hrstd="t" o:hr="t"/>
        </w:pict>
      </w:r>
    </w:p>
    <w:bookmarkEnd w:id="13"/>
    <w:bookmarkEnd w:id="14"/>
    <w:bookmarkStart w:id="24" w:name="arquitectura-del-sistema"/>
    <w:p>
      <w:pPr>
        <w:pStyle w:val="Heading1"/>
      </w:pPr>
      <w:r>
        <w:t xml:space="preserve">2. Arquitectura del sistema</w:t>
      </w:r>
    </w:p>
    <w:bookmarkStart w:id="18" w:name="arquitectura-general"/>
    <w:p>
      <w:pPr>
        <w:pStyle w:val="Heading2"/>
      </w:pPr>
      <w:r>
        <w:t xml:space="preserve">2.1 Arquitectura general</w:t>
      </w:r>
    </w:p>
    <w:p>
      <w:pPr>
        <w:pStyle w:val="FirstParagraph"/>
      </w:pPr>
      <w:r>
        <w:t xml:space="preserve">El sistema opera bajo una</w:t>
      </w:r>
      <w:r>
        <w:t xml:space="preserve"> </w:t>
      </w:r>
      <w:r>
        <w:rPr>
          <w:b/>
          <w:bCs/>
        </w:rPr>
        <w:t xml:space="preserve">Arquitectura en Capas Desacoplada</w:t>
      </w:r>
      <w:r>
        <w:t xml:space="preserve"> </w:t>
      </w:r>
      <w:r>
        <w:t xml:space="preserve">(Client-Server RESTful) con separación física y lógica entre el frontend SPA y el backend API:</w:t>
      </w:r>
    </w:p>
    <w:p>
      <w:pPr>
        <w:pStyle w:val="CaptionedFigure"/>
      </w:pPr>
      <w:r>
        <w:drawing>
          <wp:inline>
            <wp:extent cx="5334000" cy="3230807"/>
            <wp:effectExtent b="0" l="0" r="0" t="0"/>
            <wp:docPr descr="Diagrama" title="" id="16" name="Picture"/>
            <a:graphic>
              <a:graphicData uri="http://schemas.openxmlformats.org/drawingml/2006/picture">
                <pic:pic>
                  <pic:nvPicPr>
                    <pic:cNvPr descr="C:/Users/alejo/Downloads/segundoProyecto/scripts/.mermaid_cache/82f96efd14d217d0b36bb92f125c3c71821fd6ba014a92cb5d287e121a16eb43.png" id="17" name="Picture"/>
                    <pic:cNvPicPr>
                      <a:picLocks noChangeArrowheads="1" noChangeAspect="1"/>
                    </pic:cNvPicPr>
                  </pic:nvPicPr>
                  <pic:blipFill>
                    <a:blip r:embed="rId15"/>
                    <a:stretch>
                      <a:fillRect/>
                    </a:stretch>
                  </pic:blipFill>
                  <pic:spPr bwMode="auto">
                    <a:xfrm>
                      <a:off x="0" y="0"/>
                      <a:ext cx="5334000" cy="3230807"/>
                    </a:xfrm>
                    <a:prstGeom prst="rect">
                      <a:avLst/>
                    </a:prstGeom>
                    <a:noFill/>
                    <a:ln w="9525">
                      <a:noFill/>
                      <a:headEnd/>
                      <a:tailEnd/>
                    </a:ln>
                  </pic:spPr>
                </pic:pic>
              </a:graphicData>
            </a:graphic>
          </wp:inline>
        </w:drawing>
      </w:r>
    </w:p>
    <w:p>
      <w:pPr>
        <w:pStyle w:val="ImageCaption"/>
      </w:pPr>
      <w:r>
        <w:t xml:space="preserve">Diagrama</w:t>
      </w:r>
    </w:p>
    <w:bookmarkEnd w:id="18"/>
    <w:bookmarkStart w:id="19" w:name="arquitectura-del-frontend"/>
    <w:p>
      <w:pPr>
        <w:pStyle w:val="Heading2"/>
      </w:pPr>
      <w:r>
        <w:t xml:space="preserve">2.2 Arquitectura del frontend</w:t>
      </w:r>
    </w:p>
    <w:p>
      <w:pPr>
        <w:pStyle w:val="FirstParagraph"/>
      </w:pPr>
      <w:r>
        <w:t xml:space="preserve">El frontend está desarrollado como una Single Page Application (SPA) modular:</w:t>
      </w:r>
      <w:r>
        <w:t xml:space="preserve"> </w:t>
      </w:r>
      <w:r>
        <w:t xml:space="preserve">-</w:t>
      </w:r>
      <w:r>
        <w:t xml:space="preserve"> </w:t>
      </w:r>
      <w:r>
        <w:rPr>
          <w:b/>
          <w:bCs/>
        </w:rPr>
        <w:t xml:space="preserve">Componentes Reactivos</w:t>
      </w:r>
      <w:r>
        <w:t xml:space="preserve">: Basados en Vue 3 Composition API (</w:t>
      </w:r>
      <w:r>
        <w:rPr>
          <w:rStyle w:val="VerbatimChar"/>
        </w:rPr>
        <w:t xml:space="preserve">&lt;script setup lang="ts"&gt;</w:t>
      </w:r>
      <w:r>
        <w:t xml:space="preserve">).</w:t>
      </w:r>
      <w:r>
        <w:t xml:space="preserve"> </w:t>
      </w:r>
      <w:r>
        <w:t xml:space="preserve">-</w:t>
      </w:r>
      <w:r>
        <w:t xml:space="preserve"> </w:t>
      </w:r>
      <w:r>
        <w:rPr>
          <w:b/>
          <w:bCs/>
        </w:rPr>
        <w:t xml:space="preserve">Gestión de Estado Centralizada</w:t>
      </w:r>
      <w:r>
        <w:t xml:space="preserve">: Utiliza Pinia (</w:t>
      </w:r>
      <w:r>
        <w:rPr>
          <w:rStyle w:val="VerbatimChar"/>
        </w:rPr>
        <w:t xml:space="preserve">auth.ts</w:t>
      </w:r>
      <w:r>
        <w:t xml:space="preserve">,</w:t>
      </w:r>
      <w:r>
        <w:t xml:space="preserve"> </w:t>
      </w:r>
      <w:r>
        <w:rPr>
          <w:rStyle w:val="VerbatimChar"/>
        </w:rPr>
        <w:t xml:space="preserve">academicYear.ts</w:t>
      </w:r>
      <w:r>
        <w:t xml:space="preserve">,</w:t>
      </w:r>
      <w:r>
        <w:t xml:space="preserve"> </w:t>
      </w:r>
      <w:r>
        <w:rPr>
          <w:rStyle w:val="VerbatimChar"/>
        </w:rPr>
        <w:t xml:space="preserve">notifications.ts</w:t>
      </w:r>
      <w:r>
        <w:t xml:space="preserve">,</w:t>
      </w:r>
      <w:r>
        <w:t xml:space="preserve"> </w:t>
      </w:r>
      <w:r>
        <w:rPr>
          <w:rStyle w:val="VerbatimChar"/>
        </w:rPr>
        <w:t xml:space="preserve">theme.ts</w:t>
      </w:r>
      <w:r>
        <w:t xml:space="preserve">).</w:t>
      </w:r>
      <w:r>
        <w:t xml:space="preserve"> </w:t>
      </w:r>
      <w:r>
        <w:t xml:space="preserve">-</w:t>
      </w:r>
      <w:r>
        <w:t xml:space="preserve"> </w:t>
      </w:r>
      <w:r>
        <w:rPr>
          <w:b/>
          <w:bCs/>
        </w:rPr>
        <w:t xml:space="preserve">Enrutamiento y Seguridad</w:t>
      </w:r>
      <w:r>
        <w:t xml:space="preserve">:</w:t>
      </w:r>
      <w:r>
        <w:t xml:space="preserve"> </w:t>
      </w:r>
      <w:r>
        <w:rPr>
          <w:rStyle w:val="VerbatimChar"/>
        </w:rPr>
        <w:t xml:space="preserve">vue-router</w:t>
      </w:r>
      <w:r>
        <w:t xml:space="preserve"> </w:t>
      </w:r>
      <w:r>
        <w:t xml:space="preserve">con guardias globales</w:t>
      </w:r>
      <w:r>
        <w:t xml:space="preserve"> </w:t>
      </w:r>
      <w:r>
        <w:rPr>
          <w:rStyle w:val="VerbatimChar"/>
        </w:rPr>
        <w:t xml:space="preserve">beforeEach</w:t>
      </w:r>
      <w:r>
        <w:t xml:space="preserve"> </w:t>
      </w:r>
      <w:r>
        <w:t xml:space="preserve">para verificar autenticación, roles permitidos (</w:t>
      </w:r>
      <w:r>
        <w:rPr>
          <w:rStyle w:val="VerbatimChar"/>
        </w:rPr>
        <w:t xml:space="preserve">meta.roles</w:t>
      </w:r>
      <w:r>
        <w:t xml:space="preserve">) y restricción de rutas en</w:t>
      </w:r>
      <w:r>
        <w:t xml:space="preserve"> </w:t>
      </w:r>
      <w:r>
        <w:rPr>
          <w:b/>
          <w:bCs/>
        </w:rPr>
        <w:t xml:space="preserve">Modo Acompañamiento Directivo</w:t>
      </w:r>
      <w:r>
        <w:t xml:space="preserve">.</w:t>
      </w:r>
      <w:r>
        <w:t xml:space="preserve"> </w:t>
      </w:r>
      <w:r>
        <w:t xml:space="preserve">-</w:t>
      </w:r>
      <w:r>
        <w:t xml:space="preserve"> </w:t>
      </w:r>
      <w:r>
        <w:rPr>
          <w:b/>
          <w:bCs/>
        </w:rPr>
        <w:t xml:space="preserve">Capa de Comunicación HTTP</w:t>
      </w:r>
      <w:r>
        <w:t xml:space="preserve">: Instancia centralizada de Axios con interceptores de solicitud (inyección de</w:t>
      </w:r>
      <w:r>
        <w:t xml:space="preserve"> </w:t>
      </w:r>
      <w:r>
        <w:rPr>
          <w:rStyle w:val="VerbatimChar"/>
        </w:rPr>
        <w:t xml:space="preserve">Authorization: Bearer &lt;token&gt;</w:t>
      </w:r>
      <w:r>
        <w:t xml:space="preserve"> </w:t>
      </w:r>
      <w:r>
        <w:t xml:space="preserve">y header</w:t>
      </w:r>
      <w:r>
        <w:t xml:space="preserve"> </w:t>
      </w:r>
      <w:r>
        <w:rPr>
          <w:rStyle w:val="VerbatimChar"/>
        </w:rPr>
        <w:t xml:space="preserve">x-school-id</w:t>
      </w:r>
      <w:r>
        <w:t xml:space="preserve">) e interceptores de respuesta para control de errores y bloqueo de mutaciones en modo solo lectura.</w:t>
      </w:r>
    </w:p>
    <w:bookmarkEnd w:id="19"/>
    <w:bookmarkStart w:id="20" w:name="arquitectura-del-backend"/>
    <w:p>
      <w:pPr>
        <w:pStyle w:val="Heading2"/>
      </w:pPr>
      <w:r>
        <w:t xml:space="preserve">2.3 Arquitectura del backend</w:t>
      </w:r>
    </w:p>
    <w:p>
      <w:pPr>
        <w:pStyle w:val="FirstParagraph"/>
      </w:pPr>
      <w:r>
        <w:t xml:space="preserve">El backend es una API REST estructurada en capas desacopladas:</w:t>
      </w:r>
      <w:r>
        <w:t xml:space="preserve"> </w:t>
      </w:r>
      <w:r>
        <w:t xml:space="preserve">1.</w:t>
      </w:r>
      <w:r>
        <w:t xml:space="preserve"> </w:t>
      </w:r>
      <w:r>
        <w:rPr>
          <w:b/>
          <w:bCs/>
        </w:rPr>
        <w:t xml:space="preserve">Middlewares Globales</w:t>
      </w:r>
      <w:r>
        <w:t xml:space="preserve">: Helmet (cabeceras de seguridad), CORS whitelist, Rate Limiters y</w:t>
      </w:r>
      <w:r>
        <w:t xml:space="preserve"> </w:t>
      </w:r>
      <w:r>
        <w:rPr>
          <w:rStyle w:val="VerbatimChar"/>
        </w:rPr>
        <w:t xml:space="preserve">express.json()</w:t>
      </w:r>
      <w:r>
        <w:t xml:space="preserve">.</w:t>
      </w:r>
      <w:r>
        <w:t xml:space="preserve"> </w:t>
      </w:r>
      <w:r>
        <w:t xml:space="preserve">2.</w:t>
      </w:r>
      <w:r>
        <w:t xml:space="preserve"> </w:t>
      </w:r>
      <w:r>
        <w:rPr>
          <w:b/>
          <w:bCs/>
        </w:rPr>
        <w:t xml:space="preserve">Middlewares de Autenticación y Autorización</w:t>
      </w:r>
      <w:r>
        <w:t xml:space="preserve">:</w:t>
      </w:r>
      <w:r>
        <w:t xml:space="preserve"> </w:t>
      </w:r>
      <w:r>
        <w:rPr>
          <w:rStyle w:val="VerbatimChar"/>
        </w:rPr>
        <w:t xml:space="preserve">verifyToken</w:t>
      </w:r>
      <w:r>
        <w:t xml:space="preserve">,</w:t>
      </w:r>
      <w:r>
        <w:t xml:space="preserve"> </w:t>
      </w:r>
      <w:r>
        <w:rPr>
          <w:rStyle w:val="VerbatimChar"/>
        </w:rPr>
        <w:t xml:space="preserve">requireAdminGeneral</w:t>
      </w:r>
      <w:r>
        <w:t xml:space="preserve">,</w:t>
      </w:r>
      <w:r>
        <w:t xml:space="preserve"> </w:t>
      </w:r>
      <w:r>
        <w:rPr>
          <w:rStyle w:val="VerbatimChar"/>
        </w:rPr>
        <w:t xml:space="preserve">requireDirectivo</w:t>
      </w:r>
      <w:r>
        <w:t xml:space="preserve">,</w:t>
      </w:r>
      <w:r>
        <w:t xml:space="preserve"> </w:t>
      </w:r>
      <w:r>
        <w:rPr>
          <w:rStyle w:val="VerbatimChar"/>
        </w:rPr>
        <w:t xml:space="preserve">requireDocente</w:t>
      </w:r>
      <w:r>
        <w:t xml:space="preserve">,</w:t>
      </w:r>
      <w:r>
        <w:t xml:space="preserve"> </w:t>
      </w:r>
      <w:r>
        <w:rPr>
          <w:rStyle w:val="VerbatimChar"/>
        </w:rPr>
        <w:t xml:space="preserve">requirePadre</w:t>
      </w:r>
      <w:r>
        <w:t xml:space="preserve">,</w:t>
      </w:r>
      <w:r>
        <w:t xml:space="preserve"> </w:t>
      </w:r>
      <w:r>
        <w:rPr>
          <w:rStyle w:val="VerbatimChar"/>
        </w:rPr>
        <w:t xml:space="preserve">requireEstudiante</w:t>
      </w:r>
      <w:r>
        <w:t xml:space="preserve">.</w:t>
      </w:r>
      <w:r>
        <w:t xml:space="preserve"> </w:t>
      </w:r>
      <w:r>
        <w:t xml:space="preserve">3.</w:t>
      </w:r>
      <w:r>
        <w:t xml:space="preserve"> </w:t>
      </w:r>
      <w:r>
        <w:rPr>
          <w:b/>
          <w:bCs/>
        </w:rPr>
        <w:t xml:space="preserve">Capa de Validación DTO</w:t>
      </w:r>
      <w:r>
        <w:t xml:space="preserve">: Esquemas Zod ejecutados antes de los controladores para garantizar tipado estricto y sanitización.</w:t>
      </w:r>
      <w:r>
        <w:t xml:space="preserve"> </w:t>
      </w:r>
      <w:r>
        <w:t xml:space="preserve">4.</w:t>
      </w:r>
      <w:r>
        <w:t xml:space="preserve"> </w:t>
      </w:r>
      <w:r>
        <w:rPr>
          <w:b/>
          <w:bCs/>
        </w:rPr>
        <w:t xml:space="preserve">Capa de Controladores (Controllers)</w:t>
      </w:r>
      <w:r>
        <w:t xml:space="preserve">: Funciones asíncronas agrupadas en 21 módulos que encapsulan la lógica de negocio.</w:t>
      </w:r>
      <w:r>
        <w:t xml:space="preserve"> </w:t>
      </w:r>
      <w:r>
        <w:t xml:space="preserve">5.</w:t>
      </w:r>
      <w:r>
        <w:t xml:space="preserve"> </w:t>
      </w:r>
      <w:r>
        <w:rPr>
          <w:b/>
          <w:bCs/>
        </w:rPr>
        <w:t xml:space="preserve">Capa de Acceso a Datos (Kysely)</w:t>
      </w:r>
      <w:r>
        <w:t xml:space="preserve">: Constructor de consultas SQL fuertemente tipado enlazado a</w:t>
      </w:r>
      <w:r>
        <w:t xml:space="preserve"> </w:t>
      </w:r>
      <w:r>
        <w:rPr>
          <w:rStyle w:val="VerbatimChar"/>
        </w:rPr>
        <w:t xml:space="preserve">backend/src/types/db.types.ts</w:t>
      </w:r>
      <w:r>
        <w:t xml:space="preserve">.</w:t>
      </w:r>
      <w:r>
        <w:t xml:space="preserve"> </w:t>
      </w:r>
      <w:r>
        <w:t xml:space="preserve">6.</w:t>
      </w:r>
      <w:r>
        <w:t xml:space="preserve"> </w:t>
      </w:r>
      <w:r>
        <w:rPr>
          <w:b/>
          <w:bCs/>
        </w:rPr>
        <w:t xml:space="preserve">Servicios Especializados</w:t>
      </w:r>
      <w:r>
        <w:t xml:space="preserve">:</w:t>
      </w:r>
      <w:r>
        <w:t xml:space="preserve"> </w:t>
      </w:r>
      <w:r>
        <w:rPr>
          <w:rStyle w:val="VerbatimChar"/>
        </w:rPr>
        <w:t xml:space="preserve">notificationService.ts</w:t>
      </w:r>
      <w:r>
        <w:t xml:space="preserve"> </w:t>
      </w:r>
      <w:r>
        <w:t xml:space="preserve">(SMTP / OTP),</w:t>
      </w:r>
      <w:r>
        <w:t xml:space="preserve"> </w:t>
      </w:r>
      <w:r>
        <w:rPr>
          <w:rStyle w:val="VerbatimChar"/>
        </w:rPr>
        <w:t xml:space="preserve">schedulerService.ts</w:t>
      </w:r>
      <w:r>
        <w:t xml:space="preserve"> </w:t>
      </w:r>
      <w:r>
        <w:t xml:space="preserve">(tareas programadas),</w:t>
      </w:r>
      <w:r>
        <w:t xml:space="preserve"> </w:t>
      </w:r>
      <w:r>
        <w:rPr>
          <w:rStyle w:val="VerbatimChar"/>
        </w:rPr>
        <w:t xml:space="preserve">socketManager.ts</w:t>
      </w:r>
      <w:r>
        <w:t xml:space="preserve"> </w:t>
      </w:r>
      <w:r>
        <w:t xml:space="preserve">(WebSockets).</w:t>
      </w:r>
    </w:p>
    <w:bookmarkEnd w:id="20"/>
    <w:bookmarkStart w:id="21" w:name="base-de-datos"/>
    <w:p>
      <w:pPr>
        <w:pStyle w:val="Heading2"/>
      </w:pPr>
      <w:r>
        <w:t xml:space="preserve">2.4 Base de datos</w:t>
      </w:r>
    </w:p>
    <w:p>
      <w:pPr>
        <w:pStyle w:val="Compact"/>
        <w:numPr>
          <w:ilvl w:val="0"/>
          <w:numId w:val="1017"/>
        </w:numPr>
      </w:pPr>
      <w:r>
        <w:rPr>
          <w:b/>
          <w:bCs/>
        </w:rPr>
        <w:t xml:space="preserve">Motor</w:t>
      </w:r>
      <w:r>
        <w:t xml:space="preserve">: PostgreSQL 14+ (relacional con soporte JSONB nativo).</w:t>
      </w:r>
    </w:p>
    <w:p>
      <w:pPr>
        <w:pStyle w:val="Compact"/>
        <w:numPr>
          <w:ilvl w:val="0"/>
          <w:numId w:val="1017"/>
        </w:numPr>
      </w:pPr>
      <w:r>
        <w:rPr>
          <w:b/>
          <w:bCs/>
        </w:rPr>
        <w:t xml:space="preserve">Esquema Único Multi-Tenant</w:t>
      </w:r>
      <w:r>
        <w:t xml:space="preserve">: Tablas compartidas filtradas obligatoriamente por</w:t>
      </w:r>
      <w:r>
        <w:t xml:space="preserve"> </w:t>
      </w:r>
      <w:r>
        <w:rPr>
          <w:rStyle w:val="VerbatimChar"/>
        </w:rPr>
        <w:t xml:space="preserve">id_colegio</w:t>
      </w:r>
      <w:r>
        <w:t xml:space="preserve">.</w:t>
      </w:r>
    </w:p>
    <w:p>
      <w:pPr>
        <w:pStyle w:val="Compact"/>
        <w:numPr>
          <w:ilvl w:val="0"/>
          <w:numId w:val="1017"/>
        </w:numPr>
      </w:pPr>
      <w:r>
        <w:rPr>
          <w:b/>
          <w:bCs/>
        </w:rPr>
        <w:t xml:space="preserve">Inmutabilidad en Persistencia</w:t>
      </w:r>
      <w:r>
        <w:t xml:space="preserve">: Triggers PL/pgSQL (</w:t>
      </w:r>
      <w:r>
        <w:rPr>
          <w:rStyle w:val="VerbatimChar"/>
        </w:rPr>
        <w:t xml:space="preserve">fn_bloquear_periodo_cerrado</w:t>
      </w:r>
      <w:r>
        <w:t xml:space="preserve">,</w:t>
      </w:r>
      <w:r>
        <w:t xml:space="preserve"> </w:t>
      </w:r>
      <w:r>
        <w:rPr>
          <w:rStyle w:val="VerbatimChar"/>
        </w:rPr>
        <w:t xml:space="preserve">proteger_acciones_auditoria</w:t>
      </w:r>
      <w:r>
        <w:t xml:space="preserve">) que impiden escrituras en periodos cerrados o manipulación de bitácoras de auditoría.</w:t>
      </w:r>
    </w:p>
    <w:bookmarkEnd w:id="21"/>
    <w:bookmarkStart w:id="22" w:name="comunicación-entre-componentes"/>
    <w:p>
      <w:pPr>
        <w:pStyle w:val="Heading2"/>
      </w:pPr>
      <w:r>
        <w:t xml:space="preserve">2.5 Comunicación entre componentes</w:t>
      </w:r>
    </w:p>
    <w:p>
      <w:pPr>
        <w:pStyle w:val="Compact"/>
        <w:numPr>
          <w:ilvl w:val="0"/>
          <w:numId w:val="1018"/>
        </w:numPr>
      </w:pPr>
      <w:r>
        <w:rPr>
          <w:b/>
          <w:bCs/>
        </w:rPr>
        <w:t xml:space="preserve">Frontend ↔ Backend</w:t>
      </w:r>
      <w:r>
        <w:t xml:space="preserve">: Peticiones asíncronas HTTPS/REST enviando payloads JSON y tokens JWT en cabeceras.</w:t>
      </w:r>
    </w:p>
    <w:p>
      <w:pPr>
        <w:pStyle w:val="Compact"/>
        <w:numPr>
          <w:ilvl w:val="0"/>
          <w:numId w:val="1018"/>
        </w:numPr>
      </w:pPr>
      <w:r>
        <w:rPr>
          <w:b/>
          <w:bCs/>
        </w:rPr>
        <w:t xml:space="preserve">Backend ↔ Base de Datos</w:t>
      </w:r>
      <w:r>
        <w:t xml:space="preserve">: Pool de conexiones TCP gestionado por</w:t>
      </w:r>
      <w:r>
        <w:t xml:space="preserve"> </w:t>
      </w:r>
      <w:r>
        <w:rPr>
          <w:rStyle w:val="VerbatimChar"/>
        </w:rPr>
        <w:t xml:space="preserve">pg</w:t>
      </w:r>
      <w:r>
        <w:t xml:space="preserve"> </w:t>
      </w:r>
      <w:r>
        <w:t xml:space="preserve">y administrado por el query builder Kysely.</w:t>
      </w:r>
    </w:p>
    <w:p>
      <w:pPr>
        <w:pStyle w:val="Compact"/>
        <w:numPr>
          <w:ilvl w:val="0"/>
          <w:numId w:val="1018"/>
        </w:numPr>
      </w:pPr>
      <w:r>
        <w:rPr>
          <w:b/>
          <w:bCs/>
        </w:rPr>
        <w:t xml:space="preserve">Tiempo Real</w:t>
      </w:r>
      <w:r>
        <w:t xml:space="preserve">: Canales WebSocket bidireccionales mediante</w:t>
      </w:r>
      <w:r>
        <w:t xml:space="preserve"> </w:t>
      </w:r>
      <w:r>
        <w:rPr>
          <w:rStyle w:val="VerbatimChar"/>
        </w:rPr>
        <w:t xml:space="preserve">socket.io</w:t>
      </w:r>
      <w:r>
        <w:t xml:space="preserve"> </w:t>
      </w:r>
      <w:r>
        <w:t xml:space="preserve">autenticados por handshake JWT.</w:t>
      </w:r>
    </w:p>
    <w:bookmarkEnd w:id="22"/>
    <w:bookmarkStart w:id="23" w:name="integraciones-externas"/>
    <w:p>
      <w:pPr>
        <w:pStyle w:val="Heading2"/>
      </w:pPr>
      <w:r>
        <w:t xml:space="preserve">2.6 Integraciones externas</w:t>
      </w:r>
    </w:p>
    <w:p>
      <w:pPr>
        <w:pStyle w:val="Compact"/>
        <w:numPr>
          <w:ilvl w:val="0"/>
          <w:numId w:val="1019"/>
        </w:numPr>
      </w:pPr>
      <w:r>
        <w:rPr>
          <w:b/>
          <w:bCs/>
        </w:rPr>
        <w:t xml:space="preserve">Servicio de Correo (SMTP)</w:t>
      </w:r>
      <w:r>
        <w:t xml:space="preserve">: Nodemailer para entrega de credenciales iniciales, notificaciones de matrícula y códigos OTP de 6 dígitos.</w:t>
      </w:r>
    </w:p>
    <w:p>
      <w:pPr>
        <w:pStyle w:val="Compact"/>
        <w:numPr>
          <w:ilvl w:val="0"/>
          <w:numId w:val="1019"/>
        </w:numPr>
      </w:pPr>
      <w:r>
        <w:rPr>
          <w:b/>
          <w:bCs/>
        </w:rPr>
        <w:t xml:space="preserve">Motor de Renderizado PDF</w:t>
      </w:r>
      <w:r>
        <w:t xml:space="preserve">: PDFKit / HTML2PDF para compilación de boletines oficiales de notas.</w:t>
      </w:r>
    </w:p>
    <w:p>
      <w:r>
        <w:pict>
          <v:rect style="width:0;height:1.5pt" o:hralign="center" o:hrstd="t" o:hr="t"/>
        </w:pict>
      </w:r>
    </w:p>
    <w:bookmarkEnd w:id="23"/>
    <w:bookmarkEnd w:id="24"/>
    <w:bookmarkStart w:id="30" w:name="tecnologías-utilizadas"/>
    <w:p>
      <w:pPr>
        <w:pStyle w:val="Heading1"/>
      </w:pPr>
      <w:r>
        <w:t xml:space="preserve">3. Tecnologías utilizadas</w:t>
      </w:r>
    </w:p>
    <w:bookmarkStart w:id="25" w:name="frontend"/>
    <w:p>
      <w:pPr>
        <w:pStyle w:val="Heading2"/>
      </w:pPr>
      <w:r>
        <w:t xml:space="preserve">3.1 Frontend</w:t>
      </w:r>
    </w:p>
    <w:p>
      <w:pPr>
        <w:pStyle w:val="Compact"/>
        <w:numPr>
          <w:ilvl w:val="0"/>
          <w:numId w:val="1020"/>
        </w:numPr>
      </w:pPr>
      <w:r>
        <w:rPr>
          <w:b/>
          <w:bCs/>
        </w:rPr>
        <w:t xml:space="preserve">Vue.js 3.4+</w:t>
      </w:r>
      <w:r>
        <w:t xml:space="preserve">: Framework reactivo principal con Composition API.</w:t>
      </w:r>
    </w:p>
    <w:p>
      <w:pPr>
        <w:pStyle w:val="Compact"/>
        <w:numPr>
          <w:ilvl w:val="0"/>
          <w:numId w:val="1020"/>
        </w:numPr>
      </w:pPr>
      <w:r>
        <w:rPr>
          <w:b/>
          <w:bCs/>
        </w:rPr>
        <w:t xml:space="preserve">TypeScript 5.x</w:t>
      </w:r>
      <w:r>
        <w:t xml:space="preserve">: Tipado estático estricto.</w:t>
      </w:r>
    </w:p>
    <w:p>
      <w:pPr>
        <w:pStyle w:val="Compact"/>
        <w:numPr>
          <w:ilvl w:val="0"/>
          <w:numId w:val="1020"/>
        </w:numPr>
      </w:pPr>
      <w:r>
        <w:rPr>
          <w:b/>
          <w:bCs/>
        </w:rPr>
        <w:t xml:space="preserve">Vite 5.x</w:t>
      </w:r>
      <w:r>
        <w:t xml:space="preserve">: Empaquetador y entorno de desarrollo ultra-rápido.</w:t>
      </w:r>
    </w:p>
    <w:p>
      <w:pPr>
        <w:pStyle w:val="Compact"/>
        <w:numPr>
          <w:ilvl w:val="0"/>
          <w:numId w:val="1020"/>
        </w:numPr>
      </w:pPr>
      <w:r>
        <w:rPr>
          <w:b/>
          <w:bCs/>
        </w:rPr>
        <w:t xml:space="preserve">Pinia 2.x</w:t>
      </w:r>
      <w:r>
        <w:t xml:space="preserve">: Store de estado global reactivo.</w:t>
      </w:r>
    </w:p>
    <w:p>
      <w:pPr>
        <w:pStyle w:val="Compact"/>
        <w:numPr>
          <w:ilvl w:val="0"/>
          <w:numId w:val="1020"/>
        </w:numPr>
      </w:pPr>
      <w:r>
        <w:rPr>
          <w:b/>
          <w:bCs/>
        </w:rPr>
        <w:t xml:space="preserve">Vue Router 4.x</w:t>
      </w:r>
      <w:r>
        <w:t xml:space="preserve">: Enrutamiento declarativo y Route Guards.</w:t>
      </w:r>
    </w:p>
    <w:p>
      <w:pPr>
        <w:pStyle w:val="Compact"/>
        <w:numPr>
          <w:ilvl w:val="0"/>
          <w:numId w:val="1020"/>
        </w:numPr>
      </w:pPr>
      <w:r>
        <w:rPr>
          <w:b/>
          <w:bCs/>
        </w:rPr>
        <w:t xml:space="preserve">Axios</w:t>
      </w:r>
      <w:r>
        <w:t xml:space="preserve">: Cliente HTTP basado en promesas.</w:t>
      </w:r>
    </w:p>
    <w:p>
      <w:pPr>
        <w:pStyle w:val="Compact"/>
        <w:numPr>
          <w:ilvl w:val="0"/>
          <w:numId w:val="1020"/>
        </w:numPr>
      </w:pPr>
      <w:r>
        <w:rPr>
          <w:b/>
          <w:bCs/>
        </w:rPr>
        <w:t xml:space="preserve">TailwindCSS &amp; Vanilla CSS</w:t>
      </w:r>
      <w:r>
        <w:t xml:space="preserve">: Sistema de diseño responsivo y estilos modulares de alta fidelidad estética.</w:t>
      </w:r>
    </w:p>
    <w:bookmarkEnd w:id="25"/>
    <w:bookmarkStart w:id="26" w:name="backend"/>
    <w:p>
      <w:pPr>
        <w:pStyle w:val="Heading2"/>
      </w:pPr>
      <w:r>
        <w:t xml:space="preserve">3.2 Backend</w:t>
      </w:r>
    </w:p>
    <w:p>
      <w:pPr>
        <w:pStyle w:val="Compact"/>
        <w:numPr>
          <w:ilvl w:val="0"/>
          <w:numId w:val="1021"/>
        </w:numPr>
      </w:pPr>
      <w:r>
        <w:rPr>
          <w:b/>
          <w:bCs/>
        </w:rPr>
        <w:t xml:space="preserve">Node.js 20+ LTS</w:t>
      </w:r>
      <w:r>
        <w:t xml:space="preserve">: Entorno de ejecución JavaScript del lado del servidor.</w:t>
      </w:r>
    </w:p>
    <w:p>
      <w:pPr>
        <w:pStyle w:val="Compact"/>
        <w:numPr>
          <w:ilvl w:val="0"/>
          <w:numId w:val="1021"/>
        </w:numPr>
      </w:pPr>
      <w:r>
        <w:rPr>
          <w:b/>
          <w:bCs/>
        </w:rPr>
        <w:t xml:space="preserve">Express.js 5.x</w:t>
      </w:r>
      <w:r>
        <w:t xml:space="preserve">: Framework HTTP ligero y modular.</w:t>
      </w:r>
    </w:p>
    <w:p>
      <w:pPr>
        <w:pStyle w:val="Compact"/>
        <w:numPr>
          <w:ilvl w:val="0"/>
          <w:numId w:val="1021"/>
        </w:numPr>
      </w:pPr>
      <w:r>
        <w:rPr>
          <w:b/>
          <w:bCs/>
        </w:rPr>
        <w:t xml:space="preserve">TypeScript 5.x</w:t>
      </w:r>
      <w:r>
        <w:t xml:space="preserve">: Tipado estático en el 100% de los controladores y servicios.</w:t>
      </w:r>
    </w:p>
    <w:p>
      <w:pPr>
        <w:pStyle w:val="Compact"/>
        <w:numPr>
          <w:ilvl w:val="0"/>
          <w:numId w:val="1021"/>
        </w:numPr>
      </w:pPr>
      <w:r>
        <w:rPr>
          <w:b/>
          <w:bCs/>
        </w:rPr>
        <w:t xml:space="preserve">Kysely 0.29+</w:t>
      </w:r>
      <w:r>
        <w:t xml:space="preserve">: Query builder SQL fuertemente tipado con autocompletado en tiempo de compilación.</w:t>
      </w:r>
    </w:p>
    <w:p>
      <w:pPr>
        <w:pStyle w:val="Compact"/>
        <w:numPr>
          <w:ilvl w:val="0"/>
          <w:numId w:val="1021"/>
        </w:numPr>
      </w:pPr>
      <w:r>
        <w:rPr>
          <w:b/>
          <w:bCs/>
        </w:rPr>
        <w:t xml:space="preserve">Zod 3.23+</w:t>
      </w:r>
      <w:r>
        <w:t xml:space="preserve">: Librería de validación y sanitización de esquemas en tiempo de ejecución.</w:t>
      </w:r>
    </w:p>
    <w:p>
      <w:pPr>
        <w:pStyle w:val="Compact"/>
        <w:numPr>
          <w:ilvl w:val="0"/>
          <w:numId w:val="1021"/>
        </w:numPr>
      </w:pPr>
      <w:r>
        <w:rPr>
          <w:b/>
          <w:bCs/>
        </w:rPr>
        <w:t xml:space="preserve">Bcrypt 6.x</w:t>
      </w:r>
      <w:r>
        <w:t xml:space="preserve">: Algoritmo de derivación de claves con 10 rondas de sal para contraseñas.</w:t>
      </w:r>
    </w:p>
    <w:p>
      <w:pPr>
        <w:pStyle w:val="Compact"/>
        <w:numPr>
          <w:ilvl w:val="0"/>
          <w:numId w:val="1021"/>
        </w:numPr>
      </w:pPr>
      <w:r>
        <w:rPr>
          <w:b/>
          <w:bCs/>
        </w:rPr>
        <w:t xml:space="preserve">JSONWebToken (jsonwebtoken)</w:t>
      </w:r>
      <w:r>
        <w:t xml:space="preserve">: Firma y verificación de tokens Bearer JWT con JTI.</w:t>
      </w:r>
    </w:p>
    <w:bookmarkEnd w:id="26"/>
    <w:bookmarkStart w:id="27" w:name="base-de-datos-1"/>
    <w:p>
      <w:pPr>
        <w:pStyle w:val="Heading2"/>
      </w:pPr>
      <w:r>
        <w:t xml:space="preserve">3.3 Base de datos</w:t>
      </w:r>
    </w:p>
    <w:p>
      <w:pPr>
        <w:pStyle w:val="Compact"/>
        <w:numPr>
          <w:ilvl w:val="0"/>
          <w:numId w:val="1022"/>
        </w:numPr>
      </w:pPr>
      <w:r>
        <w:rPr>
          <w:b/>
          <w:bCs/>
        </w:rPr>
        <w:t xml:space="preserve">PostgreSQL 14+ / 16</w:t>
      </w:r>
      <w:r>
        <w:t xml:space="preserve">: Motor relacional empresarial.</w:t>
      </w:r>
    </w:p>
    <w:p>
      <w:pPr>
        <w:pStyle w:val="Compact"/>
        <w:numPr>
          <w:ilvl w:val="0"/>
          <w:numId w:val="1022"/>
        </w:numPr>
      </w:pPr>
      <w:r>
        <w:rPr>
          <w:b/>
          <w:bCs/>
        </w:rPr>
        <w:t xml:space="preserve">PL/pgSQL</w:t>
      </w:r>
      <w:r>
        <w:t xml:space="preserve">: Lenguaje procedimental para triggers de integridad e inmutabilidad.</w:t>
      </w:r>
    </w:p>
    <w:p>
      <w:pPr>
        <w:pStyle w:val="Compact"/>
        <w:numPr>
          <w:ilvl w:val="0"/>
          <w:numId w:val="1022"/>
        </w:numPr>
      </w:pPr>
      <w:r>
        <w:rPr>
          <w:b/>
          <w:bCs/>
        </w:rPr>
        <w:t xml:space="preserve">JSONB</w:t>
      </w:r>
      <w:r>
        <w:t xml:space="preserve">: Almacenamiento eficiente de deltas de auditoría y árboles de observaciones.</w:t>
      </w:r>
    </w:p>
    <w:bookmarkEnd w:id="27"/>
    <w:bookmarkStart w:id="28" w:name="herramientas-y-librerías"/>
    <w:p>
      <w:pPr>
        <w:pStyle w:val="Heading2"/>
      </w:pPr>
      <w:r>
        <w:t xml:space="preserve">3.4 Herramientas y librerías</w:t>
      </w:r>
    </w:p>
    <w:p>
      <w:pPr>
        <w:pStyle w:val="Compact"/>
        <w:numPr>
          <w:ilvl w:val="0"/>
          <w:numId w:val="1023"/>
        </w:numPr>
      </w:pPr>
      <w:r>
        <w:rPr>
          <w:b/>
          <w:bCs/>
        </w:rPr>
        <w:t xml:space="preserve">Helmet</w:t>
      </w:r>
      <w:r>
        <w:t xml:space="preserve">: Cabeceras de seguridad HTTP (CSP, HSTS, X-Content-Type-Options).</w:t>
      </w:r>
    </w:p>
    <w:p>
      <w:pPr>
        <w:pStyle w:val="Compact"/>
        <w:numPr>
          <w:ilvl w:val="0"/>
          <w:numId w:val="1023"/>
        </w:numPr>
      </w:pPr>
      <w:r>
        <w:rPr>
          <w:b/>
          <w:bCs/>
        </w:rPr>
        <w:t xml:space="preserve">Express Rate Limit</w:t>
      </w:r>
      <w:r>
        <w:t xml:space="preserve">: Prevención de fuerza bruta y ataques de denegación de servicio (DDoS).</w:t>
      </w:r>
    </w:p>
    <w:p>
      <w:pPr>
        <w:pStyle w:val="Compact"/>
        <w:numPr>
          <w:ilvl w:val="0"/>
          <w:numId w:val="1023"/>
        </w:numPr>
      </w:pPr>
      <w:r>
        <w:rPr>
          <w:b/>
          <w:bCs/>
        </w:rPr>
        <w:t xml:space="preserve">Multer</w:t>
      </w:r>
      <w:r>
        <w:t xml:space="preserve">: Procesamiento seguro de formularios multipart/form-data para carga de documentos.</w:t>
      </w:r>
    </w:p>
    <w:p>
      <w:pPr>
        <w:pStyle w:val="Compact"/>
        <w:numPr>
          <w:ilvl w:val="0"/>
          <w:numId w:val="1023"/>
        </w:numPr>
      </w:pPr>
      <w:r>
        <w:rPr>
          <w:b/>
          <w:bCs/>
        </w:rPr>
        <w:t xml:space="preserve">Socket.io 4.x</w:t>
      </w:r>
      <w:r>
        <w:t xml:space="preserve">: Comunicación en tiempo real para eventos de supervisión y tickets.</w:t>
      </w:r>
    </w:p>
    <w:bookmarkEnd w:id="28"/>
    <w:bookmarkStart w:id="29" w:name="servicios-externos"/>
    <w:p>
      <w:pPr>
        <w:pStyle w:val="Heading2"/>
      </w:pPr>
      <w:r>
        <w:t xml:space="preserve">3.5 Servicios externos</w:t>
      </w:r>
    </w:p>
    <w:p>
      <w:pPr>
        <w:pStyle w:val="Compact"/>
        <w:numPr>
          <w:ilvl w:val="0"/>
          <w:numId w:val="1024"/>
        </w:numPr>
      </w:pPr>
      <w:r>
        <w:rPr>
          <w:b/>
          <w:bCs/>
        </w:rPr>
        <w:t xml:space="preserve">Servidor SMTP (Gmail / SendGrid / Custom SMTP)</w:t>
      </w:r>
      <w:r>
        <w:t xml:space="preserve">: Despacho de correos transaccionales.</w:t>
      </w:r>
    </w:p>
    <w:p>
      <w:r>
        <w:pict>
          <v:rect style="width:0;height:1.5pt" o:hralign="center" o:hrstd="t" o:hr="t"/>
        </w:pict>
      </w:r>
    </w:p>
    <w:bookmarkEnd w:id="29"/>
    <w:bookmarkEnd w:id="30"/>
    <w:bookmarkStart w:id="35" w:name="estructura-del-proyecto"/>
    <w:p>
      <w:pPr>
        <w:pStyle w:val="Heading1"/>
      </w:pPr>
      <w:r>
        <w:t xml:space="preserve">4. Estructura del proyecto</w:t>
      </w:r>
    </w:p>
    <w:bookmarkStart w:id="31" w:name="estructura-del-frontend"/>
    <w:p>
      <w:pPr>
        <w:pStyle w:val="Heading2"/>
      </w:pPr>
      <w:r>
        <w:t xml:space="preserve">4.1 Estructura del frontend</w:t>
      </w:r>
    </w:p>
    <w:p>
      <w:pPr>
        <w:pStyle w:val="SourceCode"/>
      </w:pPr>
      <w:r>
        <w:rPr>
          <w:rStyle w:val="VerbatimChar"/>
        </w:rPr>
        <w:t xml:space="preserve">frontend/</w:t>
      </w:r>
      <w:r>
        <w:br/>
      </w:r>
      <w:r>
        <w:rPr>
          <w:rStyle w:val="VerbatimChar"/>
        </w:rPr>
        <w:t xml:space="preserve">├── public/                # Favicon, assets estáticos globales</w:t>
      </w:r>
      <w:r>
        <w:br/>
      </w:r>
      <w:r>
        <w:rPr>
          <w:rStyle w:val="VerbatimChar"/>
        </w:rPr>
        <w:t xml:space="preserve">├── src/</w:t>
      </w:r>
      <w:r>
        <w:br/>
      </w:r>
      <w:r>
        <w:rPr>
          <w:rStyle w:val="VerbatimChar"/>
        </w:rPr>
        <w:t xml:space="preserve">│   ├── assets/            # Imágenes, iconos, fuentes</w:t>
      </w:r>
      <w:r>
        <w:br/>
      </w:r>
      <w:r>
        <w:rPr>
          <w:rStyle w:val="VerbatimChar"/>
        </w:rPr>
        <w:t xml:space="preserve">│   ├── components/        # Componentes UI reutilizables (Modales, Topbar, Sidebar, Badges)</w:t>
      </w:r>
      <w:r>
        <w:br/>
      </w:r>
      <w:r>
        <w:rPr>
          <w:rStyle w:val="VerbatimChar"/>
        </w:rPr>
        <w:t xml:space="preserve">│   ├── layouts/           # Layouts de aplicación (DashboardLayout.vue, AuthLayout.vue)</w:t>
      </w:r>
      <w:r>
        <w:br/>
      </w:r>
      <w:r>
        <w:rPr>
          <w:rStyle w:val="VerbatimChar"/>
        </w:rPr>
        <w:t xml:space="preserve">│   ├── router/            # Configuración de rutas y Route Guards (index.ts)</w:t>
      </w:r>
      <w:r>
        <w:br/>
      </w:r>
      <w:r>
        <w:rPr>
          <w:rStyle w:val="VerbatimChar"/>
        </w:rPr>
        <w:t xml:space="preserve">│   ├── stores/            # Stores de Pinia (auth.ts, academicYear.ts, notifications.ts)</w:t>
      </w:r>
      <w:r>
        <w:br/>
      </w:r>
      <w:r>
        <w:rPr>
          <w:rStyle w:val="VerbatimChar"/>
        </w:rPr>
        <w:t xml:space="preserve">│   ├── styles/            # CSS global y tokens de diseño</w:t>
      </w:r>
      <w:r>
        <w:br/>
      </w:r>
      <w:r>
        <w:rPr>
          <w:rStyle w:val="VerbatimChar"/>
        </w:rPr>
        <w:t xml:space="preserve">│   ├── views/             # Vistas de la aplicación agrupadas por rol:</w:t>
      </w:r>
      <w:r>
        <w:br/>
      </w:r>
      <w:r>
        <w:rPr>
          <w:rStyle w:val="VerbatimChar"/>
        </w:rPr>
        <w:t xml:space="preserve">│   │   ├── admin/         # Vistas de Directivos (Matrículas, Docentes, Estructura, etc.)</w:t>
      </w:r>
      <w:r>
        <w:br/>
      </w:r>
      <w:r>
        <w:rPr>
          <w:rStyle w:val="VerbatimChar"/>
        </w:rPr>
        <w:t xml:space="preserve">│   │   ├── adminGeneral/  # Vistas de Administrador General (Colegios, DBA, Supervisión)</w:t>
      </w:r>
      <w:r>
        <w:br/>
      </w:r>
      <w:r>
        <w:rPr>
          <w:rStyle w:val="VerbatimChar"/>
        </w:rPr>
        <w:t xml:space="preserve">│   │   ├── teacher/       # Vistas de Docentes (Planillas, Competencias, Asistencia)</w:t>
      </w:r>
      <w:r>
        <w:br/>
      </w:r>
      <w:r>
        <w:rPr>
          <w:rStyle w:val="VerbatimChar"/>
        </w:rPr>
        <w:t xml:space="preserve">│   │   ├── student/       # Vistas de Estudiantes (Notas, Asistencias, Boletines)</w:t>
      </w:r>
      <w:r>
        <w:br/>
      </w:r>
      <w:r>
        <w:rPr>
          <w:rStyle w:val="VerbatimChar"/>
        </w:rPr>
        <w:t xml:space="preserve">│   │   ├── parent/        # Vistas de Padres de Familia (Portal Familiar)</w:t>
      </w:r>
      <w:r>
        <w:br/>
      </w:r>
      <w:r>
        <w:rPr>
          <w:rStyle w:val="VerbatimChar"/>
        </w:rPr>
        <w:t xml:space="preserve">│   │   ├── public/        # Vistas Públicas (Landing, Inscripción, Seguimiento, Soporte)</w:t>
      </w:r>
      <w:r>
        <w:br/>
      </w:r>
      <w:r>
        <w:rPr>
          <w:rStyle w:val="VerbatimChar"/>
        </w:rPr>
        <w:t xml:space="preserve">│   │   └── shared/        # Vistas Compartidas (Login, Profile, SupportView)</w:t>
      </w:r>
      <w:r>
        <w:br/>
      </w:r>
      <w:r>
        <w:rPr>
          <w:rStyle w:val="VerbatimChar"/>
        </w:rPr>
        <w:t xml:space="preserve">│   ├── App.vue            # Componente raíz</w:t>
      </w:r>
      <w:r>
        <w:br/>
      </w:r>
      <w:r>
        <w:rPr>
          <w:rStyle w:val="VerbatimChar"/>
        </w:rPr>
        <w:t xml:space="preserve">│   └── main.ts            # Punto de entrada y montaje de plugins</w:t>
      </w:r>
      <w:r>
        <w:br/>
      </w:r>
      <w:r>
        <w:rPr>
          <w:rStyle w:val="VerbatimChar"/>
        </w:rPr>
        <w:t xml:space="preserve">├── nginx.conf             # Configuración de Nginx para contenedor de producción</w:t>
      </w:r>
      <w:r>
        <w:br/>
      </w:r>
      <w:r>
        <w:rPr>
          <w:rStyle w:val="VerbatimChar"/>
        </w:rPr>
        <w:t xml:space="preserve">├── package.json           # Dependencias y scripts del frontend</w:t>
      </w:r>
      <w:r>
        <w:br/>
      </w:r>
      <w:r>
        <w:rPr>
          <w:rStyle w:val="VerbatimChar"/>
        </w:rPr>
        <w:t xml:space="preserve">├── tsconfig.json          # Configuración de TypeScript</w:t>
      </w:r>
      <w:r>
        <w:br/>
      </w:r>
      <w:r>
        <w:rPr>
          <w:rStyle w:val="VerbatimChar"/>
        </w:rPr>
        <w:t xml:space="preserve">└── vite.config.ts         # Configuración de Vite</w:t>
      </w:r>
    </w:p>
    <w:bookmarkEnd w:id="31"/>
    <w:bookmarkStart w:id="32" w:name="estructura-del-backend"/>
    <w:p>
      <w:pPr>
        <w:pStyle w:val="Heading2"/>
      </w:pPr>
      <w:r>
        <w:t xml:space="preserve">4.2 Estructura del backend</w:t>
      </w:r>
    </w:p>
    <w:p>
      <w:pPr>
        <w:pStyle w:val="SourceCode"/>
      </w:pPr>
      <w:r>
        <w:rPr>
          <w:rStyle w:val="VerbatimChar"/>
        </w:rPr>
        <w:t xml:space="preserve">backend/</w:t>
      </w:r>
      <w:r>
        <w:br/>
      </w:r>
      <w:r>
        <w:rPr>
          <w:rStyle w:val="VerbatimChar"/>
        </w:rPr>
        <w:t xml:space="preserve">├── src/</w:t>
      </w:r>
      <w:r>
        <w:br/>
      </w:r>
      <w:r>
        <w:rPr>
          <w:rStyle w:val="VerbatimChar"/>
        </w:rPr>
        <w:t xml:space="preserve">│   ├── config/            # Conexión a base de datos (db.ts, kysely.ts, multer.ts)</w:t>
      </w:r>
      <w:r>
        <w:br/>
      </w:r>
      <w:r>
        <w:rPr>
          <w:rStyle w:val="VerbatimChar"/>
        </w:rPr>
        <w:t xml:space="preserve">│   ├── controllers/       # 21 Módulos de Controladores Express (.ts)</w:t>
      </w:r>
      <w:r>
        <w:br/>
      </w:r>
      <w:r>
        <w:rPr>
          <w:rStyle w:val="VerbatimChar"/>
        </w:rPr>
        <w:t xml:space="preserve">│   │   ├── academicAdmin/ # Controladores directivos (docentes, periodos, materias)</w:t>
      </w:r>
      <w:r>
        <w:br/>
      </w:r>
      <w:r>
        <w:rPr>
          <w:rStyle w:val="VerbatimChar"/>
        </w:rPr>
        <w:t xml:space="preserve">│   │   ├── authController.ts</w:t>
      </w:r>
      <w:r>
        <w:br/>
      </w:r>
      <w:r>
        <w:rPr>
          <w:rStyle w:val="VerbatimChar"/>
        </w:rPr>
        <w:t xml:space="preserve">│   │   ├── matriculaController.ts</w:t>
      </w:r>
      <w:r>
        <w:br/>
      </w:r>
      <w:r>
        <w:rPr>
          <w:rStyle w:val="VerbatimChar"/>
        </w:rPr>
        <w:t xml:space="preserve">│   │   ├── gradingController.ts</w:t>
      </w:r>
      <w:r>
        <w:br/>
      </w:r>
      <w:r>
        <w:rPr>
          <w:rStyle w:val="VerbatimChar"/>
        </w:rPr>
        <w:t xml:space="preserve">│   │   └── ...</w:t>
      </w:r>
      <w:r>
        <w:br/>
      </w:r>
      <w:r>
        <w:rPr>
          <w:rStyle w:val="VerbatimChar"/>
        </w:rPr>
        <w:t xml:space="preserve">│   ├── dtos/              # Esquemas de validación Zod por entidad (.dto.ts)</w:t>
      </w:r>
      <w:r>
        <w:br/>
      </w:r>
      <w:r>
        <w:rPr>
          <w:rStyle w:val="VerbatimChar"/>
        </w:rPr>
        <w:t xml:space="preserve">│   ├── middleware/        # authMiddleware.ts, documentSecurity.ts, validateDto.ts</w:t>
      </w:r>
      <w:r>
        <w:br/>
      </w:r>
      <w:r>
        <w:rPr>
          <w:rStyle w:val="VerbatimChar"/>
        </w:rPr>
        <w:t xml:space="preserve">│   ├── routes/            # Definición de endpoints REST agrupados por recurso (.routes.ts)</w:t>
      </w:r>
      <w:r>
        <w:br/>
      </w:r>
      <w:r>
        <w:rPr>
          <w:rStyle w:val="VerbatimChar"/>
        </w:rPr>
        <w:t xml:space="preserve">│   ├── seeds/             # Scripts de inicialización y datos de prueba (reset_and_seed.ts)</w:t>
      </w:r>
      <w:r>
        <w:br/>
      </w:r>
      <w:r>
        <w:rPr>
          <w:rStyle w:val="VerbatimChar"/>
        </w:rPr>
        <w:t xml:space="preserve">│   ├── services/          # notificationService.ts, schedulerService.ts, socketManager.ts</w:t>
      </w:r>
      <w:r>
        <w:br/>
      </w:r>
      <w:r>
        <w:rPr>
          <w:rStyle w:val="VerbatimChar"/>
        </w:rPr>
        <w:t xml:space="preserve">│   ├── types/             # db.types.ts (Esquema tipado Kysely) y tipos de TypeScript</w:t>
      </w:r>
      <w:r>
        <w:br/>
      </w:r>
      <w:r>
        <w:rPr>
          <w:rStyle w:val="VerbatimChar"/>
        </w:rPr>
        <w:t xml:space="preserve">│   ├── utils/             # Funciones utilitarias (documentValidation.ts, periodHelpers.ts)</w:t>
      </w:r>
      <w:r>
        <w:br/>
      </w:r>
      <w:r>
        <w:rPr>
          <w:rStyle w:val="VerbatimChar"/>
        </w:rPr>
        <w:t xml:space="preserve">│   ├── app.ts             # Instanciación y configuración de Express y middlewares</w:t>
      </w:r>
      <w:r>
        <w:br/>
      </w:r>
      <w:r>
        <w:rPr>
          <w:rStyle w:val="VerbatimChar"/>
        </w:rPr>
        <w:t xml:space="preserve">│   └── server.ts          # Inicialización del servidor HTTP y Socket.io</w:t>
      </w:r>
      <w:r>
        <w:br/>
      </w:r>
      <w:r>
        <w:rPr>
          <w:rStyle w:val="VerbatimChar"/>
        </w:rPr>
        <w:t xml:space="preserve">├── Dockerfile             # Build multi-etapa para producción</w:t>
      </w:r>
      <w:r>
        <w:br/>
      </w:r>
      <w:r>
        <w:rPr>
          <w:rStyle w:val="VerbatimChar"/>
        </w:rPr>
        <w:t xml:space="preserve">├── package.json           # Dependencias y scripts del backend</w:t>
      </w:r>
      <w:r>
        <w:br/>
      </w:r>
      <w:r>
        <w:rPr>
          <w:rStyle w:val="VerbatimChar"/>
        </w:rPr>
        <w:t xml:space="preserve">└── tsconfig.json          # Configuración del compilador TypeScript</w:t>
      </w:r>
    </w:p>
    <w:bookmarkEnd w:id="32"/>
    <w:bookmarkStart w:id="33" w:name="organización-de-módulos"/>
    <w:p>
      <w:pPr>
        <w:pStyle w:val="Heading2"/>
      </w:pPr>
      <w:r>
        <w:t xml:space="preserve">4.3 Organización de módulos</w:t>
      </w:r>
    </w:p>
    <w:p>
      <w:pPr>
        <w:pStyle w:val="FirstParagraph"/>
      </w:pPr>
      <w:r>
        <w:t xml:space="preserve">El sistema se organiza en</w:t>
      </w:r>
      <w:r>
        <w:t xml:space="preserve"> </w:t>
      </w:r>
      <w:r>
        <w:rPr>
          <w:b/>
          <w:bCs/>
        </w:rPr>
        <w:t xml:space="preserve">21 módulos funcionales</w:t>
      </w:r>
      <w:r>
        <w:t xml:space="preserve"> </w:t>
      </w:r>
      <w:r>
        <w:t xml:space="preserve">bien delimitados:</w:t>
      </w:r>
      <w:r>
        <w:t xml:space="preserve"> </w:t>
      </w:r>
      <w:r>
        <w:t xml:space="preserve">1.</w:t>
      </w:r>
      <w:r>
        <w:t xml:space="preserve"> </w:t>
      </w:r>
      <w:r>
        <w:rPr>
          <w:rStyle w:val="VerbatimChar"/>
        </w:rPr>
        <w:t xml:space="preserve">01_autenticacion</w:t>
      </w:r>
      <w:r>
        <w:t xml:space="preserve">: Login, JWT, tokens blacklist y gestión de sesiones.</w:t>
      </w:r>
      <w:r>
        <w:t xml:space="preserve"> </w:t>
      </w:r>
      <w:r>
        <w:t xml:space="preserve">2.</w:t>
      </w:r>
      <w:r>
        <w:t xml:space="preserve"> </w:t>
      </w:r>
      <w:r>
        <w:rPr>
          <w:rStyle w:val="VerbatimChar"/>
        </w:rPr>
        <w:t xml:space="preserve">02_gestion_colegios</w:t>
      </w:r>
      <w:r>
        <w:t xml:space="preserve">: Catálogo de colegios, licencias y branding visual.</w:t>
      </w:r>
      <w:r>
        <w:t xml:space="preserve"> </w:t>
      </w:r>
      <w:r>
        <w:t xml:space="preserve">3.</w:t>
      </w:r>
      <w:r>
        <w:t xml:space="preserve"> </w:t>
      </w:r>
      <w:r>
        <w:rPr>
          <w:rStyle w:val="VerbatimChar"/>
        </w:rPr>
        <w:t xml:space="preserve">03_usuarios_y_directivos</w:t>
      </w:r>
      <w:r>
        <w:t xml:space="preserve">: Alta y gobierno de personal directivo.</w:t>
      </w:r>
      <w:r>
        <w:t xml:space="preserve"> </w:t>
      </w:r>
      <w:r>
        <w:t xml:space="preserve">4.</w:t>
      </w:r>
      <w:r>
        <w:t xml:space="preserve"> </w:t>
      </w:r>
      <w:r>
        <w:rPr>
          <w:rStyle w:val="VerbatimChar"/>
        </w:rPr>
        <w:t xml:space="preserve">04_estructura_escolar</w:t>
      </w:r>
      <w:r>
        <w:t xml:space="preserve">: Niveles, tipos de grado, salones (cupos) y materias.</w:t>
      </w:r>
      <w:r>
        <w:t xml:space="preserve"> </w:t>
      </w:r>
      <w:r>
        <w:t xml:space="preserve">5.</w:t>
      </w:r>
      <w:r>
        <w:t xml:space="preserve"> </w:t>
      </w:r>
      <w:r>
        <w:rPr>
          <w:rStyle w:val="VerbatimChar"/>
        </w:rPr>
        <w:t xml:space="preserve">05_docentes</w:t>
      </w:r>
      <w:r>
        <w:t xml:space="preserve">: Registro docente, captura de teléfono y asignación académica.</w:t>
      </w:r>
      <w:r>
        <w:t xml:space="preserve"> </w:t>
      </w:r>
      <w:r>
        <w:t xml:space="preserve">6.</w:t>
      </w:r>
      <w:r>
        <w:t xml:space="preserve"> </w:t>
      </w:r>
      <w:r>
        <w:rPr>
          <w:rStyle w:val="VerbatimChar"/>
        </w:rPr>
        <w:t xml:space="preserve">06_matriculas</w:t>
      </w:r>
      <w:r>
        <w:t xml:space="preserve">: Inscripción pública, validación OTP previa y formalización.</w:t>
      </w:r>
      <w:r>
        <w:t xml:space="preserve"> </w:t>
      </w:r>
      <w:r>
        <w:t xml:space="preserve">7.</w:t>
      </w:r>
      <w:r>
        <w:t xml:space="preserve"> </w:t>
      </w:r>
      <w:r>
        <w:rPr>
          <w:rStyle w:val="VerbatimChar"/>
        </w:rPr>
        <w:t xml:space="preserve">07_estudiantes_y_estados</w:t>
      </w:r>
      <w:r>
        <w:t xml:space="preserve">: Estados de alumno y sanciones disciplinarias.</w:t>
      </w:r>
      <w:r>
        <w:t xml:space="preserve"> </w:t>
      </w:r>
      <w:r>
        <w:t xml:space="preserve">8.</w:t>
      </w:r>
      <w:r>
        <w:t xml:space="preserve"> </w:t>
      </w:r>
      <w:r>
        <w:rPr>
          <w:rStyle w:val="VerbatimChar"/>
        </w:rPr>
        <w:t xml:space="preserve">08_configuracion_academica</w:t>
      </w:r>
      <w:r>
        <w:t xml:space="preserve">: Calendarios, periodos lectivos y escalas de notas.</w:t>
      </w:r>
      <w:r>
        <w:t xml:space="preserve"> </w:t>
      </w:r>
      <w:r>
        <w:t xml:space="preserve">9.</w:t>
      </w:r>
      <w:r>
        <w:t xml:space="preserve"> </w:t>
      </w:r>
      <w:r>
        <w:rPr>
          <w:rStyle w:val="VerbatimChar"/>
        </w:rPr>
        <w:t xml:space="preserve">09_competencias_y_sincronizacion</w:t>
      </w:r>
      <w:r>
        <w:t xml:space="preserve">: Planeación curricular y</w:t>
      </w:r>
      <w:r>
        <w:t xml:space="preserve"> </w:t>
      </w:r>
      <w:r>
        <w:rPr>
          <w:rStyle w:val="VerbatimChar"/>
        </w:rPr>
        <w:t xml:space="preserve">sync_uuid</w:t>
      </w:r>
      <w:r>
        <w:t xml:space="preserve"> </w:t>
      </w:r>
      <w:r>
        <w:t xml:space="preserve">en paralelos.</w:t>
      </w:r>
      <w:r>
        <w:t xml:space="preserve"> </w:t>
      </w:r>
      <w:r>
        <w:t xml:space="preserve">10.</w:t>
      </w:r>
      <w:r>
        <w:t xml:space="preserve"> </w:t>
      </w:r>
      <w:r>
        <w:rPr>
          <w:rStyle w:val="VerbatimChar"/>
        </w:rPr>
        <w:t xml:space="preserve">10_catalogo_dba</w:t>
      </w:r>
      <w:r>
        <w:t xml:space="preserve">: Alineación MEN, evidencias 1-to-1 y reportes de coherencia.</w:t>
      </w:r>
      <w:r>
        <w:t xml:space="preserve"> </w:t>
      </w:r>
      <w:r>
        <w:t xml:space="preserve">11.</w:t>
      </w:r>
      <w:r>
        <w:t xml:space="preserve"> </w:t>
      </w:r>
      <w:r>
        <w:rPr>
          <w:rStyle w:val="VerbatimChar"/>
        </w:rPr>
        <w:t xml:space="preserve">11_calificaciones</w:t>
      </w:r>
      <w:r>
        <w:t xml:space="preserve">: Planilla de notas, actividades y criterios ponderados.</w:t>
      </w:r>
      <w:r>
        <w:t xml:space="preserve"> </w:t>
      </w:r>
      <w:r>
        <w:t xml:space="preserve">12.</w:t>
      </w:r>
      <w:r>
        <w:t xml:space="preserve"> </w:t>
      </w:r>
      <w:r>
        <w:rPr>
          <w:rStyle w:val="VerbatimChar"/>
        </w:rPr>
        <w:t xml:space="preserve">12_observaciones</w:t>
      </w:r>
      <w:r>
        <w:t xml:space="preserve">: Observador del alumno y observaciones académicas.</w:t>
      </w:r>
      <w:r>
        <w:t xml:space="preserve"> </w:t>
      </w:r>
      <w:r>
        <w:t xml:space="preserve">13.</w:t>
      </w:r>
      <w:r>
        <w:t xml:space="preserve"> </w:t>
      </w:r>
      <w:r>
        <w:rPr>
          <w:rStyle w:val="VerbatimChar"/>
        </w:rPr>
        <w:t xml:space="preserve">13_asistencia</w:t>
      </w:r>
      <w:r>
        <w:t xml:space="preserve">: Registro de fallas con límite físico de 7 bloques diarios.</w:t>
      </w:r>
      <w:r>
        <w:t xml:space="preserve"> </w:t>
      </w:r>
      <w:r>
        <w:t xml:space="preserve">14.</w:t>
      </w:r>
      <w:r>
        <w:t xml:space="preserve"> </w:t>
      </w:r>
      <w:r>
        <w:rPr>
          <w:rStyle w:val="VerbatimChar"/>
        </w:rPr>
        <w:t xml:space="preserve">14_cierre_y_boletines</w:t>
      </w:r>
      <w:r>
        <w:t xml:space="preserve">: Cierre desacoplado por materia y emisión masiva de PDFs.</w:t>
      </w:r>
      <w:r>
        <w:t xml:space="preserve"> </w:t>
      </w:r>
      <w:r>
        <w:t xml:space="preserve">15.</w:t>
      </w:r>
      <w:r>
        <w:t xml:space="preserve"> </w:t>
      </w:r>
      <w:r>
        <w:rPr>
          <w:rStyle w:val="VerbatimChar"/>
        </w:rPr>
        <w:t xml:space="preserve">15_supervision_y_auditoria</w:t>
      </w:r>
      <w:r>
        <w:t xml:space="preserve">: Acceso externo con re-autenticación y deltas JSONB.</w:t>
      </w:r>
      <w:r>
        <w:t xml:space="preserve"> </w:t>
      </w:r>
      <w:r>
        <w:t xml:space="preserve">16.</w:t>
      </w:r>
      <w:r>
        <w:t xml:space="preserve"> </w:t>
      </w:r>
      <w:r>
        <w:rPr>
          <w:rStyle w:val="VerbatimChar"/>
        </w:rPr>
        <w:t xml:space="preserve">16_soporte_y_tickets</w:t>
      </w:r>
      <w:r>
        <w:t xml:space="preserve">: Mesa de incidencias con Base36 y regla de turnos.</w:t>
      </w:r>
      <w:r>
        <w:t xml:space="preserve"> </w:t>
      </w:r>
      <w:r>
        <w:t xml:space="preserve">17.</w:t>
      </w:r>
      <w:r>
        <w:t xml:space="preserve"> </w:t>
      </w:r>
      <w:r>
        <w:rPr>
          <w:rStyle w:val="VerbatimChar"/>
        </w:rPr>
        <w:t xml:space="preserve">17_gestion_padres</w:t>
      </w:r>
      <w:r>
        <w:t xml:space="preserve">: Consola directiva de acudientes, alertas y modo monitoreo.</w:t>
      </w:r>
      <w:r>
        <w:t xml:space="preserve"> </w:t>
      </w:r>
      <w:r>
        <w:t xml:space="preserve">18.</w:t>
      </w:r>
      <w:r>
        <w:t xml:space="preserve"> </w:t>
      </w:r>
      <w:r>
        <w:rPr>
          <w:rStyle w:val="VerbatimChar"/>
        </w:rPr>
        <w:t xml:space="preserve">18_gestion_traslados</w:t>
      </w:r>
      <w:r>
        <w:t xml:space="preserve">: Flujo de traslados intercolegiados de alumnos y usuarios.</w:t>
      </w:r>
      <w:r>
        <w:t xml:space="preserve"> </w:t>
      </w:r>
      <w:r>
        <w:t xml:space="preserve">19.</w:t>
      </w:r>
      <w:r>
        <w:t xml:space="preserve"> </w:t>
      </w:r>
      <w:r>
        <w:rPr>
          <w:rStyle w:val="VerbatimChar"/>
        </w:rPr>
        <w:t xml:space="preserve">19_seguimiento_y_promocion_academica</w:t>
      </w:r>
      <w:r>
        <w:t xml:space="preserve">: Promociones anuales según Decreto 1290.</w:t>
      </w:r>
      <w:r>
        <w:t xml:space="preserve"> </w:t>
      </w:r>
      <w:r>
        <w:t xml:space="preserve">20.</w:t>
      </w:r>
      <w:r>
        <w:t xml:space="preserve"> </w:t>
      </w:r>
      <w:r>
        <w:rPr>
          <w:rStyle w:val="VerbatimChar"/>
        </w:rPr>
        <w:t xml:space="preserve">20_seguimiento_academico_directivo</w:t>
      </w:r>
      <w:r>
        <w:t xml:space="preserve">: Acompañamiento pedagógico en solo lectura.</w:t>
      </w:r>
      <w:r>
        <w:t xml:space="preserve"> </w:t>
      </w:r>
      <w:r>
        <w:t xml:space="preserve">21.</w:t>
      </w:r>
      <w:r>
        <w:t xml:space="preserve"> </w:t>
      </w:r>
      <w:r>
        <w:rPr>
          <w:rStyle w:val="VerbatimChar"/>
        </w:rPr>
        <w:t xml:space="preserve">21_flujo_correos_y_verificaciones</w:t>
      </w:r>
      <w:r>
        <w:t xml:space="preserve">: Despacho SMTP y validación OTP de un solo uso.</w:t>
      </w:r>
    </w:p>
    <w:bookmarkEnd w:id="33"/>
    <w:bookmarkStart w:id="34" w:name="convenciones-de-código"/>
    <w:p>
      <w:pPr>
        <w:pStyle w:val="Heading2"/>
      </w:pPr>
      <w:r>
        <w:t xml:space="preserve">4.4 Convenciones de código</w:t>
      </w:r>
    </w:p>
    <w:p>
      <w:pPr>
        <w:pStyle w:val="Compact"/>
        <w:numPr>
          <w:ilvl w:val="0"/>
          <w:numId w:val="1025"/>
        </w:numPr>
      </w:pPr>
      <w:r>
        <w:rPr>
          <w:b/>
          <w:bCs/>
        </w:rPr>
        <w:t xml:space="preserve">TypeScript Estricto</w:t>
      </w:r>
      <w:r>
        <w:t xml:space="preserve">:</w:t>
      </w:r>
      <w:r>
        <w:t xml:space="preserve"> </w:t>
      </w:r>
      <w:r>
        <w:rPr>
          <w:rStyle w:val="VerbatimChar"/>
        </w:rPr>
        <w:t xml:space="preserve">strict: true</w:t>
      </w:r>
      <w:r>
        <w:t xml:space="preserve"> </w:t>
      </w:r>
      <w:r>
        <w:t xml:space="preserve">en compiladores. No utilizar</w:t>
      </w:r>
      <w:r>
        <w:t xml:space="preserve"> </w:t>
      </w:r>
      <w:r>
        <w:rPr>
          <w:rStyle w:val="VerbatimChar"/>
        </w:rPr>
        <w:t xml:space="preserve">any</w:t>
      </w:r>
      <w:r>
        <w:t xml:space="preserve"> </w:t>
      </w:r>
      <w:r>
        <w:t xml:space="preserve">implícito.</w:t>
      </w:r>
    </w:p>
    <w:p>
      <w:pPr>
        <w:pStyle w:val="Compact"/>
        <w:numPr>
          <w:ilvl w:val="0"/>
          <w:numId w:val="1025"/>
        </w:numPr>
      </w:pPr>
      <w:r>
        <w:rPr>
          <w:b/>
          <w:bCs/>
        </w:rPr>
        <w:t xml:space="preserve">Kysely Obligatorio</w:t>
      </w:r>
      <w:r>
        <w:t xml:space="preserve">: Toda consulta SQL debe construirse con</w:t>
      </w:r>
      <w:r>
        <w:t xml:space="preserve"> </w:t>
      </w:r>
      <w:r>
        <w:rPr>
          <w:rStyle w:val="VerbatimChar"/>
        </w:rPr>
        <w:t xml:space="preserve">db.selectFrom(...)</w:t>
      </w:r>
      <w:r>
        <w:t xml:space="preserve">,</w:t>
      </w:r>
      <w:r>
        <w:t xml:space="preserve"> </w:t>
      </w:r>
      <w:r>
        <w:rPr>
          <w:rStyle w:val="VerbatimChar"/>
        </w:rPr>
        <w:t xml:space="preserve">db.insertInto(...)</w:t>
      </w:r>
      <w:r>
        <w:t xml:space="preserve"> </w:t>
      </w:r>
      <w:r>
        <w:t xml:space="preserve">o</w:t>
      </w:r>
      <w:r>
        <w:t xml:space="preserve"> </w:t>
      </w:r>
      <w:r>
        <w:rPr>
          <w:rStyle w:val="VerbatimChar"/>
        </w:rPr>
        <w:t xml:space="preserve">db.updateTable(...)</w:t>
      </w:r>
      <w:r>
        <w:t xml:space="preserve"> </w:t>
      </w:r>
      <w:r>
        <w:t xml:space="preserve">evitando SQL crudo.</w:t>
      </w:r>
    </w:p>
    <w:p>
      <w:pPr>
        <w:pStyle w:val="Compact"/>
        <w:numPr>
          <w:ilvl w:val="0"/>
          <w:numId w:val="1025"/>
        </w:numPr>
      </w:pPr>
      <w:r>
        <w:rPr>
          <w:b/>
          <w:bCs/>
        </w:rPr>
        <w:t xml:space="preserve">Zod en Endpoints Mutativos</w:t>
      </w:r>
      <w:r>
        <w:t xml:space="preserve">: Validar payloads con</w:t>
      </w:r>
      <w:r>
        <w:t xml:space="preserve"> </w:t>
      </w:r>
      <w:r>
        <w:rPr>
          <w:rStyle w:val="VerbatimChar"/>
        </w:rPr>
        <w:t xml:space="preserve">validateDto(Schema)</w:t>
      </w:r>
      <w:r>
        <w:t xml:space="preserve"> </w:t>
      </w:r>
      <w:r>
        <w:t xml:space="preserve">o</w:t>
      </w:r>
      <w:r>
        <w:t xml:space="preserve"> </w:t>
      </w:r>
      <w:r>
        <w:rPr>
          <w:rStyle w:val="VerbatimChar"/>
        </w:rPr>
        <w:t xml:space="preserve">.safeParse()</w:t>
      </w:r>
      <w:r>
        <w:t xml:space="preserve">.</w:t>
      </w:r>
    </w:p>
    <w:p>
      <w:pPr>
        <w:pStyle w:val="Compact"/>
        <w:numPr>
          <w:ilvl w:val="0"/>
          <w:numId w:val="1025"/>
        </w:numPr>
      </w:pPr>
      <w:r>
        <w:rPr>
          <w:b/>
          <w:bCs/>
        </w:rPr>
        <w:t xml:space="preserve">Nomenclatura</w:t>
      </w:r>
      <w:r>
        <w:t xml:space="preserve">:</w:t>
      </w:r>
    </w:p>
    <w:p>
      <w:pPr>
        <w:pStyle w:val="Compact"/>
        <w:numPr>
          <w:ilvl w:val="1"/>
          <w:numId w:val="1026"/>
        </w:numPr>
      </w:pPr>
      <w:r>
        <w:t xml:space="preserve">Controladores:</w:t>
      </w:r>
      <w:r>
        <w:t xml:space="preserve"> </w:t>
      </w:r>
      <w:r>
        <w:rPr>
          <w:rStyle w:val="VerbatimChar"/>
        </w:rPr>
        <w:t xml:space="preserve">camelCase</w:t>
      </w:r>
      <w:r>
        <w:t xml:space="preserve"> </w:t>
      </w:r>
      <w:r>
        <w:t xml:space="preserve">terminados en</w:t>
      </w:r>
      <w:r>
        <w:t xml:space="preserve"> </w:t>
      </w:r>
      <w:r>
        <w:rPr>
          <w:rStyle w:val="VerbatimChar"/>
        </w:rPr>
        <w:t xml:space="preserve">Controller.ts</w:t>
      </w:r>
      <w:r>
        <w:t xml:space="preserve">.</w:t>
      </w:r>
    </w:p>
    <w:p>
      <w:pPr>
        <w:pStyle w:val="Compact"/>
        <w:numPr>
          <w:ilvl w:val="1"/>
          <w:numId w:val="1026"/>
        </w:numPr>
      </w:pPr>
      <w:r>
        <w:t xml:space="preserve">Rutas:</w:t>
      </w:r>
      <w:r>
        <w:t xml:space="preserve"> </w:t>
      </w:r>
      <w:r>
        <w:rPr>
          <w:rStyle w:val="VerbatimChar"/>
        </w:rPr>
        <w:t xml:space="preserve">kebab-case</w:t>
      </w:r>
      <w:r>
        <w:t xml:space="preserve"> </w:t>
      </w:r>
      <w:r>
        <w:t xml:space="preserve">o</w:t>
      </w:r>
      <w:r>
        <w:t xml:space="preserve"> </w:t>
      </w:r>
      <w:r>
        <w:rPr>
          <w:rStyle w:val="VerbatimChar"/>
        </w:rPr>
        <w:t xml:space="preserve">camelCase.routes.ts</w:t>
      </w:r>
      <w:r>
        <w:t xml:space="preserve">.</w:t>
      </w:r>
    </w:p>
    <w:p>
      <w:pPr>
        <w:pStyle w:val="Compact"/>
        <w:numPr>
          <w:ilvl w:val="1"/>
          <w:numId w:val="1026"/>
        </w:numPr>
      </w:pPr>
      <w:r>
        <w:t xml:space="preserve">Vistas:</w:t>
      </w:r>
      <w:r>
        <w:t xml:space="preserve"> </w:t>
      </w:r>
      <w:r>
        <w:rPr>
          <w:rStyle w:val="VerbatimChar"/>
        </w:rPr>
        <w:t xml:space="preserve">PascalCase.vue</w:t>
      </w:r>
      <w:r>
        <w:t xml:space="preserve">.</w:t>
      </w:r>
    </w:p>
    <w:p>
      <w:pPr>
        <w:pStyle w:val="Compact"/>
        <w:numPr>
          <w:ilvl w:val="1"/>
          <w:numId w:val="1026"/>
        </w:numPr>
      </w:pPr>
      <w:r>
        <w:t xml:space="preserve">Tablas y Columnas en Base de Datos:</w:t>
      </w:r>
      <w:r>
        <w:t xml:space="preserve"> </w:t>
      </w:r>
      <w:r>
        <w:rPr>
          <w:rStyle w:val="VerbatimChar"/>
        </w:rPr>
        <w:t xml:space="preserve">snake_case</w:t>
      </w:r>
      <w:r>
        <w:t xml:space="preserve">.</w:t>
      </w:r>
    </w:p>
    <w:p>
      <w:r>
        <w:pict>
          <v:rect style="width:0;height:1.5pt" o:hralign="center" o:hrstd="t" o:hr="t"/>
        </w:pict>
      </w:r>
    </w:p>
    <w:bookmarkEnd w:id="34"/>
    <w:bookmarkEnd w:id="35"/>
    <w:bookmarkStart w:id="42" w:name="base-de-datos-2"/>
    <w:p>
      <w:pPr>
        <w:pStyle w:val="Heading1"/>
      </w:pPr>
      <w:r>
        <w:t xml:space="preserve">5. Base de datos</w:t>
      </w:r>
    </w:p>
    <w:bookmarkStart w:id="36" w:name="modelo-de-datos"/>
    <w:p>
      <w:pPr>
        <w:pStyle w:val="Heading2"/>
      </w:pPr>
      <w:r>
        <w:t xml:space="preserve">5.1 Modelo de datos</w:t>
      </w:r>
    </w:p>
    <w:p>
      <w:pPr>
        <w:pStyle w:val="FirstParagraph"/>
      </w:pPr>
      <w:r>
        <w:t xml:space="preserve">El modelo relacional implementa un esquema único compartido normalizado hasta 3NF, con tablas de auditoría JSONB y soporte multi-inquilino.</w:t>
      </w:r>
    </w:p>
    <w:bookmarkEnd w:id="36"/>
    <w:bookmarkStart w:id="37" w:name="tablas-principales"/>
    <w:p>
      <w:pPr>
        <w:pStyle w:val="Heading2"/>
      </w:pPr>
      <w:r>
        <w:t xml:space="preserve">5.2 Tablas principales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Tabla</w:t>
            </w:r>
          </w:p>
        </w:tc>
        <w:tc>
          <w:tcPr/>
          <w:p>
            <w:pPr>
              <w:pStyle w:val="Compact"/>
            </w:pPr>
            <w:r>
              <w:t xml:space="preserve">Propósito</w:t>
            </w:r>
          </w:p>
        </w:tc>
        <w:tc>
          <w:tcPr/>
          <w:p>
            <w:pPr>
              <w:pStyle w:val="Compact"/>
            </w:pPr>
            <w:r>
              <w:t xml:space="preserve">Llave Primaria</w:t>
            </w:r>
          </w:p>
        </w:tc>
        <w:tc>
          <w:tcPr/>
          <w:p>
            <w:pPr>
              <w:pStyle w:val="Compact"/>
            </w:pPr>
            <w:r>
              <w:t xml:space="preserve">Claves Foráneas Críticas</w:t>
            </w:r>
          </w:p>
        </w:tc>
      </w:tr>
      <w:tr>
        <w:tc>
          <w:tcPr/>
          <w:p>
            <w:pPr>
              <w:pStyle w:val="Compact"/>
            </w:pPr>
            <w:r>
              <w:rPr>
                <w:rStyle w:val="VerbatimChar"/>
              </w:rPr>
              <w:t xml:space="preserve">colegio</w:t>
            </w:r>
          </w:p>
        </w:tc>
        <w:tc>
          <w:tcPr/>
          <w:p>
            <w:pPr>
              <w:pStyle w:val="Compact"/>
            </w:pPr>
            <w:r>
              <w:t xml:space="preserve">Registro de inquilinos institucionales</w:t>
            </w:r>
          </w:p>
        </w:tc>
        <w:tc>
          <w:tcPr/>
          <w:p>
            <w:pPr>
              <w:pStyle w:val="Compact"/>
            </w:pPr>
            <w:r>
              <w:rPr>
                <w:rStyle w:val="VerbatimChar"/>
              </w:rPr>
              <w:t xml:space="preserve">id_colegio</w:t>
            </w:r>
          </w:p>
        </w:tc>
        <w:tc>
          <w:tcPr/>
          <w:p>
            <w:pPr>
              <w:pStyle w:val="Compact"/>
            </w:pPr>
            <w:r>
              <w:t xml:space="preserve">—</w:t>
            </w:r>
          </w:p>
        </w:tc>
      </w:tr>
      <w:tr>
        <w:tc>
          <w:tcPr/>
          <w:p>
            <w:pPr>
              <w:pStyle w:val="Compact"/>
            </w:pPr>
            <w:r>
              <w:rPr>
                <w:rStyle w:val="VerbatimChar"/>
              </w:rPr>
              <w:t xml:space="preserve">usuario</w:t>
            </w:r>
          </w:p>
        </w:tc>
        <w:tc>
          <w:tcPr/>
          <w:p>
            <w:pPr>
              <w:pStyle w:val="Compact"/>
            </w:pPr>
            <w:r>
              <w:t xml:space="preserve">Identidad global única de las personas</w:t>
            </w:r>
          </w:p>
        </w:tc>
        <w:tc>
          <w:tcPr/>
          <w:p>
            <w:pPr>
              <w:pStyle w:val="Compact"/>
            </w:pPr>
            <w:r>
              <w:rPr>
                <w:rStyle w:val="VerbatimChar"/>
              </w:rPr>
              <w:t xml:space="preserve">id_usuario</w:t>
            </w:r>
          </w:p>
        </w:tc>
        <w:tc>
          <w:tcPr/>
          <w:p>
            <w:pPr>
              <w:pStyle w:val="Compact"/>
            </w:pPr>
            <w:r>
              <w:rPr>
                <w:rStyle w:val="VerbatimChar"/>
              </w:rPr>
              <w:t xml:space="preserve">id_colegio</w:t>
            </w:r>
            <w:r>
              <w:t xml:space="preserve"> </w:t>
            </w:r>
            <w:r>
              <w:t xml:space="preserve">(Nullable)</w:t>
            </w:r>
          </w:p>
        </w:tc>
      </w:tr>
      <w:tr>
        <w:tc>
          <w:tcPr/>
          <w:p>
            <w:pPr>
              <w:pStyle w:val="Compact"/>
            </w:pPr>
            <w:r>
              <w:rPr>
                <w:rStyle w:val="VerbatimChar"/>
              </w:rPr>
              <w:t xml:space="preserve">usuario_colegio</w:t>
            </w:r>
          </w:p>
        </w:tc>
        <w:tc>
          <w:tcPr/>
          <w:p>
            <w:pPr>
              <w:pStyle w:val="Compact"/>
            </w:pPr>
            <w:r>
              <w:t xml:space="preserve">Membresía y rol activo por institución</w:t>
            </w:r>
          </w:p>
        </w:tc>
        <w:tc>
          <w:tcPr/>
          <w:p>
            <w:pPr>
              <w:pStyle w:val="Compact"/>
            </w:pPr>
            <w:r>
              <w:rPr>
                <w:rStyle w:val="VerbatimChar"/>
              </w:rPr>
              <w:t xml:space="preserve">id_usuariocolegio</w:t>
            </w:r>
          </w:p>
        </w:tc>
        <w:tc>
          <w:tcPr/>
          <w:p>
            <w:pPr>
              <w:pStyle w:val="Compact"/>
            </w:pPr>
            <w:r>
              <w:rPr>
                <w:rStyle w:val="VerbatimChar"/>
              </w:rPr>
              <w:t xml:space="preserve">id_usuario</w:t>
            </w:r>
            <w:r>
              <w:t xml:space="preserve">,</w:t>
            </w:r>
            <w:r>
              <w:t xml:space="preserve"> </w:t>
            </w:r>
            <w:r>
              <w:rPr>
                <w:rStyle w:val="VerbatimChar"/>
              </w:rPr>
              <w:t xml:space="preserve">id_colegio</w:t>
            </w:r>
            <w:r>
              <w:t xml:space="preserve">,</w:t>
            </w:r>
            <w:r>
              <w:t xml:space="preserve"> </w:t>
            </w:r>
            <w:r>
              <w:rPr>
                <w:rStyle w:val="VerbatimChar"/>
              </w:rPr>
              <w:t xml:space="preserve">id_rol</w:t>
            </w:r>
          </w:p>
        </w:tc>
      </w:tr>
      <w:tr>
        <w:tc>
          <w:tcPr/>
          <w:p>
            <w:pPr>
              <w:pStyle w:val="Compact"/>
            </w:pPr>
            <w:r>
              <w:rPr>
                <w:rStyle w:val="VerbatimChar"/>
              </w:rPr>
              <w:t xml:space="preserve">docente</w:t>
            </w:r>
          </w:p>
        </w:tc>
        <w:tc>
          <w:tcPr/>
          <w:p>
            <w:pPr>
              <w:pStyle w:val="Compact"/>
            </w:pPr>
            <w:r>
              <w:t xml:space="preserve">Perfil operativo del docente en un colegio</w:t>
            </w:r>
          </w:p>
        </w:tc>
        <w:tc>
          <w:tcPr/>
          <w:p>
            <w:pPr>
              <w:pStyle w:val="Compact"/>
            </w:pPr>
            <w:r>
              <w:rPr>
                <w:rStyle w:val="VerbatimChar"/>
              </w:rPr>
              <w:t xml:space="preserve">id_docente</w:t>
            </w:r>
          </w:p>
        </w:tc>
        <w:tc>
          <w:tcPr/>
          <w:p>
            <w:pPr>
              <w:pStyle w:val="Compact"/>
            </w:pPr>
            <w:r>
              <w:rPr>
                <w:rStyle w:val="VerbatimChar"/>
              </w:rPr>
              <w:t xml:space="preserve">id_usuario</w:t>
            </w:r>
            <w:r>
              <w:t xml:space="preserve">,</w:t>
            </w:r>
            <w:r>
              <w:t xml:space="preserve"> </w:t>
            </w:r>
            <w:r>
              <w:rPr>
                <w:rStyle w:val="VerbatimChar"/>
              </w:rPr>
              <w:t xml:space="preserve">id_colegio</w:t>
            </w:r>
          </w:p>
        </w:tc>
      </w:tr>
      <w:tr>
        <w:tc>
          <w:tcPr/>
          <w:p>
            <w:pPr>
              <w:pStyle w:val="Compact"/>
            </w:pPr>
            <w:r>
              <w:rPr>
                <w:rStyle w:val="VerbatimChar"/>
              </w:rPr>
              <w:t xml:space="preserve">estudiante</w:t>
            </w:r>
          </w:p>
        </w:tc>
        <w:tc>
          <w:tcPr/>
          <w:p>
            <w:pPr>
              <w:pStyle w:val="Compact"/>
            </w:pPr>
            <w:r>
              <w:t xml:space="preserve">Expediente escolar del estudiante</w:t>
            </w:r>
          </w:p>
        </w:tc>
        <w:tc>
          <w:tcPr/>
          <w:p>
            <w:pPr>
              <w:pStyle w:val="Compact"/>
            </w:pPr>
            <w:r>
              <w:rPr>
                <w:rStyle w:val="VerbatimChar"/>
              </w:rPr>
              <w:t xml:space="preserve">id_estudiante</w:t>
            </w:r>
          </w:p>
        </w:tc>
        <w:tc>
          <w:tcPr/>
          <w:p>
            <w:pPr>
              <w:pStyle w:val="Compact"/>
            </w:pPr>
            <w:r>
              <w:rPr>
                <w:rStyle w:val="VerbatimChar"/>
              </w:rPr>
              <w:t xml:space="preserve">id_usuario</w:t>
            </w:r>
            <w:r>
              <w:t xml:space="preserve">,</w:t>
            </w:r>
            <w:r>
              <w:t xml:space="preserve"> </w:t>
            </w:r>
            <w:r>
              <w:rPr>
                <w:rStyle w:val="VerbatimChar"/>
              </w:rPr>
              <w:t xml:space="preserve">id_colegio</w:t>
            </w:r>
          </w:p>
        </w:tc>
      </w:tr>
      <w:tr>
        <w:tc>
          <w:tcPr/>
          <w:p>
            <w:pPr>
              <w:pStyle w:val="Compact"/>
            </w:pPr>
            <w:r>
              <w:rPr>
                <w:rStyle w:val="VerbatimChar"/>
              </w:rPr>
              <w:t xml:space="preserve">padre_familia</w:t>
            </w:r>
          </w:p>
        </w:tc>
        <w:tc>
          <w:tcPr/>
          <w:p>
            <w:pPr>
              <w:pStyle w:val="Compact"/>
            </w:pPr>
            <w:r>
              <w:t xml:space="preserve">Perfil del acudiente</w:t>
            </w:r>
          </w:p>
        </w:tc>
        <w:tc>
          <w:tcPr/>
          <w:p>
            <w:pPr>
              <w:pStyle w:val="Compact"/>
            </w:pPr>
            <w:r>
              <w:rPr>
                <w:rStyle w:val="VerbatimChar"/>
              </w:rPr>
              <w:t xml:space="preserve">id_padrefamilia</w:t>
            </w:r>
          </w:p>
        </w:tc>
        <w:tc>
          <w:tcPr/>
          <w:p>
            <w:pPr>
              <w:pStyle w:val="Compact"/>
            </w:pPr>
            <w:r>
              <w:rPr>
                <w:rStyle w:val="VerbatimChar"/>
              </w:rPr>
              <w:t xml:space="preserve">id_usuario</w:t>
            </w:r>
          </w:p>
        </w:tc>
      </w:tr>
      <w:tr>
        <w:tc>
          <w:tcPr/>
          <w:p>
            <w:pPr>
              <w:pStyle w:val="Compact"/>
            </w:pPr>
            <w:r>
              <w:rPr>
                <w:rStyle w:val="VerbatimChar"/>
              </w:rPr>
              <w:t xml:space="preserve">detalle_padrefamilia</w:t>
            </w:r>
          </w:p>
        </w:tc>
        <w:tc>
          <w:tcPr/>
          <w:p>
            <w:pPr>
              <w:pStyle w:val="Compact"/>
            </w:pPr>
            <w:r>
              <w:t xml:space="preserve">Relación parentesco acudiente-alumno</w:t>
            </w:r>
          </w:p>
        </w:tc>
        <w:tc>
          <w:tcPr/>
          <w:p>
            <w:pPr>
              <w:pStyle w:val="Compact"/>
            </w:pPr>
            <w:r>
              <w:rPr>
                <w:rStyle w:val="VerbatimChar"/>
              </w:rPr>
              <w:t xml:space="preserve">id_detallepadrefamilia</w:t>
            </w:r>
          </w:p>
        </w:tc>
        <w:tc>
          <w:tcPr/>
          <w:p>
            <w:pPr>
              <w:pStyle w:val="Compact"/>
            </w:pPr>
            <w:r>
              <w:rPr>
                <w:rStyle w:val="VerbatimChar"/>
              </w:rPr>
              <w:t xml:space="preserve">id_padrefamilia</w:t>
            </w:r>
            <w:r>
              <w:t xml:space="preserve">,</w:t>
            </w:r>
            <w:r>
              <w:t xml:space="preserve"> </w:t>
            </w:r>
            <w:r>
              <w:rPr>
                <w:rStyle w:val="VerbatimChar"/>
              </w:rPr>
              <w:t xml:space="preserve">id_estudiante</w:t>
            </w:r>
            <w:r>
              <w:t xml:space="preserve">,</w:t>
            </w:r>
            <w:r>
              <w:t xml:space="preserve"> </w:t>
            </w:r>
            <w:r>
              <w:rPr>
                <w:rStyle w:val="VerbatimChar"/>
              </w:rPr>
              <w:t xml:space="preserve">id_colegio</w:t>
            </w:r>
          </w:p>
        </w:tc>
      </w:tr>
      <w:tr>
        <w:tc>
          <w:tcPr/>
          <w:p>
            <w:pPr>
              <w:pStyle w:val="Compact"/>
            </w:pPr>
            <w:r>
              <w:rPr>
                <w:rStyle w:val="VerbatimChar"/>
              </w:rPr>
              <w:t xml:space="preserve">año_lectivo</w:t>
            </w:r>
          </w:p>
        </w:tc>
        <w:tc>
          <w:tcPr/>
          <w:p>
            <w:pPr>
              <w:pStyle w:val="Compact"/>
            </w:pPr>
            <w:r>
              <w:t xml:space="preserve">Ciclo escolar institucional</w:t>
            </w:r>
          </w:p>
        </w:tc>
        <w:tc>
          <w:tcPr/>
          <w:p>
            <w:pPr>
              <w:pStyle w:val="Compact"/>
            </w:pPr>
            <w:r>
              <w:rPr>
                <w:rStyle w:val="VerbatimChar"/>
              </w:rPr>
              <w:t xml:space="preserve">id_anio</w:t>
            </w:r>
          </w:p>
        </w:tc>
        <w:tc>
          <w:tcPr/>
          <w:p>
            <w:pPr>
              <w:pStyle w:val="Compact"/>
            </w:pPr>
            <w:r>
              <w:rPr>
                <w:rStyle w:val="VerbatimChar"/>
              </w:rPr>
              <w:t xml:space="preserve">id_colegio</w:t>
            </w:r>
          </w:p>
        </w:tc>
      </w:tr>
      <w:tr>
        <w:tc>
          <w:tcPr/>
          <w:p>
            <w:pPr>
              <w:pStyle w:val="Compact"/>
            </w:pPr>
            <w:r>
              <w:rPr>
                <w:rStyle w:val="VerbatimChar"/>
              </w:rPr>
              <w:t xml:space="preserve">periodo_academico</w:t>
            </w:r>
          </w:p>
        </w:tc>
        <w:tc>
          <w:tcPr/>
          <w:p>
            <w:pPr>
              <w:pStyle w:val="Compact"/>
            </w:pPr>
            <w:r>
              <w:t xml:space="preserve">Periodo evaluativo (Trimestre/Semestre)</w:t>
            </w:r>
          </w:p>
        </w:tc>
        <w:tc>
          <w:tcPr/>
          <w:p>
            <w:pPr>
              <w:pStyle w:val="Compact"/>
            </w:pPr>
            <w:r>
              <w:rPr>
                <w:rStyle w:val="VerbatimChar"/>
              </w:rPr>
              <w:t xml:space="preserve">id_periodo</w:t>
            </w:r>
          </w:p>
        </w:tc>
        <w:tc>
          <w:tcPr/>
          <w:p>
            <w:pPr>
              <w:pStyle w:val="Compact"/>
            </w:pPr>
            <w:r>
              <w:rPr>
                <w:rStyle w:val="VerbatimChar"/>
              </w:rPr>
              <w:t xml:space="preserve">id_anio</w:t>
            </w:r>
            <w:r>
              <w:t xml:space="preserve">,</w:t>
            </w:r>
            <w:r>
              <w:t xml:space="preserve"> </w:t>
            </w:r>
            <w:r>
              <w:rPr>
                <w:rStyle w:val="VerbatimChar"/>
              </w:rPr>
              <w:t xml:space="preserve">id_colegio</w:t>
            </w:r>
          </w:p>
        </w:tc>
      </w:tr>
      <w:tr>
        <w:tc>
          <w:tcPr/>
          <w:p>
            <w:pPr>
              <w:pStyle w:val="Compact"/>
            </w:pPr>
            <w:r>
              <w:rPr>
                <w:rStyle w:val="VerbatimChar"/>
              </w:rPr>
              <w:t xml:space="preserve">grupos</w:t>
            </w:r>
          </w:p>
        </w:tc>
        <w:tc>
          <w:tcPr/>
          <w:p>
            <w:pPr>
              <w:pStyle w:val="Compact"/>
            </w:pPr>
            <w:r>
              <w:t xml:space="preserve">Salones con límite de cupos</w:t>
            </w:r>
          </w:p>
        </w:tc>
        <w:tc>
          <w:tcPr/>
          <w:p>
            <w:pPr>
              <w:pStyle w:val="Compact"/>
            </w:pPr>
            <w:r>
              <w:rPr>
                <w:rStyle w:val="VerbatimChar"/>
              </w:rPr>
              <w:t xml:space="preserve">id_grupo</w:t>
            </w:r>
          </w:p>
        </w:tc>
        <w:tc>
          <w:tcPr/>
          <w:p>
            <w:pPr>
              <w:pStyle w:val="Compact"/>
            </w:pPr>
            <w:r>
              <w:rPr>
                <w:rStyle w:val="VerbatimChar"/>
              </w:rPr>
              <w:t xml:space="preserve">id_grado</w:t>
            </w:r>
            <w:r>
              <w:t xml:space="preserve">,</w:t>
            </w:r>
            <w:r>
              <w:t xml:space="preserve"> </w:t>
            </w:r>
            <w:r>
              <w:rPr>
                <w:rStyle w:val="VerbatimChar"/>
              </w:rPr>
              <w:t xml:space="preserve">id_colegio</w:t>
            </w:r>
          </w:p>
        </w:tc>
      </w:tr>
      <w:tr>
        <w:tc>
          <w:tcPr/>
          <w:p>
            <w:pPr>
              <w:pStyle w:val="Compact"/>
            </w:pPr>
            <w:r>
              <w:rPr>
                <w:rStyle w:val="VerbatimChar"/>
              </w:rPr>
              <w:t xml:space="preserve">detalle_grados</w:t>
            </w:r>
          </w:p>
        </w:tc>
        <w:tc>
          <w:tcPr/>
          <w:p>
            <w:pPr>
              <w:pStyle w:val="Compact"/>
            </w:pPr>
            <w:r>
              <w:t xml:space="preserve">Asignación académica de carga horaria</w:t>
            </w:r>
          </w:p>
        </w:tc>
        <w:tc>
          <w:tcPr/>
          <w:p>
            <w:pPr>
              <w:pStyle w:val="Compact"/>
            </w:pPr>
            <w:r>
              <w:rPr>
                <w:rStyle w:val="VerbatimChar"/>
              </w:rPr>
              <w:t xml:space="preserve">id_detallegrado</w:t>
            </w:r>
          </w:p>
        </w:tc>
        <w:tc>
          <w:tcPr/>
          <w:p>
            <w:pPr>
              <w:pStyle w:val="Compact"/>
            </w:pPr>
            <w:r>
              <w:rPr>
                <w:rStyle w:val="VerbatimChar"/>
              </w:rPr>
              <w:t xml:space="preserve">id_materia</w:t>
            </w:r>
            <w:r>
              <w:t xml:space="preserve">,</w:t>
            </w:r>
            <w:r>
              <w:t xml:space="preserve"> </w:t>
            </w:r>
            <w:r>
              <w:rPr>
                <w:rStyle w:val="VerbatimChar"/>
              </w:rPr>
              <w:t xml:space="preserve">id_docente</w:t>
            </w:r>
            <w:r>
              <w:t xml:space="preserve">,</w:t>
            </w:r>
            <w:r>
              <w:t xml:space="preserve"> </w:t>
            </w:r>
            <w:r>
              <w:rPr>
                <w:rStyle w:val="VerbatimChar"/>
              </w:rPr>
              <w:t xml:space="preserve">id_grupo</w:t>
            </w:r>
            <w:r>
              <w:t xml:space="preserve">,</w:t>
            </w:r>
            <w:r>
              <w:t xml:space="preserve"> </w:t>
            </w:r>
            <w:r>
              <w:rPr>
                <w:rStyle w:val="VerbatimChar"/>
              </w:rPr>
              <w:t xml:space="preserve">id_colegio</w:t>
            </w:r>
          </w:p>
        </w:tc>
      </w:tr>
      <w:tr>
        <w:tc>
          <w:tcPr/>
          <w:p>
            <w:pPr>
              <w:pStyle w:val="Compact"/>
            </w:pPr>
            <w:r>
              <w:rPr>
                <w:rStyle w:val="VerbatimChar"/>
              </w:rPr>
              <w:t xml:space="preserve">matricula</w:t>
            </w:r>
          </w:p>
        </w:tc>
        <w:tc>
          <w:tcPr/>
          <w:p>
            <w:pPr>
              <w:pStyle w:val="Compact"/>
            </w:pPr>
            <w:r>
              <w:t xml:space="preserve">Solicitudes y matrículas oficiales</w:t>
            </w:r>
          </w:p>
        </w:tc>
        <w:tc>
          <w:tcPr/>
          <w:p>
            <w:pPr>
              <w:pStyle w:val="Compact"/>
            </w:pPr>
            <w:r>
              <w:rPr>
                <w:rStyle w:val="VerbatimChar"/>
              </w:rPr>
              <w:t xml:space="preserve">id_matricula</w:t>
            </w:r>
          </w:p>
        </w:tc>
        <w:tc>
          <w:tcPr/>
          <w:p>
            <w:pPr>
              <w:pStyle w:val="Compact"/>
            </w:pPr>
            <w:r>
              <w:rPr>
                <w:rStyle w:val="VerbatimChar"/>
              </w:rPr>
              <w:t xml:space="preserve">id_estudiante</w:t>
            </w:r>
            <w:r>
              <w:t xml:space="preserve">,</w:t>
            </w:r>
            <w:r>
              <w:t xml:space="preserve"> </w:t>
            </w:r>
            <w:r>
              <w:rPr>
                <w:rStyle w:val="VerbatimChar"/>
              </w:rPr>
              <w:t xml:space="preserve">id_grupo</w:t>
            </w:r>
            <w:r>
              <w:t xml:space="preserve">,</w:t>
            </w:r>
            <w:r>
              <w:t xml:space="preserve"> </w:t>
            </w:r>
            <w:r>
              <w:rPr>
                <w:rStyle w:val="VerbatimChar"/>
              </w:rPr>
              <w:t xml:space="preserve">id_anio</w:t>
            </w:r>
            <w:r>
              <w:t xml:space="preserve">,</w:t>
            </w:r>
            <w:r>
              <w:t xml:space="preserve"> </w:t>
            </w:r>
            <w:r>
              <w:rPr>
                <w:rStyle w:val="VerbatimChar"/>
              </w:rPr>
              <w:t xml:space="preserve">id_colegio</w:t>
            </w:r>
          </w:p>
        </w:tc>
      </w:tr>
      <w:tr>
        <w:tc>
          <w:tcPr/>
          <w:p>
            <w:pPr>
              <w:pStyle w:val="Compact"/>
            </w:pPr>
            <w:r>
              <w:rPr>
                <w:rStyle w:val="VerbatimChar"/>
              </w:rPr>
              <w:t xml:space="preserve">competencias</w:t>
            </w:r>
          </w:p>
        </w:tc>
        <w:tc>
          <w:tcPr/>
          <w:p>
            <w:pPr>
              <w:pStyle w:val="Compact"/>
            </w:pPr>
            <w:r>
              <w:t xml:space="preserve">Metas curriculares por materia/periodo</w:t>
            </w:r>
          </w:p>
        </w:tc>
        <w:tc>
          <w:tcPr/>
          <w:p>
            <w:pPr>
              <w:pStyle w:val="Compact"/>
            </w:pPr>
            <w:r>
              <w:rPr>
                <w:rStyle w:val="VerbatimChar"/>
              </w:rPr>
              <w:t xml:space="preserve">id_competencia</w:t>
            </w:r>
          </w:p>
        </w:tc>
        <w:tc>
          <w:tcPr/>
          <w:p>
            <w:pPr>
              <w:pStyle w:val="Compact"/>
            </w:pPr>
            <w:r>
              <w:rPr>
                <w:rStyle w:val="VerbatimChar"/>
              </w:rPr>
              <w:t xml:space="preserve">id_materia</w:t>
            </w:r>
            <w:r>
              <w:t xml:space="preserve">,</w:t>
            </w:r>
            <w:r>
              <w:t xml:space="preserve"> </w:t>
            </w:r>
            <w:r>
              <w:rPr>
                <w:rStyle w:val="VerbatimChar"/>
              </w:rPr>
              <w:t xml:space="preserve">id_periodo</w:t>
            </w:r>
            <w:r>
              <w:t xml:space="preserve">,</w:t>
            </w:r>
            <w:r>
              <w:t xml:space="preserve"> </w:t>
            </w:r>
            <w:r>
              <w:rPr>
                <w:rStyle w:val="VerbatimChar"/>
              </w:rPr>
              <w:t xml:space="preserve">id_grupo</w:t>
            </w:r>
          </w:p>
        </w:tc>
      </w:tr>
      <w:tr>
        <w:tc>
          <w:tcPr/>
          <w:p>
            <w:pPr>
              <w:pStyle w:val="Compact"/>
            </w:pPr>
            <w:r>
              <w:rPr>
                <w:rStyle w:val="VerbatimChar"/>
              </w:rPr>
              <w:t xml:space="preserve">actividad_materia</w:t>
            </w:r>
          </w:p>
        </w:tc>
        <w:tc>
          <w:tcPr/>
          <w:p>
            <w:pPr>
              <w:pStyle w:val="Compact"/>
            </w:pPr>
            <w:r>
              <w:t xml:space="preserve">Actividades evaluativas del periodo</w:t>
            </w:r>
          </w:p>
        </w:tc>
        <w:tc>
          <w:tcPr/>
          <w:p>
            <w:pPr>
              <w:pStyle w:val="Compact"/>
            </w:pPr>
            <w:r>
              <w:rPr>
                <w:rStyle w:val="VerbatimChar"/>
              </w:rPr>
              <w:t xml:space="preserve">id_actividadmateria</w:t>
            </w:r>
          </w:p>
        </w:tc>
        <w:tc>
          <w:tcPr/>
          <w:p>
            <w:pPr>
              <w:pStyle w:val="Compact"/>
            </w:pPr>
            <w:r>
              <w:rPr>
                <w:rStyle w:val="VerbatimChar"/>
              </w:rPr>
              <w:t xml:space="preserve">id_materia</w:t>
            </w:r>
            <w:r>
              <w:t xml:space="preserve">,</w:t>
            </w:r>
            <w:r>
              <w:t xml:space="preserve"> </w:t>
            </w:r>
            <w:r>
              <w:rPr>
                <w:rStyle w:val="VerbatimChar"/>
              </w:rPr>
              <w:t xml:space="preserve">id_periodo</w:t>
            </w:r>
            <w:r>
              <w:t xml:space="preserve">,</w:t>
            </w:r>
            <w:r>
              <w:t xml:space="preserve"> </w:t>
            </w:r>
            <w:r>
              <w:rPr>
                <w:rStyle w:val="VerbatimChar"/>
              </w:rPr>
              <w:t xml:space="preserve">id_grupo</w:t>
            </w:r>
          </w:p>
        </w:tc>
      </w:tr>
      <w:tr>
        <w:tc>
          <w:tcPr/>
          <w:p>
            <w:pPr>
              <w:pStyle w:val="Compact"/>
            </w:pPr>
            <w:r>
              <w:rPr>
                <w:rStyle w:val="VerbatimChar"/>
              </w:rPr>
              <w:t xml:space="preserve">notas_actividad</w:t>
            </w:r>
          </w:p>
        </w:tc>
        <w:tc>
          <w:tcPr/>
          <w:p>
            <w:pPr>
              <w:pStyle w:val="Compact"/>
            </w:pPr>
            <w:r>
              <w:t xml:space="preserve">Calificaciones por actividad</w:t>
            </w:r>
          </w:p>
        </w:tc>
        <w:tc>
          <w:tcPr/>
          <w:p>
            <w:pPr>
              <w:pStyle w:val="Compact"/>
            </w:pPr>
            <w:r>
              <w:rPr>
                <w:rStyle w:val="VerbatimChar"/>
              </w:rPr>
              <w:t xml:space="preserve">id_notactividad</w:t>
            </w:r>
          </w:p>
        </w:tc>
        <w:tc>
          <w:tcPr/>
          <w:p>
            <w:pPr>
              <w:pStyle w:val="Compact"/>
            </w:pPr>
            <w:r>
              <w:rPr>
                <w:rStyle w:val="VerbatimChar"/>
              </w:rPr>
              <w:t xml:space="preserve">id_actividadmateria</w:t>
            </w:r>
            <w:r>
              <w:t xml:space="preserve">,</w:t>
            </w:r>
            <w:r>
              <w:t xml:space="preserve"> </w:t>
            </w:r>
            <w:r>
              <w:rPr>
                <w:rStyle w:val="VerbatimChar"/>
              </w:rPr>
              <w:t xml:space="preserve">id_estudiante</w:t>
            </w:r>
          </w:p>
        </w:tc>
      </w:tr>
      <w:tr>
        <w:tc>
          <w:tcPr/>
          <w:p>
            <w:pPr>
              <w:pStyle w:val="Compact"/>
            </w:pPr>
            <w:r>
              <w:rPr>
                <w:rStyle w:val="VerbatimChar"/>
              </w:rPr>
              <w:t xml:space="preserve">resultado_academico</w:t>
            </w:r>
          </w:p>
        </w:tc>
        <w:tc>
          <w:tcPr/>
          <w:p>
            <w:pPr>
              <w:pStyle w:val="Compact"/>
            </w:pPr>
            <w:r>
              <w:t xml:space="preserve">Notas consolidadas por periodo</w:t>
            </w:r>
          </w:p>
        </w:tc>
        <w:tc>
          <w:tcPr/>
          <w:p>
            <w:pPr>
              <w:pStyle w:val="Compact"/>
            </w:pPr>
            <w:r>
              <w:rPr>
                <w:rStyle w:val="VerbatimChar"/>
              </w:rPr>
              <w:t xml:space="preserve">id_resultadoacademico</w:t>
            </w:r>
          </w:p>
        </w:tc>
        <w:tc>
          <w:tcPr/>
          <w:p>
            <w:pPr>
              <w:pStyle w:val="Compact"/>
            </w:pPr>
            <w:r>
              <w:rPr>
                <w:rStyle w:val="VerbatimChar"/>
              </w:rPr>
              <w:t xml:space="preserve">id_estudiante</w:t>
            </w:r>
            <w:r>
              <w:t xml:space="preserve">,</w:t>
            </w:r>
            <w:r>
              <w:t xml:space="preserve"> </w:t>
            </w:r>
            <w:r>
              <w:rPr>
                <w:rStyle w:val="VerbatimChar"/>
              </w:rPr>
              <w:t xml:space="preserve">id_materia</w:t>
            </w:r>
            <w:r>
              <w:t xml:space="preserve">,</w:t>
            </w:r>
            <w:r>
              <w:t xml:space="preserve"> </w:t>
            </w:r>
            <w:r>
              <w:rPr>
                <w:rStyle w:val="VerbatimChar"/>
              </w:rPr>
              <w:t xml:space="preserve">id_periodo</w:t>
            </w:r>
          </w:p>
        </w:tc>
      </w:tr>
      <w:tr>
        <w:tc>
          <w:tcPr/>
          <w:p>
            <w:pPr>
              <w:pStyle w:val="Compact"/>
            </w:pPr>
            <w:r>
              <w:rPr>
                <w:rStyle w:val="VerbatimChar"/>
              </w:rPr>
              <w:t xml:space="preserve">registro_asistencia</w:t>
            </w:r>
          </w:p>
        </w:tc>
        <w:tc>
          <w:tcPr/>
          <w:p>
            <w:pPr>
              <w:pStyle w:val="Compact"/>
            </w:pPr>
            <w:r>
              <w:t xml:space="preserve">Faltas y asistencias diarias</w:t>
            </w:r>
          </w:p>
        </w:tc>
        <w:tc>
          <w:tcPr/>
          <w:p>
            <w:pPr>
              <w:pStyle w:val="Compact"/>
            </w:pPr>
            <w:r>
              <w:rPr>
                <w:rStyle w:val="VerbatimChar"/>
              </w:rPr>
              <w:t xml:space="preserve">id_asistencia</w:t>
            </w:r>
          </w:p>
        </w:tc>
        <w:tc>
          <w:tcPr/>
          <w:p>
            <w:pPr>
              <w:pStyle w:val="Compact"/>
            </w:pPr>
            <w:r>
              <w:rPr>
                <w:rStyle w:val="VerbatimChar"/>
              </w:rPr>
              <w:t xml:space="preserve">id_estudiante</w:t>
            </w:r>
            <w:r>
              <w:t xml:space="preserve">,</w:t>
            </w:r>
            <w:r>
              <w:t xml:space="preserve"> </w:t>
            </w:r>
            <w:r>
              <w:rPr>
                <w:rStyle w:val="VerbatimChar"/>
              </w:rPr>
              <w:t xml:space="preserve">id_grupo</w:t>
            </w:r>
            <w:r>
              <w:t xml:space="preserve">,</w:t>
            </w:r>
            <w:r>
              <w:t xml:space="preserve"> </w:t>
            </w:r>
            <w:r>
              <w:rPr>
                <w:rStyle w:val="VerbatimChar"/>
              </w:rPr>
              <w:t xml:space="preserve">id_materia</w:t>
            </w:r>
          </w:p>
        </w:tc>
      </w:tr>
      <w:tr>
        <w:tc>
          <w:tcPr/>
          <w:p>
            <w:pPr>
              <w:pStyle w:val="Compact"/>
            </w:pPr>
            <w:r>
              <w:rPr>
                <w:rStyle w:val="VerbatimChar"/>
              </w:rPr>
              <w:t xml:space="preserve">cierre_materia</w:t>
            </w:r>
          </w:p>
        </w:tc>
        <w:tc>
          <w:tcPr/>
          <w:p>
            <w:pPr>
              <w:pStyle w:val="Compact"/>
            </w:pPr>
            <w:r>
              <w:t xml:space="preserve">Cierre por asignatura</w:t>
            </w:r>
          </w:p>
        </w:tc>
        <w:tc>
          <w:tcPr/>
          <w:p>
            <w:pPr>
              <w:pStyle w:val="Compact"/>
            </w:pPr>
            <w:r>
              <w:rPr>
                <w:rStyle w:val="VerbatimChar"/>
              </w:rPr>
              <w:t xml:space="preserve">id_cierremateria</w:t>
            </w:r>
          </w:p>
        </w:tc>
        <w:tc>
          <w:tcPr/>
          <w:p>
            <w:pPr>
              <w:pStyle w:val="Compact"/>
            </w:pPr>
            <w:r>
              <w:rPr>
                <w:rStyle w:val="VerbatimChar"/>
              </w:rPr>
              <w:t xml:space="preserve">id_materia</w:t>
            </w:r>
            <w:r>
              <w:t xml:space="preserve">,</w:t>
            </w:r>
            <w:r>
              <w:t xml:space="preserve"> </w:t>
            </w:r>
            <w:r>
              <w:rPr>
                <w:rStyle w:val="VerbatimChar"/>
              </w:rPr>
              <w:t xml:space="preserve">id_grupo</w:t>
            </w:r>
            <w:r>
              <w:t xml:space="preserve">,</w:t>
            </w:r>
            <w:r>
              <w:t xml:space="preserve"> </w:t>
            </w:r>
            <w:r>
              <w:rPr>
                <w:rStyle w:val="VerbatimChar"/>
              </w:rPr>
              <w:t xml:space="preserve">id_periodo</w:t>
            </w:r>
            <w:r>
              <w:t xml:space="preserve">,</w:t>
            </w:r>
            <w:r>
              <w:t xml:space="preserve"> </w:t>
            </w:r>
            <w:r>
              <w:rPr>
                <w:rStyle w:val="VerbatimChar"/>
              </w:rPr>
              <w:t xml:space="preserve">id_docente</w:t>
            </w:r>
          </w:p>
        </w:tc>
      </w:tr>
      <w:tr>
        <w:tc>
          <w:tcPr/>
          <w:p>
            <w:pPr>
              <w:pStyle w:val="Compact"/>
            </w:pPr>
            <w:r>
              <w:rPr>
                <w:rStyle w:val="VerbatimChar"/>
              </w:rPr>
              <w:t xml:space="preserve">tickets_soporte</w:t>
            </w:r>
          </w:p>
        </w:tc>
        <w:tc>
          <w:tcPr/>
          <w:p>
            <w:pPr>
              <w:pStyle w:val="Compact"/>
            </w:pPr>
            <w:r>
              <w:t xml:space="preserve">Mesa de incidencias con código Base36</w:t>
            </w:r>
          </w:p>
        </w:tc>
        <w:tc>
          <w:tcPr/>
          <w:p>
            <w:pPr>
              <w:pStyle w:val="Compact"/>
            </w:pPr>
            <w:r>
              <w:rPr>
                <w:rStyle w:val="VerbatimChar"/>
              </w:rPr>
              <w:t xml:space="preserve">id_ticket</w:t>
            </w:r>
          </w:p>
        </w:tc>
        <w:tc>
          <w:tcPr/>
          <w:p>
            <w:pPr>
              <w:pStyle w:val="Compact"/>
            </w:pPr>
            <w:r>
              <w:rPr>
                <w:rStyle w:val="VerbatimChar"/>
              </w:rPr>
              <w:t xml:space="preserve">id_usuario</w:t>
            </w:r>
            <w:r>
              <w:t xml:space="preserve">,</w:t>
            </w:r>
            <w:r>
              <w:t xml:space="preserve"> </w:t>
            </w:r>
            <w:r>
              <w:rPr>
                <w:rStyle w:val="VerbatimChar"/>
              </w:rPr>
              <w:t xml:space="preserve">id_colegio</w:t>
            </w:r>
          </w:p>
        </w:tc>
      </w:tr>
      <w:tr>
        <w:tc>
          <w:tcPr/>
          <w:p>
            <w:pPr>
              <w:pStyle w:val="Compact"/>
            </w:pPr>
            <w:r>
              <w:rPr>
                <w:rStyle w:val="VerbatimChar"/>
              </w:rPr>
              <w:t xml:space="preserve">codigo_verificacion_email</w:t>
            </w:r>
          </w:p>
        </w:tc>
        <w:tc>
          <w:tcPr/>
          <w:p>
            <w:pPr>
              <w:pStyle w:val="Compact"/>
            </w:pPr>
            <w:r>
              <w:t xml:space="preserve">Almacén transaccional OTP</w:t>
            </w:r>
          </w:p>
        </w:tc>
        <w:tc>
          <w:tcPr/>
          <w:p>
            <w:pPr>
              <w:pStyle w:val="Compact"/>
            </w:pPr>
            <w:r>
              <w:rPr>
                <w:rStyle w:val="VerbatimChar"/>
              </w:rPr>
              <w:t xml:space="preserve">id_codigo</w:t>
            </w:r>
          </w:p>
        </w:tc>
        <w:tc>
          <w:tcPr/>
          <w:p>
            <w:pPr>
              <w:pStyle w:val="Compact"/>
            </w:pPr>
            <w:r>
              <w:t xml:space="preserve">—</w:t>
            </w:r>
          </w:p>
        </w:tc>
      </w:tr>
    </w:tbl>
    <w:bookmarkEnd w:id="37"/>
    <w:bookmarkStart w:id="38" w:name="relaciones"/>
    <w:p>
      <w:pPr>
        <w:pStyle w:val="Heading2"/>
      </w:pPr>
      <w:r>
        <w:t xml:space="preserve">5.3 Relaciones</w:t>
      </w:r>
    </w:p>
    <w:p>
      <w:pPr>
        <w:pStyle w:val="Compact"/>
        <w:numPr>
          <w:ilvl w:val="0"/>
          <w:numId w:val="1027"/>
        </w:numPr>
      </w:pPr>
      <w:r>
        <w:rPr>
          <w:b/>
          <w:bCs/>
        </w:rPr>
        <w:t xml:space="preserve">1 a N (Colegio a Entidades)</w:t>
      </w:r>
      <w:r>
        <w:t xml:space="preserve">:</w:t>
      </w:r>
      <w:r>
        <w:t xml:space="preserve"> </w:t>
      </w:r>
      <w:r>
        <w:rPr>
          <w:rStyle w:val="VerbatimChar"/>
        </w:rPr>
        <w:t xml:space="preserve">colegio</w:t>
      </w:r>
      <w:r>
        <w:t xml:space="preserve"> </w:t>
      </w:r>
      <w:r>
        <w:t xml:space="preserve">vincula a</w:t>
      </w:r>
      <w:r>
        <w:t xml:space="preserve"> </w:t>
      </w:r>
      <w:r>
        <w:rPr>
          <w:rStyle w:val="VerbatimChar"/>
        </w:rPr>
        <w:t xml:space="preserve">año_lectivo</w:t>
      </w:r>
      <w:r>
        <w:t xml:space="preserve">,</w:t>
      </w:r>
      <w:r>
        <w:t xml:space="preserve"> </w:t>
      </w:r>
      <w:r>
        <w:rPr>
          <w:rStyle w:val="VerbatimChar"/>
        </w:rPr>
        <w:t xml:space="preserve">grupos</w:t>
      </w:r>
      <w:r>
        <w:t xml:space="preserve">,</w:t>
      </w:r>
      <w:r>
        <w:t xml:space="preserve"> </w:t>
      </w:r>
      <w:r>
        <w:rPr>
          <w:rStyle w:val="VerbatimChar"/>
        </w:rPr>
        <w:t xml:space="preserve">materias</w:t>
      </w:r>
      <w:r>
        <w:t xml:space="preserve">,</w:t>
      </w:r>
      <w:r>
        <w:t xml:space="preserve"> </w:t>
      </w:r>
      <w:r>
        <w:rPr>
          <w:rStyle w:val="VerbatimChar"/>
        </w:rPr>
        <w:t xml:space="preserve">docente</w:t>
      </w:r>
      <w:r>
        <w:t xml:space="preserve">,</w:t>
      </w:r>
      <w:r>
        <w:t xml:space="preserve"> </w:t>
      </w:r>
      <w:r>
        <w:rPr>
          <w:rStyle w:val="VerbatimChar"/>
        </w:rPr>
        <w:t xml:space="preserve">estudiante</w:t>
      </w:r>
      <w:r>
        <w:t xml:space="preserve">,</w:t>
      </w:r>
      <w:r>
        <w:t xml:space="preserve"> </w:t>
      </w:r>
      <w:r>
        <w:rPr>
          <w:rStyle w:val="VerbatimChar"/>
        </w:rPr>
        <w:t xml:space="preserve">matricula</w:t>
      </w:r>
      <w:r>
        <w:t xml:space="preserve">.</w:t>
      </w:r>
    </w:p>
    <w:p>
      <w:pPr>
        <w:pStyle w:val="Compact"/>
        <w:numPr>
          <w:ilvl w:val="0"/>
          <w:numId w:val="1027"/>
        </w:numPr>
      </w:pPr>
      <w:r>
        <w:rPr>
          <w:b/>
          <w:bCs/>
        </w:rPr>
        <w:t xml:space="preserve">N a N (Docente - Materia - Grupo)</w:t>
      </w:r>
      <w:r>
        <w:t xml:space="preserve">: Modelada explícitamente a través de</w:t>
      </w:r>
      <w:r>
        <w:t xml:space="preserve"> </w:t>
      </w:r>
      <w:r>
        <w:rPr>
          <w:rStyle w:val="VerbatimChar"/>
        </w:rPr>
        <w:t xml:space="preserve">detalle_grados</w:t>
      </w:r>
      <w:r>
        <w:t xml:space="preserve">.</w:t>
      </w:r>
    </w:p>
    <w:p>
      <w:pPr>
        <w:pStyle w:val="Compact"/>
        <w:numPr>
          <w:ilvl w:val="0"/>
          <w:numId w:val="1027"/>
        </w:numPr>
      </w:pPr>
      <w:r>
        <w:rPr>
          <w:b/>
          <w:bCs/>
        </w:rPr>
        <w:t xml:space="preserve">N a N (Acudiente - Estudiantes)</w:t>
      </w:r>
      <w:r>
        <w:t xml:space="preserve">: Modelada mediante</w:t>
      </w:r>
      <w:r>
        <w:t xml:space="preserve"> </w:t>
      </w:r>
      <w:r>
        <w:rPr>
          <w:rStyle w:val="VerbatimChar"/>
        </w:rPr>
        <w:t xml:space="preserve">detalle_padrefamilia</w:t>
      </w:r>
      <w:r>
        <w:t xml:space="preserve">.</w:t>
      </w:r>
    </w:p>
    <w:bookmarkEnd w:id="38"/>
    <w:bookmarkStart w:id="39" w:name="restricciones-e-integridad"/>
    <w:p>
      <w:pPr>
        <w:pStyle w:val="Heading2"/>
      </w:pPr>
      <w:r>
        <w:t xml:space="preserve">5.4 Restricciones e integridad</w:t>
      </w:r>
    </w:p>
    <w:p>
      <w:pPr>
        <w:pStyle w:val="Compact"/>
        <w:numPr>
          <w:ilvl w:val="0"/>
          <w:numId w:val="1028"/>
        </w:numPr>
      </w:pPr>
      <w:r>
        <w:rPr>
          <w:b/>
          <w:bCs/>
        </w:rPr>
        <w:t xml:space="preserve">Unicidad de Identidad</w:t>
      </w:r>
      <w:r>
        <w:t xml:space="preserve">:</w:t>
      </w:r>
      <w:r>
        <w:t xml:space="preserve"> </w:t>
      </w:r>
      <w:r>
        <w:rPr>
          <w:rStyle w:val="VerbatimChar"/>
        </w:rPr>
        <w:t xml:space="preserve">UNIQUE (documento)</w:t>
      </w:r>
      <w:r>
        <w:t xml:space="preserve"> </w:t>
      </w:r>
      <w:r>
        <w:t xml:space="preserve">en</w:t>
      </w:r>
      <w:r>
        <w:t xml:space="preserve"> </w:t>
      </w:r>
      <w:r>
        <w:rPr>
          <w:rStyle w:val="VerbatimChar"/>
        </w:rPr>
        <w:t xml:space="preserve">usuario</w:t>
      </w:r>
      <w:r>
        <w:t xml:space="preserve">.</w:t>
      </w:r>
    </w:p>
    <w:p>
      <w:pPr>
        <w:pStyle w:val="Compact"/>
        <w:numPr>
          <w:ilvl w:val="0"/>
          <w:numId w:val="1028"/>
        </w:numPr>
      </w:pPr>
      <w:r>
        <w:rPr>
          <w:b/>
          <w:bCs/>
        </w:rPr>
        <w:t xml:space="preserve">Unicidad Operativa</w:t>
      </w:r>
      <w:r>
        <w:t xml:space="preserve">:</w:t>
      </w:r>
      <w:r>
        <w:t xml:space="preserve"> </w:t>
      </w:r>
      <w:r>
        <w:rPr>
          <w:rStyle w:val="VerbatimChar"/>
        </w:rPr>
        <w:t xml:space="preserve">UNIQUE (id_usuario, id_colegio)</w:t>
      </w:r>
      <w:r>
        <w:t xml:space="preserve"> </w:t>
      </w:r>
      <w:r>
        <w:t xml:space="preserve">en</w:t>
      </w:r>
      <w:r>
        <w:t xml:space="preserve"> </w:t>
      </w:r>
      <w:r>
        <w:rPr>
          <w:rStyle w:val="VerbatimChar"/>
        </w:rPr>
        <w:t xml:space="preserve">docente</w:t>
      </w:r>
      <w:r>
        <w:t xml:space="preserve"> </w:t>
      </w:r>
      <w:r>
        <w:t xml:space="preserve">y</w:t>
      </w:r>
      <w:r>
        <w:t xml:space="preserve"> </w:t>
      </w:r>
      <w:r>
        <w:rPr>
          <w:rStyle w:val="VerbatimChar"/>
        </w:rPr>
        <w:t xml:space="preserve">estudiante</w:t>
      </w:r>
      <w:r>
        <w:t xml:space="preserve">.</w:t>
      </w:r>
    </w:p>
    <w:p>
      <w:pPr>
        <w:pStyle w:val="Compact"/>
        <w:numPr>
          <w:ilvl w:val="0"/>
          <w:numId w:val="1028"/>
        </w:numPr>
      </w:pPr>
      <w:r>
        <w:rPr>
          <w:b/>
          <w:bCs/>
        </w:rPr>
        <w:t xml:space="preserve">Unicidad de Evidencias DBA</w:t>
      </w:r>
      <w:r>
        <w:t xml:space="preserve">: Restricción 1-to-1 por grado y año escolar.</w:t>
      </w:r>
    </w:p>
    <w:p>
      <w:pPr>
        <w:pStyle w:val="Compact"/>
        <w:numPr>
          <w:ilvl w:val="0"/>
          <w:numId w:val="1028"/>
        </w:numPr>
      </w:pPr>
      <w:r>
        <w:rPr>
          <w:b/>
          <w:bCs/>
        </w:rPr>
        <w:t xml:space="preserve">Triggers PL/pgSQL</w:t>
      </w:r>
      <w:r>
        <w:t xml:space="preserve">:</w:t>
      </w:r>
    </w:p>
    <w:p>
      <w:pPr>
        <w:pStyle w:val="Compact"/>
        <w:numPr>
          <w:ilvl w:val="1"/>
          <w:numId w:val="1029"/>
        </w:numPr>
      </w:pPr>
      <w:r>
        <w:rPr>
          <w:rStyle w:val="VerbatimChar"/>
        </w:rPr>
        <w:t xml:space="preserve">fn_bloquear_periodo_cerrado</w:t>
      </w:r>
      <w:r>
        <w:t xml:space="preserve">: Bloquea inserciones, ediciones o eliminaciones en</w:t>
      </w:r>
      <w:r>
        <w:t xml:space="preserve"> </w:t>
      </w:r>
      <w:r>
        <w:rPr>
          <w:rStyle w:val="VerbatimChar"/>
        </w:rPr>
        <w:t xml:space="preserve">notas_actividad</w:t>
      </w:r>
      <w:r>
        <w:t xml:space="preserve">,</w:t>
      </w:r>
      <w:r>
        <w:t xml:space="preserve"> </w:t>
      </w:r>
      <w:r>
        <w:rPr>
          <w:rStyle w:val="VerbatimChar"/>
        </w:rPr>
        <w:t xml:space="preserve">observacion_estudiante</w:t>
      </w:r>
      <w:r>
        <w:t xml:space="preserve"> </w:t>
      </w:r>
      <w:r>
        <w:t xml:space="preserve">y</w:t>
      </w:r>
      <w:r>
        <w:t xml:space="preserve"> </w:t>
      </w:r>
      <w:r>
        <w:rPr>
          <w:rStyle w:val="VerbatimChar"/>
        </w:rPr>
        <w:t xml:space="preserve">registro_asistencia</w:t>
      </w:r>
      <w:r>
        <w:t xml:space="preserve"> </w:t>
      </w:r>
      <w:r>
        <w:t xml:space="preserve">cuando el periodo está</w:t>
      </w:r>
      <w:r>
        <w:t xml:space="preserve"> </w:t>
      </w:r>
      <w:r>
        <w:rPr>
          <w:rStyle w:val="VerbatimChar"/>
        </w:rPr>
        <w:t xml:space="preserve">CERRADO</w:t>
      </w:r>
      <w:r>
        <w:t xml:space="preserve">.</w:t>
      </w:r>
    </w:p>
    <w:p>
      <w:pPr>
        <w:pStyle w:val="Compact"/>
        <w:numPr>
          <w:ilvl w:val="1"/>
          <w:numId w:val="1029"/>
        </w:numPr>
      </w:pPr>
      <w:r>
        <w:rPr>
          <w:rStyle w:val="VerbatimChar"/>
        </w:rPr>
        <w:t xml:space="preserve">fn_sync_estudiante_sancion</w:t>
      </w:r>
      <w:r>
        <w:t xml:space="preserve">: Conmuta automáticamente el estado del alumno a</w:t>
      </w:r>
      <w:r>
        <w:t xml:space="preserve"> </w:t>
      </w:r>
      <w:r>
        <w:rPr>
          <w:rStyle w:val="VerbatimChar"/>
        </w:rPr>
        <w:t xml:space="preserve">SANCIONADO</w:t>
      </w:r>
      <w:r>
        <w:t xml:space="preserve"> </w:t>
      </w:r>
      <w:r>
        <w:t xml:space="preserve">o</w:t>
      </w:r>
      <w:r>
        <w:t xml:space="preserve"> </w:t>
      </w:r>
      <w:r>
        <w:rPr>
          <w:rStyle w:val="VerbatimChar"/>
        </w:rPr>
        <w:t xml:space="preserve">EXPULSADO</w:t>
      </w:r>
      <w:r>
        <w:t xml:space="preserve"> </w:t>
      </w:r>
      <w:r>
        <w:t xml:space="preserve">durante la vigencia de una sanción.</w:t>
      </w:r>
    </w:p>
    <w:p>
      <w:pPr>
        <w:pStyle w:val="Compact"/>
        <w:numPr>
          <w:ilvl w:val="1"/>
          <w:numId w:val="1029"/>
        </w:numPr>
      </w:pPr>
      <w:r>
        <w:rPr>
          <w:rStyle w:val="VerbatimChar"/>
        </w:rPr>
        <w:t xml:space="preserve">proteger_acciones_auditoria</w:t>
      </w:r>
      <w:r>
        <w:t xml:space="preserve">: Lanza excepción ante sentencias</w:t>
      </w:r>
      <w:r>
        <w:t xml:space="preserve"> </w:t>
      </w:r>
      <w:r>
        <w:rPr>
          <w:rStyle w:val="VerbatimChar"/>
        </w:rPr>
        <w:t xml:space="preserve">DELETE</w:t>
      </w:r>
      <w:r>
        <w:t xml:space="preserve"> </w:t>
      </w:r>
      <w:r>
        <w:t xml:space="preserve">o</w:t>
      </w:r>
      <w:r>
        <w:t xml:space="preserve"> </w:t>
      </w:r>
      <w:r>
        <w:rPr>
          <w:rStyle w:val="VerbatimChar"/>
        </w:rPr>
        <w:t xml:space="preserve">UPDATE</w:t>
      </w:r>
      <w:r>
        <w:t xml:space="preserve"> </w:t>
      </w:r>
      <w:r>
        <w:t xml:space="preserve">sobre la bitácora de auditoría.</w:t>
      </w:r>
    </w:p>
    <w:bookmarkEnd w:id="39"/>
    <w:bookmarkStart w:id="40" w:name="roles-y-permisos"/>
    <w:p>
      <w:pPr>
        <w:pStyle w:val="Heading2"/>
      </w:pPr>
      <w:r>
        <w:t xml:space="preserve">5.5 Roles y permisos</w:t>
      </w:r>
    </w:p>
    <w:p>
      <w:pPr>
        <w:pStyle w:val="FirstParagraph"/>
      </w:pPr>
      <w:r>
        <w:t xml:space="preserve">Definidos en la tabla</w:t>
      </w:r>
      <w:r>
        <w:t xml:space="preserve"> </w:t>
      </w:r>
      <w:r>
        <w:rPr>
          <w:rStyle w:val="VerbatimChar"/>
        </w:rPr>
        <w:t xml:space="preserve">rol</w:t>
      </w:r>
      <w:r>
        <w:t xml:space="preserve">:</w:t>
      </w:r>
      <w:r>
        <w:t xml:space="preserve"> </w:t>
      </w:r>
      <w:r>
        <w:rPr>
          <w:rStyle w:val="VerbatimChar"/>
        </w:rPr>
        <w:t xml:space="preserve">admin_general</w:t>
      </w:r>
      <w:r>
        <w:t xml:space="preserve"> </w:t>
      </w:r>
      <w:r>
        <w:t xml:space="preserve">(ID 1),</w:t>
      </w:r>
      <w:r>
        <w:t xml:space="preserve"> </w:t>
      </w:r>
      <w:r>
        <w:rPr>
          <w:rStyle w:val="VerbatimChar"/>
        </w:rPr>
        <w:t xml:space="preserve">directivo</w:t>
      </w:r>
      <w:r>
        <w:t xml:space="preserve"> </w:t>
      </w:r>
      <w:r>
        <w:t xml:space="preserve">(ID 2),</w:t>
      </w:r>
      <w:r>
        <w:t xml:space="preserve"> </w:t>
      </w:r>
      <w:r>
        <w:rPr>
          <w:rStyle w:val="VerbatimChar"/>
        </w:rPr>
        <w:t xml:space="preserve">docente</w:t>
      </w:r>
      <w:r>
        <w:t xml:space="preserve"> </w:t>
      </w:r>
      <w:r>
        <w:t xml:space="preserve">(ID 3),</w:t>
      </w:r>
      <w:r>
        <w:t xml:space="preserve"> </w:t>
      </w:r>
      <w:r>
        <w:rPr>
          <w:rStyle w:val="VerbatimChar"/>
        </w:rPr>
        <w:t xml:space="preserve">estudiante</w:t>
      </w:r>
      <w:r>
        <w:t xml:space="preserve"> </w:t>
      </w:r>
      <w:r>
        <w:t xml:space="preserve">(ID 4),</w:t>
      </w:r>
      <w:r>
        <w:t xml:space="preserve"> </w:t>
      </w:r>
      <w:r>
        <w:rPr>
          <w:rStyle w:val="VerbatimChar"/>
        </w:rPr>
        <w:t xml:space="preserve">padre</w:t>
      </w:r>
      <w:r>
        <w:t xml:space="preserve"> </w:t>
      </w:r>
      <w:r>
        <w:t xml:space="preserve">(ID 5).</w:t>
      </w:r>
    </w:p>
    <w:bookmarkEnd w:id="40"/>
    <w:bookmarkStart w:id="41" w:name="consideraciones-del-modelo-multi-colegio"/>
    <w:p>
      <w:pPr>
        <w:pStyle w:val="Heading2"/>
      </w:pPr>
      <w:r>
        <w:t xml:space="preserve">5.6 Consideraciones del modelo multi-colegio</w:t>
      </w:r>
    </w:p>
    <w:p>
      <w:pPr>
        <w:pStyle w:val="FirstParagraph"/>
      </w:pPr>
      <w:r>
        <w:t xml:space="preserve">La separación entre</w:t>
      </w:r>
      <w:r>
        <w:t xml:space="preserve"> </w:t>
      </w:r>
      <w:r>
        <w:rPr>
          <w:rStyle w:val="VerbatimChar"/>
        </w:rPr>
        <w:t xml:space="preserve">usuario</w:t>
      </w:r>
      <w:r>
        <w:t xml:space="preserve"> </w:t>
      </w:r>
      <w:r>
        <w:t xml:space="preserve">(persona física global) y</w:t>
      </w:r>
      <w:r>
        <w:t xml:space="preserve"> </w:t>
      </w:r>
      <w:r>
        <w:rPr>
          <w:rStyle w:val="VerbatimChar"/>
        </w:rPr>
        <w:t xml:space="preserve">usuario_colegio</w:t>
      </w:r>
      <w:r>
        <w:t xml:space="preserve"> </w:t>
      </w:r>
      <w:r>
        <w:t xml:space="preserve">(membresía activa por plantel) permite que un docente labore en dos colegios distintos con cuentas y cargas horarias completamente aisladas, preservando la inmutabilidad de firmas y notas históricas si se desvincula de uno de ellos.</w:t>
      </w:r>
    </w:p>
    <w:p>
      <w:r>
        <w:pict>
          <v:rect style="width:0;height:1.5pt" o:hralign="center" o:hrstd="t" o:hr="t"/>
        </w:pict>
      </w:r>
    </w:p>
    <w:bookmarkEnd w:id="41"/>
    <w:bookmarkEnd w:id="42"/>
    <w:bookmarkStart w:id="51" w:name="funcionamiento-del-sistema"/>
    <w:p>
      <w:pPr>
        <w:pStyle w:val="Heading1"/>
      </w:pPr>
      <w:r>
        <w:t xml:space="preserve">6. Funcionamiento del sistema</w:t>
      </w:r>
    </w:p>
    <w:bookmarkStart w:id="43" w:name="autenticación-y-autorización"/>
    <w:p>
      <w:pPr>
        <w:pStyle w:val="Heading2"/>
      </w:pPr>
      <w:r>
        <w:t xml:space="preserve">6.1 Autenticación y autorización</w:t>
      </w:r>
    </w:p>
    <w:p>
      <w:pPr>
        <w:pStyle w:val="Compact"/>
        <w:numPr>
          <w:ilvl w:val="0"/>
          <w:numId w:val="1030"/>
        </w:numPr>
      </w:pPr>
      <w:r>
        <w:t xml:space="preserve">El usuario envía credenciales a</w:t>
      </w:r>
      <w:r>
        <w:t xml:space="preserve"> </w:t>
      </w:r>
      <w:r>
        <w:rPr>
          <w:rStyle w:val="VerbatimChar"/>
        </w:rPr>
        <w:t xml:space="preserve">POST /api/auth/login</w:t>
      </w:r>
      <w:r>
        <w:t xml:space="preserve">.</w:t>
      </w:r>
    </w:p>
    <w:p>
      <w:pPr>
        <w:pStyle w:val="Compact"/>
        <w:numPr>
          <w:ilvl w:val="0"/>
          <w:numId w:val="1030"/>
        </w:numPr>
      </w:pPr>
      <w:r>
        <w:t xml:space="preserve">El backend consulta el usuario, valida la contraseña con</w:t>
      </w:r>
      <w:r>
        <w:t xml:space="preserve"> </w:t>
      </w:r>
      <w:r>
        <w:rPr>
          <w:rStyle w:val="VerbatimChar"/>
        </w:rPr>
        <w:t xml:space="preserve">bcrypt.compare()</w:t>
      </w:r>
      <w:r>
        <w:t xml:space="preserve"> </w:t>
      </w:r>
      <w:r>
        <w:t xml:space="preserve">y verifica que</w:t>
      </w:r>
      <w:r>
        <w:t xml:space="preserve"> </w:t>
      </w:r>
      <w:r>
        <w:rPr>
          <w:rStyle w:val="VerbatimChar"/>
        </w:rPr>
        <w:t xml:space="preserve">usuario.estado = 'ACTIVO'</w:t>
      </w:r>
      <w:r>
        <w:t xml:space="preserve">.</w:t>
      </w:r>
    </w:p>
    <w:p>
      <w:pPr>
        <w:pStyle w:val="Compact"/>
        <w:numPr>
          <w:ilvl w:val="0"/>
          <w:numId w:val="1030"/>
        </w:numPr>
      </w:pPr>
      <w:r>
        <w:t xml:space="preserve">Se genera un token JWT firmado (8 horas de vigencia) que contiene</w:t>
      </w:r>
      <w:r>
        <w:t xml:space="preserve"> </w:t>
      </w:r>
      <w:r>
        <w:rPr>
          <w:rStyle w:val="VerbatimChar"/>
        </w:rPr>
        <w:t xml:space="preserve">id</w:t>
      </w:r>
      <w:r>
        <w:t xml:space="preserve">,</w:t>
      </w:r>
      <w:r>
        <w:t xml:space="preserve"> </w:t>
      </w:r>
      <w:r>
        <w:rPr>
          <w:rStyle w:val="VerbatimChar"/>
        </w:rPr>
        <w:t xml:space="preserve">email</w:t>
      </w:r>
      <w:r>
        <w:t xml:space="preserve">,</w:t>
      </w:r>
      <w:r>
        <w:t xml:space="preserve"> </w:t>
      </w:r>
      <w:r>
        <w:rPr>
          <w:rStyle w:val="VerbatimChar"/>
        </w:rPr>
        <w:t xml:space="preserve">role</w:t>
      </w:r>
      <w:r>
        <w:t xml:space="preserve">,</w:t>
      </w:r>
      <w:r>
        <w:t xml:space="preserve"> </w:t>
      </w:r>
      <w:r>
        <w:rPr>
          <w:rStyle w:val="VerbatimChar"/>
        </w:rPr>
        <w:t xml:space="preserve">roles[]</w:t>
      </w:r>
      <w:r>
        <w:t xml:space="preserve">,</w:t>
      </w:r>
      <w:r>
        <w:t xml:space="preserve"> </w:t>
      </w:r>
      <w:r>
        <w:rPr>
          <w:rStyle w:val="VerbatimChar"/>
        </w:rPr>
        <w:t xml:space="preserve">schoolId</w:t>
      </w:r>
      <w:r>
        <w:t xml:space="preserve">,</w:t>
      </w:r>
      <w:r>
        <w:t xml:space="preserve"> </w:t>
      </w:r>
      <w:r>
        <w:rPr>
          <w:rStyle w:val="VerbatimChar"/>
        </w:rPr>
        <w:t xml:space="preserve">schoolIds[]</w:t>
      </w:r>
      <w:r>
        <w:t xml:space="preserve"> </w:t>
      </w:r>
      <w:r>
        <w:t xml:space="preserve">y un</w:t>
      </w:r>
      <w:r>
        <w:t xml:space="preserve"> </w:t>
      </w:r>
      <w:r>
        <w:rPr>
          <w:rStyle w:val="VerbatimChar"/>
        </w:rPr>
        <w:t xml:space="preserve">jti</w:t>
      </w:r>
      <w:r>
        <w:t xml:space="preserve"> </w:t>
      </w:r>
      <w:r>
        <w:t xml:space="preserve">único.</w:t>
      </w:r>
    </w:p>
    <w:p>
      <w:pPr>
        <w:pStyle w:val="Compact"/>
        <w:numPr>
          <w:ilvl w:val="0"/>
          <w:numId w:val="1030"/>
        </w:numPr>
      </w:pPr>
      <w:r>
        <w:t xml:space="preserve">En cada petición,</w:t>
      </w:r>
      <w:r>
        <w:t xml:space="preserve"> </w:t>
      </w:r>
      <w:r>
        <w:rPr>
          <w:rStyle w:val="VerbatimChar"/>
        </w:rPr>
        <w:t xml:space="preserve">authMiddleware.ts</w:t>
      </w:r>
      <w:r>
        <w:t xml:space="preserve"> </w:t>
      </w:r>
      <w:r>
        <w:t xml:space="preserve">valida la firma, verifica que el</w:t>
      </w:r>
      <w:r>
        <w:t xml:space="preserve"> </w:t>
      </w:r>
      <w:r>
        <w:rPr>
          <w:rStyle w:val="VerbatimChar"/>
        </w:rPr>
        <w:t xml:space="preserve">jti</w:t>
      </w:r>
      <w:r>
        <w:t xml:space="preserve"> </w:t>
      </w:r>
      <w:r>
        <w:t xml:space="preserve">no esté en</w:t>
      </w:r>
      <w:r>
        <w:t xml:space="preserve"> </w:t>
      </w:r>
      <w:r>
        <w:rPr>
          <w:rStyle w:val="VerbatimChar"/>
        </w:rPr>
        <w:t xml:space="preserve">token_blacklist</w:t>
      </w:r>
      <w:r>
        <w:t xml:space="preserve"> </w:t>
      </w:r>
      <w:r>
        <w:t xml:space="preserve">y comprueba que</w:t>
      </w:r>
      <w:r>
        <w:t xml:space="preserve"> </w:t>
      </w:r>
      <w:r>
        <w:rPr>
          <w:rStyle w:val="VerbatimChar"/>
        </w:rPr>
        <w:t xml:space="preserve">iat &gt;= logged_out_at</w:t>
      </w:r>
      <w:r>
        <w:t xml:space="preserve">.</w:t>
      </w:r>
    </w:p>
    <w:bookmarkEnd w:id="43"/>
    <w:bookmarkStart w:id="44" w:name="gestión-de-colegios"/>
    <w:p>
      <w:pPr>
        <w:pStyle w:val="Heading2"/>
      </w:pPr>
      <w:r>
        <w:t xml:space="preserve">6.2 Gestión de colegios</w:t>
      </w:r>
    </w:p>
    <w:p>
      <w:pPr>
        <w:pStyle w:val="FirstParagraph"/>
      </w:pPr>
      <w:r>
        <w:t xml:space="preserve">El Administrador General crea instituciones (</w:t>
      </w:r>
      <w:r>
        <w:rPr>
          <w:rStyle w:val="VerbatimChar"/>
        </w:rPr>
        <w:t xml:space="preserve">POST /api/admin/colegios</w:t>
      </w:r>
      <w:r>
        <w:t xml:space="preserve">), asignando NIT, dominio y calendario. Los directivos pueden personalizar el escudo y los colores institucionales desde la configuración de su plantel.</w:t>
      </w:r>
    </w:p>
    <w:bookmarkEnd w:id="44"/>
    <w:bookmarkStart w:id="45" w:name="gestión-de-usuarios"/>
    <w:p>
      <w:pPr>
        <w:pStyle w:val="Heading2"/>
      </w:pPr>
      <w:r>
        <w:t xml:space="preserve">6.3 Gestión de usuarios</w:t>
      </w:r>
    </w:p>
    <w:p>
      <w:pPr>
        <w:pStyle w:val="FirstParagraph"/>
      </w:pPr>
      <w:r>
        <w:t xml:space="preserve">Permite la creación de rectores y coordinadores vinculados a sedes. Los cambios o reseteos de credenciales de terceros se gestionan de forma auditada desde la consola administrativa de usuarios.</w:t>
      </w:r>
    </w:p>
    <w:bookmarkEnd w:id="45"/>
    <w:bookmarkStart w:id="46" w:name="gestión-académica"/>
    <w:p>
      <w:pPr>
        <w:pStyle w:val="Heading2"/>
      </w:pPr>
      <w:r>
        <w:t xml:space="preserve">6.4 Gestión académica</w:t>
      </w:r>
    </w:p>
    <w:p>
      <w:pPr>
        <w:pStyle w:val="FirstParagraph"/>
      </w:pPr>
      <w:r>
        <w:t xml:space="preserve">Parametrización jerárquica de niveles, grados, salones (control de cupos) y catálogo de materias. La asignación docente en</w:t>
      </w:r>
      <w:r>
        <w:t xml:space="preserve"> </w:t>
      </w:r>
      <w:r>
        <w:rPr>
          <w:rStyle w:val="VerbatimChar"/>
        </w:rPr>
        <w:t xml:space="preserve">detalle_grados</w:t>
      </w:r>
      <w:r>
        <w:t xml:space="preserve"> </w:t>
      </w:r>
      <w:r>
        <w:t xml:space="preserve">autoriza al profesor a dictar clase y evaluar la asignatura.</w:t>
      </w:r>
    </w:p>
    <w:bookmarkEnd w:id="46"/>
    <w:bookmarkStart w:id="47" w:name="matrícula"/>
    <w:p>
      <w:pPr>
        <w:pStyle w:val="Heading2"/>
      </w:pPr>
      <w:r>
        <w:t xml:space="preserve">6.5 Matrícula</w:t>
      </w:r>
    </w:p>
    <w:p>
      <w:pPr>
        <w:pStyle w:val="Compact"/>
        <w:numPr>
          <w:ilvl w:val="0"/>
          <w:numId w:val="1031"/>
        </w:numPr>
      </w:pPr>
      <w:r>
        <w:rPr>
          <w:b/>
          <w:bCs/>
        </w:rPr>
        <w:t xml:space="preserve">Verificación Previa OTP</w:t>
      </w:r>
      <w:r>
        <w:t xml:space="preserve">: El acudiente valida su buzón mediante un código numérico de 6 dígitos emitido a su correo.</w:t>
      </w:r>
    </w:p>
    <w:p>
      <w:pPr>
        <w:pStyle w:val="Compact"/>
        <w:numPr>
          <w:ilvl w:val="0"/>
          <w:numId w:val="1031"/>
        </w:numPr>
      </w:pPr>
      <w:r>
        <w:rPr>
          <w:b/>
          <w:bCs/>
        </w:rPr>
        <w:t xml:space="preserve">Envío de Solicitud</w:t>
      </w:r>
      <w:r>
        <w:t xml:space="preserve">: Se adjuntan documentos (máx 5MB) y se generan el</w:t>
      </w:r>
      <w:r>
        <w:t xml:space="preserve"> </w:t>
      </w:r>
      <w:r>
        <w:rPr>
          <w:rStyle w:val="VerbatimChar"/>
        </w:rPr>
        <w:t xml:space="preserve">token_seguimiento</w:t>
      </w:r>
      <w:r>
        <w:t xml:space="preserve"> </w:t>
      </w:r>
      <w:r>
        <w:t xml:space="preserve">UUID.</w:t>
      </w:r>
    </w:p>
    <w:p>
      <w:pPr>
        <w:pStyle w:val="Compact"/>
        <w:numPr>
          <w:ilvl w:val="0"/>
          <w:numId w:val="1031"/>
        </w:numPr>
      </w:pPr>
      <w:r>
        <w:rPr>
          <w:b/>
          <w:bCs/>
        </w:rPr>
        <w:t xml:space="preserve">Revisión y Cupos</w:t>
      </w:r>
      <w:r>
        <w:t xml:space="preserve">: El directivo evalúa documentos (aprobación/rechazo individual) y asigna salón verificando cupos en tiempo real.</w:t>
      </w:r>
    </w:p>
    <w:p>
      <w:pPr>
        <w:pStyle w:val="Compact"/>
        <w:numPr>
          <w:ilvl w:val="0"/>
          <w:numId w:val="1031"/>
        </w:numPr>
      </w:pPr>
      <w:r>
        <w:rPr>
          <w:b/>
          <w:bCs/>
        </w:rPr>
        <w:t xml:space="preserve">Oficialización</w:t>
      </w:r>
      <w:r>
        <w:t xml:space="preserve">: Al aprobarse, una transacción SQL crea atómicamente el</w:t>
      </w:r>
      <w:r>
        <w:t xml:space="preserve"> </w:t>
      </w:r>
      <w:r>
        <w:rPr>
          <w:rStyle w:val="VerbatimChar"/>
        </w:rPr>
        <w:t xml:space="preserve">estudiante</w:t>
      </w:r>
      <w:r>
        <w:t xml:space="preserve">, el</w:t>
      </w:r>
      <w:r>
        <w:t xml:space="preserve"> </w:t>
      </w:r>
      <w:r>
        <w:rPr>
          <w:rStyle w:val="VerbatimChar"/>
        </w:rPr>
        <w:t xml:space="preserve">padre_familia</w:t>
      </w:r>
      <w:r>
        <w:t xml:space="preserve"> </w:t>
      </w:r>
      <w:r>
        <w:t xml:space="preserve">y las credenciales de</w:t>
      </w:r>
      <w:r>
        <w:t xml:space="preserve"> </w:t>
      </w:r>
      <w:r>
        <w:rPr>
          <w:rStyle w:val="VerbatimChar"/>
        </w:rPr>
        <w:t xml:space="preserve">usuario</w:t>
      </w:r>
      <w:r>
        <w:t xml:space="preserve">.</w:t>
      </w:r>
    </w:p>
    <w:bookmarkEnd w:id="47"/>
    <w:bookmarkStart w:id="48" w:name="seguimiento-académico"/>
    <w:p>
      <w:pPr>
        <w:pStyle w:val="Heading2"/>
      </w:pPr>
      <w:r>
        <w:t xml:space="preserve">6.6 Seguimiento académico</w:t>
      </w:r>
    </w:p>
    <w:p>
      <w:pPr>
        <w:pStyle w:val="Compact"/>
        <w:numPr>
          <w:ilvl w:val="0"/>
          <w:numId w:val="1032"/>
        </w:numPr>
      </w:pPr>
      <w:r>
        <w:rPr>
          <w:b/>
          <w:bCs/>
        </w:rPr>
        <w:t xml:space="preserve">Evaluación Continua</w:t>
      </w:r>
      <w:r>
        <w:t xml:space="preserve">: Docentes configuran actividades y criterios ponderados al 100% ingresando notas en la planilla interactiva.</w:t>
      </w:r>
    </w:p>
    <w:p>
      <w:pPr>
        <w:pStyle w:val="Compact"/>
        <w:numPr>
          <w:ilvl w:val="0"/>
          <w:numId w:val="1032"/>
        </w:numPr>
      </w:pPr>
      <w:r>
        <w:rPr>
          <w:b/>
          <w:bCs/>
        </w:rPr>
        <w:t xml:space="preserve">Asistencia</w:t>
      </w:r>
      <w:r>
        <w:t xml:space="preserve">: Toma diaria con control físico de máximo 7 bloques de clase al día.</w:t>
      </w:r>
    </w:p>
    <w:p>
      <w:pPr>
        <w:pStyle w:val="Compact"/>
        <w:numPr>
          <w:ilvl w:val="0"/>
          <w:numId w:val="1032"/>
        </w:numPr>
      </w:pPr>
      <w:r>
        <w:rPr>
          <w:b/>
          <w:bCs/>
        </w:rPr>
        <w:t xml:space="preserve">Observador</w:t>
      </w:r>
      <w:r>
        <w:t xml:space="preserve">: Registro de anotaciones formativas con requerimiento de observación académica obligatoria para el cierre de materia.</w:t>
      </w:r>
    </w:p>
    <w:p>
      <w:pPr>
        <w:pStyle w:val="Compact"/>
        <w:numPr>
          <w:ilvl w:val="0"/>
          <w:numId w:val="1032"/>
        </w:numPr>
      </w:pPr>
      <w:r>
        <w:rPr>
          <w:b/>
          <w:bCs/>
        </w:rPr>
        <w:t xml:space="preserve">Cierre y Boletines</w:t>
      </w:r>
      <w:r>
        <w:t xml:space="preserve">: Cierre por materia individual, cierre institucional del periodo por el Rector y generación de boletines oficiales PDF.</w:t>
      </w:r>
    </w:p>
    <w:bookmarkEnd w:id="48"/>
    <w:bookmarkStart w:id="49" w:name="traslados"/>
    <w:p>
      <w:pPr>
        <w:pStyle w:val="Heading2"/>
      </w:pPr>
      <w:r>
        <w:t xml:space="preserve">6.7 Traslados</w:t>
      </w:r>
    </w:p>
    <w:p>
      <w:pPr>
        <w:pStyle w:val="FirstParagraph"/>
      </w:pPr>
      <w:r>
        <w:t xml:space="preserve">Módulo para solicitar, autorizar y ejecutar traslados de matrícula entre sedes o colegios distintos, registrando la bitácora de trazabilidad de estados.</w:t>
      </w:r>
    </w:p>
    <w:bookmarkEnd w:id="49"/>
    <w:bookmarkStart w:id="50" w:name="otros-módulos-del-sistema"/>
    <w:p>
      <w:pPr>
        <w:pStyle w:val="Heading2"/>
      </w:pPr>
      <w:r>
        <w:t xml:space="preserve">6.8 Otros módulos del sistema</w:t>
      </w:r>
    </w:p>
    <w:p>
      <w:pPr>
        <w:pStyle w:val="Compact"/>
        <w:numPr>
          <w:ilvl w:val="0"/>
          <w:numId w:val="1033"/>
        </w:numPr>
      </w:pPr>
      <w:r>
        <w:rPr>
          <w:b/>
          <w:bCs/>
        </w:rPr>
        <w:t xml:space="preserve">Seguimiento Directivo (Modo Espejo)</w:t>
      </w:r>
      <w:r>
        <w:t xml:space="preserve">: Acompañamiento pedagógico en tiempo real donde el directivo emula la interfaz de un usuario en modo solo lectura estricto, con bloqueo automático de la gestión de traslados.</w:t>
      </w:r>
    </w:p>
    <w:p>
      <w:pPr>
        <w:pStyle w:val="Compact"/>
        <w:numPr>
          <w:ilvl w:val="0"/>
          <w:numId w:val="1033"/>
        </w:numPr>
      </w:pPr>
      <w:r>
        <w:rPr>
          <w:b/>
          <w:bCs/>
        </w:rPr>
        <w:t xml:space="preserve">Soporte y Tickets</w:t>
      </w:r>
      <w:r>
        <w:t xml:space="preserve">: Mesa de ayuda con código Base36 (</w:t>
      </w:r>
      <w:r>
        <w:rPr>
          <w:rStyle w:val="VerbatimChar"/>
        </w:rPr>
        <w:t xml:space="preserve">TKT-XXXX</w:t>
      </w:r>
      <w:r>
        <w:t xml:space="preserve">), selectores de estado consistentes y regla ping-pong de turnos.</w:t>
      </w:r>
    </w:p>
    <w:p>
      <w:pPr>
        <w:pStyle w:val="Compact"/>
        <w:numPr>
          <w:ilvl w:val="0"/>
          <w:numId w:val="1033"/>
        </w:numPr>
      </w:pPr>
      <w:r>
        <w:rPr>
          <w:b/>
          <w:bCs/>
        </w:rPr>
        <w:t xml:space="preserve">Catálogo DBA</w:t>
      </w:r>
      <w:r>
        <w:t xml:space="preserve">: Matriz de alineación curricular con los estándares del MEN colombiano.</w:t>
      </w:r>
    </w:p>
    <w:p>
      <w:r>
        <w:pict>
          <v:rect style="width:0;height:1.5pt" o:hralign="center" o:hrstd="t" o:hr="t"/>
        </w:pict>
      </w:r>
    </w:p>
    <w:bookmarkEnd w:id="50"/>
    <w:bookmarkEnd w:id="51"/>
    <w:bookmarkStart w:id="57" w:name="api"/>
    <w:p>
      <w:pPr>
        <w:pStyle w:val="Heading1"/>
      </w:pPr>
      <w:r>
        <w:t xml:space="preserve">7. API</w:t>
      </w:r>
    </w:p>
    <w:bookmarkStart w:id="52" w:name="estructura-de-la-api"/>
    <w:p>
      <w:pPr>
        <w:pStyle w:val="Heading2"/>
      </w:pPr>
      <w:r>
        <w:t xml:space="preserve">7.1 Estructura de la API</w:t>
      </w:r>
    </w:p>
    <w:p>
      <w:pPr>
        <w:pStyle w:val="FirstParagraph"/>
      </w:pPr>
      <w:r>
        <w:t xml:space="preserve">La API responde bajo el prefijo</w:t>
      </w:r>
      <w:r>
        <w:t xml:space="preserve"> </w:t>
      </w:r>
      <w:r>
        <w:rPr>
          <w:rStyle w:val="VerbatimChar"/>
        </w:rPr>
        <w:t xml:space="preserve">/api</w:t>
      </w:r>
      <w:r>
        <w:t xml:space="preserve"> </w:t>
      </w:r>
      <w:r>
        <w:t xml:space="preserve">organizando sus rutas por dominios de negocio en formato JSON.</w:t>
      </w:r>
    </w:p>
    <w:bookmarkEnd w:id="52"/>
    <w:bookmarkStart w:id="53" w:name="endpoints-principales"/>
    <w:p>
      <w:pPr>
        <w:pStyle w:val="Heading2"/>
      </w:pPr>
      <w:r>
        <w:t xml:space="preserve">7.2 Endpoints Principales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Dominio</w:t>
            </w:r>
          </w:p>
        </w:tc>
        <w:tc>
          <w:tcPr/>
          <w:p>
            <w:pPr>
              <w:pStyle w:val="Compact"/>
            </w:pPr>
            <w:r>
              <w:t xml:space="preserve">Ruta Base</w:t>
            </w:r>
          </w:p>
        </w:tc>
        <w:tc>
          <w:tcPr/>
          <w:p>
            <w:pPr>
              <w:pStyle w:val="Compact"/>
            </w:pPr>
            <w:r>
              <w:t xml:space="preserve">Métodos Disponibles</w:t>
            </w:r>
          </w:p>
        </w:tc>
        <w:tc>
          <w:tcPr/>
          <w:p>
            <w:pPr>
              <w:pStyle w:val="Compact"/>
            </w:pPr>
            <w:r>
              <w:t xml:space="preserve">Control de Acceso</w:t>
            </w:r>
          </w:p>
        </w:tc>
      </w:tr>
      <w:tr>
        <w:tc>
          <w:tcPr/>
          <w:p>
            <w:pPr>
              <w:pStyle w:val="Compact"/>
            </w:pPr>
            <w:r>
              <w:t xml:space="preserve">Autenticación</w:t>
            </w:r>
          </w:p>
        </w:tc>
        <w:tc>
          <w:tcPr/>
          <w:p>
            <w:pPr>
              <w:pStyle w:val="Compact"/>
            </w:pPr>
            <w:r>
              <w:rPr>
                <w:rStyle w:val="VerbatimChar"/>
              </w:rPr>
              <w:t xml:space="preserve">/api/auth</w:t>
            </w:r>
          </w:p>
        </w:tc>
        <w:tc>
          <w:tcPr/>
          <w:p>
            <w:pPr>
              <w:pStyle w:val="Compact"/>
            </w:pPr>
            <w:r>
              <w:rPr>
                <w:rStyle w:val="VerbatimChar"/>
              </w:rPr>
              <w:t xml:space="preserve">POST /login</w:t>
            </w:r>
            <w:r>
              <w:t xml:space="preserve">,</w:t>
            </w:r>
            <w:r>
              <w:t xml:space="preserve"> </w:t>
            </w:r>
            <w:r>
              <w:rPr>
                <w:rStyle w:val="VerbatimChar"/>
              </w:rPr>
              <w:t xml:space="preserve">POST /student-login</w:t>
            </w:r>
            <w:r>
              <w:t xml:space="preserve">,</w:t>
            </w:r>
            <w:r>
              <w:t xml:space="preserve"> </w:t>
            </w:r>
            <w:r>
              <w:rPr>
                <w:rStyle w:val="VerbatimChar"/>
              </w:rPr>
              <w:t xml:space="preserve">POST /logout</w:t>
            </w:r>
            <w:r>
              <w:t xml:space="preserve">,</w:t>
            </w:r>
            <w:r>
              <w:t xml:space="preserve"> </w:t>
            </w:r>
            <w:r>
              <w:rPr>
                <w:rStyle w:val="VerbatimChar"/>
              </w:rPr>
              <w:t xml:space="preserve">GET /verify</w:t>
            </w:r>
          </w:p>
        </w:tc>
        <w:tc>
          <w:tcPr/>
          <w:p>
            <w:pPr>
              <w:pStyle w:val="Compact"/>
            </w:pPr>
            <w:r>
              <w:t xml:space="preserve">Público / Bearer JWT</w:t>
            </w:r>
          </w:p>
        </w:tc>
      </w:tr>
      <w:tr>
        <w:tc>
          <w:tcPr/>
          <w:p>
            <w:pPr>
              <w:pStyle w:val="Compact"/>
            </w:pPr>
            <w:r>
              <w:t xml:space="preserve">Colegios</w:t>
            </w:r>
          </w:p>
        </w:tc>
        <w:tc>
          <w:tcPr/>
          <w:p>
            <w:pPr>
              <w:pStyle w:val="Compact"/>
            </w:pPr>
            <w:r>
              <w:rPr>
                <w:rStyle w:val="VerbatimChar"/>
              </w:rPr>
              <w:t xml:space="preserve">/api/admin/colegios</w:t>
            </w:r>
          </w:p>
        </w:tc>
        <w:tc>
          <w:tcPr/>
          <w:p>
            <w:pPr>
              <w:pStyle w:val="Compact"/>
            </w:pP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PATCH /status</w:t>
            </w:r>
          </w:p>
        </w:tc>
        <w:tc>
          <w:tcPr/>
          <w:p>
            <w:pPr>
              <w:pStyle w:val="Compact"/>
            </w:pPr>
            <w:r>
              <w:t xml:space="preserve">Admin General</w:t>
            </w:r>
          </w:p>
        </w:tc>
      </w:tr>
      <w:tr>
        <w:tc>
          <w:tcPr/>
          <w:p>
            <w:pPr>
              <w:pStyle w:val="Compact"/>
            </w:pPr>
            <w:r>
              <w:t xml:space="preserve">Usuarios Admin</w:t>
            </w:r>
          </w:p>
        </w:tc>
        <w:tc>
          <w:tcPr/>
          <w:p>
            <w:pPr>
              <w:pStyle w:val="Compact"/>
            </w:pPr>
            <w:r>
              <w:rPr>
                <w:rStyle w:val="VerbatimChar"/>
              </w:rPr>
              <w:t xml:space="preserve">/api/admin/usuarios</w:t>
            </w:r>
          </w:p>
        </w:tc>
        <w:tc>
          <w:tcPr/>
          <w:p>
            <w:pPr>
              <w:pStyle w:val="Compact"/>
            </w:pP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PATCH /status</w:t>
            </w:r>
          </w:p>
        </w:tc>
        <w:tc>
          <w:tcPr/>
          <w:p>
            <w:pPr>
              <w:pStyle w:val="Compact"/>
            </w:pPr>
            <w:r>
              <w:t xml:space="preserve">Admin General</w:t>
            </w:r>
          </w:p>
        </w:tc>
      </w:tr>
      <w:tr>
        <w:tc>
          <w:tcPr/>
          <w:p>
            <w:pPr>
              <w:pStyle w:val="Compact"/>
            </w:pPr>
            <w:r>
              <w:t xml:space="preserve">Docentes</w:t>
            </w:r>
          </w:p>
        </w:tc>
        <w:tc>
          <w:tcPr/>
          <w:p>
            <w:pPr>
              <w:pStyle w:val="Compact"/>
            </w:pPr>
            <w:r>
              <w:rPr>
                <w:rStyle w:val="VerbatimChar"/>
              </w:rPr>
              <w:t xml:space="preserve">/api/academic-admin/teachers</w:t>
            </w:r>
          </w:p>
        </w:tc>
        <w:tc>
          <w:tcPr/>
          <w:p>
            <w:pPr>
              <w:pStyle w:val="Compact"/>
            </w:pP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PATCH /status</w:t>
            </w:r>
          </w:p>
        </w:tc>
        <w:tc>
          <w:tcPr/>
          <w:p>
            <w:pPr>
              <w:pStyle w:val="Compact"/>
            </w:pPr>
            <w:r>
              <w:t xml:space="preserve">Directivo</w:t>
            </w:r>
          </w:p>
        </w:tc>
      </w:tr>
      <w:tr>
        <w:tc>
          <w:tcPr/>
          <w:p>
            <w:pPr>
              <w:pStyle w:val="Compact"/>
            </w:pPr>
            <w:r>
              <w:t xml:space="preserve">Matrículas</w:t>
            </w:r>
          </w:p>
        </w:tc>
        <w:tc>
          <w:tcPr/>
          <w:p>
            <w:pPr>
              <w:pStyle w:val="Compact"/>
            </w:pPr>
            <w:r>
              <w:rPr>
                <w:rStyle w:val="VerbatimChar"/>
              </w:rPr>
              <w:t xml:space="preserve">/api/matriculas</w:t>
            </w:r>
          </w:p>
        </w:tc>
        <w:tc>
          <w:tcPr/>
          <w:p>
            <w:pPr>
              <w:pStyle w:val="Compact"/>
            </w:pPr>
            <w:r>
              <w:rPr>
                <w:rStyle w:val="VerbatimChar"/>
              </w:rPr>
              <w:t xml:space="preserve">POST /submit</w:t>
            </w:r>
            <w:r>
              <w:t xml:space="preserve">,</w:t>
            </w:r>
            <w:r>
              <w:t xml:space="preserve"> </w:t>
            </w:r>
            <w:r>
              <w:rPr>
                <w:rStyle w:val="VerbatimChar"/>
              </w:rPr>
              <w:t xml:space="preserve">GET /pending</w:t>
            </w:r>
            <w:r>
              <w:t xml:space="preserve">,</w:t>
            </w:r>
            <w:r>
              <w:t xml:space="preserve"> </w:t>
            </w:r>
            <w:r>
              <w:rPr>
                <w:rStyle w:val="VerbatimChar"/>
              </w:rPr>
              <w:t xml:space="preserve">POST /finalize/:id</w:t>
            </w:r>
            <w:r>
              <w:t xml:space="preserve">,</w:t>
            </w:r>
            <w:r>
              <w:t xml:space="preserve"> </w:t>
            </w:r>
            <w:r>
              <w:rPr>
                <w:rStyle w:val="VerbatimChar"/>
              </w:rPr>
              <w:t xml:space="preserve">PATCH /document/:id</w:t>
            </w:r>
          </w:p>
        </w:tc>
        <w:tc>
          <w:tcPr/>
          <w:p>
            <w:pPr>
              <w:pStyle w:val="Compact"/>
            </w:pPr>
            <w:r>
              <w:t xml:space="preserve">Público / Directivo</w:t>
            </w:r>
          </w:p>
        </w:tc>
      </w:tr>
      <w:tr>
        <w:tc>
          <w:tcPr/>
          <w:p>
            <w:pPr>
              <w:pStyle w:val="Compact"/>
            </w:pPr>
            <w:r>
              <w:t xml:space="preserve">Calificaciones</w:t>
            </w:r>
          </w:p>
        </w:tc>
        <w:tc>
          <w:tcPr/>
          <w:p>
            <w:pPr>
              <w:pStyle w:val="Compact"/>
            </w:pPr>
            <w:r>
              <w:rPr>
                <w:rStyle w:val="VerbatimChar"/>
              </w:rPr>
              <w:t xml:space="preserve">/api/grading</w:t>
            </w:r>
          </w:p>
        </w:tc>
        <w:tc>
          <w:tcPr/>
          <w:p>
            <w:pPr>
              <w:pStyle w:val="Compact"/>
            </w:pPr>
            <w:r>
              <w:rPr>
                <w:rStyle w:val="VerbatimChar"/>
              </w:rPr>
              <w:t xml:space="preserve">GET /sheet</w:t>
            </w:r>
            <w:r>
              <w:t xml:space="preserve">,</w:t>
            </w:r>
            <w:r>
              <w:t xml:space="preserve"> </w:t>
            </w:r>
            <w:r>
              <w:rPr>
                <w:rStyle w:val="VerbatimChar"/>
              </w:rPr>
              <w:t xml:space="preserve">POST /activity</w:t>
            </w:r>
            <w:r>
              <w:t xml:space="preserve">,</w:t>
            </w:r>
            <w:r>
              <w:t xml:space="preserve"> </w:t>
            </w:r>
            <w:r>
              <w:rPr>
                <w:rStyle w:val="VerbatimChar"/>
              </w:rPr>
              <w:t xml:space="preserve">POST /grades</w:t>
            </w:r>
          </w:p>
        </w:tc>
        <w:tc>
          <w:tcPr/>
          <w:p>
            <w:pPr>
              <w:pStyle w:val="Compact"/>
            </w:pPr>
            <w:r>
              <w:t xml:space="preserve">Docente</w:t>
            </w:r>
          </w:p>
        </w:tc>
      </w:tr>
      <w:tr>
        <w:tc>
          <w:tcPr/>
          <w:p>
            <w:pPr>
              <w:pStyle w:val="Compact"/>
            </w:pPr>
            <w:r>
              <w:t xml:space="preserve">Asistencia</w:t>
            </w:r>
          </w:p>
        </w:tc>
        <w:tc>
          <w:tcPr/>
          <w:p>
            <w:pPr>
              <w:pStyle w:val="Compact"/>
            </w:pPr>
            <w:r>
              <w:rPr>
                <w:rStyle w:val="VerbatimChar"/>
              </w:rPr>
              <w:t xml:space="preserve">/api/attendance</w:t>
            </w:r>
          </w:p>
        </w:tc>
        <w:tc>
          <w:tcPr/>
          <w:p>
            <w:pPr>
              <w:pStyle w:val="Compact"/>
            </w:pPr>
            <w:r>
              <w:rPr>
                <w:rStyle w:val="VerbatimChar"/>
              </w:rPr>
              <w:t xml:space="preserve">GET /sheet</w:t>
            </w:r>
            <w:r>
              <w:t xml:space="preserve">,</w:t>
            </w:r>
            <w:r>
              <w:t xml:space="preserve"> </w:t>
            </w:r>
            <w:r>
              <w:rPr>
                <w:rStyle w:val="VerbatimChar"/>
              </w:rPr>
              <w:t xml:space="preserve">POST /bulk-save</w:t>
            </w:r>
          </w:p>
        </w:tc>
        <w:tc>
          <w:tcPr/>
          <w:p>
            <w:pPr>
              <w:pStyle w:val="Compact"/>
            </w:pPr>
            <w:r>
              <w:t xml:space="preserve">Docente</w:t>
            </w:r>
          </w:p>
        </w:tc>
      </w:tr>
      <w:tr>
        <w:tc>
          <w:tcPr/>
          <w:p>
            <w:pPr>
              <w:pStyle w:val="Compact"/>
            </w:pPr>
            <w:r>
              <w:t xml:space="preserve">Cierre y Boletines</w:t>
            </w:r>
          </w:p>
        </w:tc>
        <w:tc>
          <w:tcPr/>
          <w:p>
            <w:pPr>
              <w:pStyle w:val="Compact"/>
            </w:pPr>
            <w:r>
              <w:rPr>
                <w:rStyle w:val="VerbatimChar"/>
              </w:rPr>
              <w:t xml:space="preserve">/api/boletines</w:t>
            </w:r>
          </w:p>
        </w:tc>
        <w:tc>
          <w:tcPr/>
          <w:p>
            <w:pPr>
              <w:pStyle w:val="Compact"/>
            </w:pPr>
            <w:r>
              <w:rPr>
                <w:rStyle w:val="VerbatimChar"/>
              </w:rPr>
              <w:t xml:space="preserve">POST /close-subject</w:t>
            </w:r>
            <w:r>
              <w:t xml:space="preserve">,</w:t>
            </w:r>
            <w:r>
              <w:t xml:space="preserve"> </w:t>
            </w:r>
            <w:r>
              <w:rPr>
                <w:rStyle w:val="VerbatimChar"/>
              </w:rPr>
              <w:t xml:space="preserve">POST /institutional-close</w:t>
            </w:r>
            <w:r>
              <w:t xml:space="preserve">,</w:t>
            </w:r>
            <w:r>
              <w:t xml:space="preserve"> </w:t>
            </w:r>
            <w:r>
              <w:rPr>
                <w:rStyle w:val="VerbatimChar"/>
              </w:rPr>
              <w:t xml:space="preserve">GET /pdf</w:t>
            </w:r>
          </w:p>
        </w:tc>
        <w:tc>
          <w:tcPr/>
          <w:p>
            <w:pPr>
              <w:pStyle w:val="Compact"/>
            </w:pPr>
            <w:r>
              <w:t xml:space="preserve">Directivo / Docente</w:t>
            </w:r>
          </w:p>
        </w:tc>
      </w:tr>
      <w:tr>
        <w:tc>
          <w:tcPr/>
          <w:p>
            <w:pPr>
              <w:pStyle w:val="Compact"/>
            </w:pPr>
            <w:r>
              <w:t xml:space="preserve">Supervisión</w:t>
            </w:r>
          </w:p>
        </w:tc>
        <w:tc>
          <w:tcPr/>
          <w:p>
            <w:pPr>
              <w:pStyle w:val="Compact"/>
            </w:pPr>
            <w:r>
              <w:rPr>
                <w:rStyle w:val="VerbatimChar"/>
              </w:rPr>
              <w:t xml:space="preserve">/api/admin/supervision</w:t>
            </w:r>
          </w:p>
        </w:tc>
        <w:tc>
          <w:tcPr/>
          <w:p>
            <w:pPr>
              <w:pStyle w:val="Compact"/>
            </w:pPr>
            <w:r>
              <w:rPr>
                <w:rStyle w:val="VerbatimChar"/>
              </w:rPr>
              <w:t xml:space="preserve">POST /request</w:t>
            </w:r>
            <w:r>
              <w:t xml:space="preserve">,</w:t>
            </w:r>
            <w:r>
              <w:t xml:space="preserve"> </w:t>
            </w:r>
            <w:r>
              <w:rPr>
                <w:rStyle w:val="VerbatimChar"/>
              </w:rPr>
              <w:t xml:space="preserve">POST /approve</w:t>
            </w:r>
            <w:r>
              <w:t xml:space="preserve">,</w:t>
            </w:r>
            <w:r>
              <w:t xml:space="preserve"> </w:t>
            </w:r>
            <w:r>
              <w:rPr>
                <w:rStyle w:val="VerbatimChar"/>
              </w:rPr>
              <w:t xml:space="preserve">POST /exit</w:t>
            </w:r>
            <w:r>
              <w:t xml:space="preserve">,</w:t>
            </w:r>
            <w:r>
              <w:t xml:space="preserve"> </w:t>
            </w:r>
            <w:r>
              <w:rPr>
                <w:rStyle w:val="VerbatimChar"/>
              </w:rPr>
              <w:t xml:space="preserve">GET /logs</w:t>
            </w:r>
          </w:p>
        </w:tc>
        <w:tc>
          <w:tcPr/>
          <w:p>
            <w:pPr>
              <w:pStyle w:val="Compact"/>
            </w:pPr>
            <w:r>
              <w:t xml:space="preserve">Admin General / Rector</w:t>
            </w:r>
          </w:p>
        </w:tc>
      </w:tr>
      <w:tr>
        <w:tc>
          <w:tcPr/>
          <w:p>
            <w:pPr>
              <w:pStyle w:val="Compact"/>
            </w:pPr>
            <w:r>
              <w:t xml:space="preserve">Soporte</w:t>
            </w:r>
          </w:p>
        </w:tc>
        <w:tc>
          <w:tcPr/>
          <w:p>
            <w:pPr>
              <w:pStyle w:val="Compact"/>
            </w:pPr>
            <w:r>
              <w:rPr>
                <w:rStyle w:val="VerbatimChar"/>
              </w:rPr>
              <w:t xml:space="preserve">/api/support</w:t>
            </w:r>
          </w:p>
        </w:tc>
        <w:tc>
          <w:tcPr/>
          <w:p>
            <w:pPr>
              <w:pStyle w:val="Compact"/>
            </w:pPr>
            <w:r>
              <w:rPr>
                <w:rStyle w:val="VerbatimChar"/>
              </w:rPr>
              <w:t xml:space="preserve">POST /tickets</w:t>
            </w:r>
            <w:r>
              <w:t xml:space="preserve">,</w:t>
            </w:r>
            <w:r>
              <w:t xml:space="preserve"> </w:t>
            </w:r>
            <w:r>
              <w:rPr>
                <w:rStyle w:val="VerbatimChar"/>
              </w:rPr>
              <w:t xml:space="preserve">GET /tickets/track/:code</w:t>
            </w:r>
            <w:r>
              <w:t xml:space="preserve">,</w:t>
            </w:r>
            <w:r>
              <w:t xml:space="preserve"> </w:t>
            </w:r>
            <w:r>
              <w:rPr>
                <w:rStyle w:val="VerbatimChar"/>
              </w:rPr>
              <w:t xml:space="preserve">PUT /tickets/:id/status</w:t>
            </w:r>
          </w:p>
        </w:tc>
        <w:tc>
          <w:tcPr/>
          <w:p>
            <w:pPr>
              <w:pStyle w:val="Compact"/>
            </w:pPr>
            <w:r>
              <w:t xml:space="preserve">Público / Todos</w:t>
            </w:r>
          </w:p>
        </w:tc>
      </w:tr>
      <w:tr>
        <w:tc>
          <w:tcPr/>
          <w:p>
            <w:pPr>
              <w:pStyle w:val="Compact"/>
            </w:pPr>
            <w:r>
              <w:t xml:space="preserve">Verificación OTP</w:t>
            </w:r>
          </w:p>
        </w:tc>
        <w:tc>
          <w:tcPr/>
          <w:p>
            <w:pPr>
              <w:pStyle w:val="Compact"/>
            </w:pPr>
            <w:r>
              <w:rPr>
                <w:rStyle w:val="VerbatimChar"/>
              </w:rPr>
              <w:t xml:space="preserve">/api/matriculas/send-email-code</w:t>
            </w:r>
          </w:p>
        </w:tc>
        <w:tc>
          <w:tcPr/>
          <w:p>
            <w:pPr>
              <w:pStyle w:val="Compact"/>
            </w:pPr>
            <w:r>
              <w:rPr>
                <w:rStyle w:val="VerbatimChar"/>
              </w:rPr>
              <w:t xml:space="preserve">POST</w:t>
            </w:r>
            <w:r>
              <w:t xml:space="preserve"> </w:t>
            </w:r>
            <w:r>
              <w:t xml:space="preserve">(envío),</w:t>
            </w:r>
            <w:r>
              <w:t xml:space="preserve"> </w:t>
            </w:r>
            <w:r>
              <w:rPr>
                <w:rStyle w:val="VerbatimChar"/>
              </w:rPr>
              <w:t xml:space="preserve">POST /verify-email-code</w:t>
            </w:r>
            <w:r>
              <w:t xml:space="preserve"> </w:t>
            </w:r>
            <w:r>
              <w:t xml:space="preserve">(validación)</w:t>
            </w:r>
          </w:p>
        </w:tc>
        <w:tc>
          <w:tcPr/>
          <w:p>
            <w:pPr>
              <w:pStyle w:val="Compact"/>
            </w:pPr>
            <w:r>
              <w:t xml:space="preserve">Público</w:t>
            </w:r>
          </w:p>
        </w:tc>
      </w:tr>
    </w:tbl>
    <w:bookmarkEnd w:id="53"/>
    <w:bookmarkStart w:id="54" w:name="autenticación"/>
    <w:p>
      <w:pPr>
        <w:pStyle w:val="Heading2"/>
      </w:pPr>
      <w:r>
        <w:t xml:space="preserve">7.3 Autenticación</w:t>
      </w:r>
    </w:p>
    <w:p>
      <w:pPr>
        <w:pStyle w:val="FirstParagraph"/>
      </w:pPr>
      <w:r>
        <w:t xml:space="preserve">Todas las rutas protegidas requieren la cabecera:</w:t>
      </w:r>
    </w:p>
    <w:p>
      <w:pPr>
        <w:pStyle w:val="SourceCode"/>
      </w:pPr>
      <w:r>
        <w:rPr>
          <w:rStyle w:val="VerbatimChar"/>
        </w:rPr>
        <w:t xml:space="preserve">Authorization: Bearer &lt;JWT_TOKEN&gt;</w:t>
      </w:r>
      <w:r>
        <w:br/>
      </w:r>
      <w:r>
        <w:rPr>
          <w:rStyle w:val="VerbatimChar"/>
        </w:rPr>
        <w:t xml:space="preserve">x-school-id: &lt;ID_COLEGIO&gt; (Opcional para contexto institucional)</w:t>
      </w:r>
    </w:p>
    <w:bookmarkEnd w:id="54"/>
    <w:bookmarkStart w:id="55" w:name="parámetros-y-respuestas"/>
    <w:p>
      <w:pPr>
        <w:pStyle w:val="Heading2"/>
      </w:pPr>
      <w:r>
        <w:t xml:space="preserve">7.4 Parámetros y respuestas</w:t>
      </w:r>
    </w:p>
    <w:p>
      <w:pPr>
        <w:pStyle w:val="Compact"/>
        <w:numPr>
          <w:ilvl w:val="0"/>
          <w:numId w:val="1034"/>
        </w:numPr>
      </w:pPr>
      <w:r>
        <w:rPr>
          <w:b/>
          <w:bCs/>
        </w:rPr>
        <w:t xml:space="preserve">Respuestas Exitosas</w:t>
      </w:r>
      <w:r>
        <w:t xml:space="preserve">: Retornan formato JSON estándar con código</w:t>
      </w:r>
      <w:r>
        <w:t xml:space="preserve"> </w:t>
      </w:r>
      <w:r>
        <w:rPr>
          <w:rStyle w:val="VerbatimChar"/>
        </w:rPr>
        <w:t xml:space="preserve">200 OK</w:t>
      </w:r>
      <w:r>
        <w:t xml:space="preserve"> </w:t>
      </w:r>
      <w:r>
        <w:t xml:space="preserve">o</w:t>
      </w:r>
      <w:r>
        <w:t xml:space="preserve"> </w:t>
      </w:r>
      <w:r>
        <w:rPr>
          <w:rStyle w:val="VerbatimChar"/>
        </w:rPr>
        <w:t xml:space="preserve">201 Created</w:t>
      </w:r>
      <w:r>
        <w:t xml:space="preserve">.</w:t>
      </w:r>
    </w:p>
    <w:p>
      <w:pPr>
        <w:pStyle w:val="Compact"/>
        <w:numPr>
          <w:ilvl w:val="0"/>
          <w:numId w:val="1034"/>
        </w:numPr>
      </w:pPr>
      <w:r>
        <w:rPr>
          <w:b/>
          <w:bCs/>
        </w:rPr>
        <w:t xml:space="preserve">Respuestas de Validación</w:t>
      </w:r>
      <w:r>
        <w:t xml:space="preserve">: Retornan</w:t>
      </w:r>
      <w:r>
        <w:t xml:space="preserve"> </w:t>
      </w:r>
      <w:r>
        <w:rPr>
          <w:rStyle w:val="VerbatimChar"/>
        </w:rPr>
        <w:t xml:space="preserve">400 Bad Request</w:t>
      </w:r>
      <w:r>
        <w:t xml:space="preserve"> </w:t>
      </w:r>
      <w:r>
        <w:t xml:space="preserve">con el desglose de errores emitido por Zod.</w:t>
      </w:r>
    </w:p>
    <w:bookmarkEnd w:id="55"/>
    <w:bookmarkStart w:id="56" w:name="códigos-de-error"/>
    <w:p>
      <w:pPr>
        <w:pStyle w:val="Heading2"/>
      </w:pPr>
      <w:r>
        <w:t xml:space="preserve">7.5 Códigos de error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Código</w:t>
            </w:r>
          </w:p>
        </w:tc>
        <w:tc>
          <w:tcPr/>
          <w:p>
            <w:pPr>
              <w:pStyle w:val="Compact"/>
            </w:pPr>
            <w:r>
              <w:t xml:space="preserve">Significado</w:t>
            </w:r>
          </w:p>
        </w:tc>
        <w:tc>
          <w:tcPr/>
          <w:p>
            <w:pPr>
              <w:pStyle w:val="Compact"/>
            </w:pPr>
            <w:r>
              <w:t xml:space="preserve">Causa Típica</w:t>
            </w:r>
          </w:p>
        </w:tc>
      </w:tr>
      <w:tr>
        <w:tc>
          <w:tcPr/>
          <w:p>
            <w:pPr>
              <w:pStyle w:val="Compact"/>
            </w:pPr>
            <w:r>
              <w:rPr>
                <w:rStyle w:val="VerbatimChar"/>
              </w:rPr>
              <w:t xml:space="preserve">400</w:t>
            </w:r>
          </w:p>
        </w:tc>
        <w:tc>
          <w:tcPr/>
          <w:p>
            <w:pPr>
              <w:pStyle w:val="Compact"/>
            </w:pPr>
            <w:r>
              <w:t xml:space="preserve">Bad Request</w:t>
            </w:r>
          </w:p>
        </w:tc>
        <w:tc>
          <w:tcPr/>
          <w:p>
            <w:pPr>
              <w:pStyle w:val="Compact"/>
            </w:pPr>
            <w:r>
              <w:t xml:space="preserve">Carga útil inválida según esquema Zod o parámetros faltantes</w:t>
            </w:r>
          </w:p>
        </w:tc>
      </w:tr>
      <w:tr>
        <w:tc>
          <w:tcPr/>
          <w:p>
            <w:pPr>
              <w:pStyle w:val="Compact"/>
            </w:pPr>
            <w:r>
              <w:rPr>
                <w:rStyle w:val="VerbatimChar"/>
              </w:rPr>
              <w:t xml:space="preserve">401</w:t>
            </w:r>
          </w:p>
        </w:tc>
        <w:tc>
          <w:tcPr/>
          <w:p>
            <w:pPr>
              <w:pStyle w:val="Compact"/>
            </w:pPr>
            <w:r>
              <w:t xml:space="preserve">Unauthorized</w:t>
            </w:r>
          </w:p>
        </w:tc>
        <w:tc>
          <w:tcPr/>
          <w:p>
            <w:pPr>
              <w:pStyle w:val="Compact"/>
            </w:pPr>
            <w:r>
              <w:t xml:space="preserve">Token JWT ausente, vencido o invalidado en</w:t>
            </w:r>
            <w:r>
              <w:t xml:space="preserve"> </w:t>
            </w:r>
            <w:r>
              <w:rPr>
                <w:rStyle w:val="VerbatimChar"/>
              </w:rPr>
              <w:t xml:space="preserve">token_blacklist</w:t>
            </w:r>
          </w:p>
        </w:tc>
      </w:tr>
      <w:tr>
        <w:tc>
          <w:tcPr/>
          <w:p>
            <w:pPr>
              <w:pStyle w:val="Compact"/>
            </w:pPr>
            <w:r>
              <w:rPr>
                <w:rStyle w:val="VerbatimChar"/>
              </w:rPr>
              <w:t xml:space="preserve">403</w:t>
            </w:r>
          </w:p>
        </w:tc>
        <w:tc>
          <w:tcPr/>
          <w:p>
            <w:pPr>
              <w:pStyle w:val="Compact"/>
            </w:pPr>
            <w:r>
              <w:t xml:space="preserve">Forbidden</w:t>
            </w:r>
          </w:p>
        </w:tc>
        <w:tc>
          <w:tcPr/>
          <w:p>
            <w:pPr>
              <w:pStyle w:val="Compact"/>
            </w:pPr>
            <w:r>
              <w:t xml:space="preserve">Rol insuficiente o intento de mutación en modo acompañamiento</w:t>
            </w:r>
          </w:p>
        </w:tc>
      </w:tr>
      <w:tr>
        <w:tc>
          <w:tcPr/>
          <w:p>
            <w:pPr>
              <w:pStyle w:val="Compact"/>
            </w:pPr>
            <w:r>
              <w:rPr>
                <w:rStyle w:val="VerbatimChar"/>
              </w:rPr>
              <w:t xml:space="preserve">404</w:t>
            </w:r>
          </w:p>
        </w:tc>
        <w:tc>
          <w:tcPr/>
          <w:p>
            <w:pPr>
              <w:pStyle w:val="Compact"/>
            </w:pPr>
            <w:r>
              <w:t xml:space="preserve">Not Found</w:t>
            </w:r>
          </w:p>
        </w:tc>
        <w:tc>
          <w:tcPr/>
          <w:p>
            <w:pPr>
              <w:pStyle w:val="Compact"/>
            </w:pPr>
            <w:r>
              <w:t xml:space="preserve">Recurso o colegio no encontrado</w:t>
            </w:r>
          </w:p>
        </w:tc>
      </w:tr>
      <w:tr>
        <w:tc>
          <w:tcPr/>
          <w:p>
            <w:pPr>
              <w:pStyle w:val="Compact"/>
            </w:pPr>
            <w:r>
              <w:rPr>
                <w:rStyle w:val="VerbatimChar"/>
              </w:rPr>
              <w:t xml:space="preserve">409</w:t>
            </w:r>
          </w:p>
        </w:tc>
        <w:tc>
          <w:tcPr/>
          <w:p>
            <w:pPr>
              <w:pStyle w:val="Compact"/>
            </w:pPr>
            <w:r>
              <w:t xml:space="preserve">Conflict</w:t>
            </w:r>
          </w:p>
        </w:tc>
        <w:tc>
          <w:tcPr/>
          <w:p>
            <w:pPr>
              <w:pStyle w:val="Compact"/>
            </w:pPr>
            <w:r>
              <w:t xml:space="preserve">Intento de escritura en un periodo académico en estado</w:t>
            </w:r>
            <w:r>
              <w:t xml:space="preserve"> </w:t>
            </w:r>
            <w:r>
              <w:rPr>
                <w:rStyle w:val="VerbatimChar"/>
              </w:rPr>
              <w:t xml:space="preserve">CERRADO</w:t>
            </w:r>
          </w:p>
        </w:tc>
      </w:tr>
      <w:tr>
        <w:tc>
          <w:tcPr/>
          <w:p>
            <w:pPr>
              <w:pStyle w:val="Compact"/>
            </w:pPr>
            <w:r>
              <w:rPr>
                <w:rStyle w:val="VerbatimChar"/>
              </w:rPr>
              <w:t xml:space="preserve">429</w:t>
            </w:r>
          </w:p>
        </w:tc>
        <w:tc>
          <w:tcPr/>
          <w:p>
            <w:pPr>
              <w:pStyle w:val="Compact"/>
            </w:pPr>
            <w:r>
              <w:t xml:space="preserve">Too Many Requests</w:t>
            </w:r>
          </w:p>
        </w:tc>
        <w:tc>
          <w:tcPr/>
          <w:p>
            <w:pPr>
              <w:pStyle w:val="Compact"/>
            </w:pPr>
            <w:r>
              <w:t xml:space="preserve">Exceso en el límite de peticiones por IP (Rate Limiter)</w:t>
            </w:r>
          </w:p>
        </w:tc>
      </w:tr>
      <w:tr>
        <w:tc>
          <w:tcPr/>
          <w:p>
            <w:pPr>
              <w:pStyle w:val="Compact"/>
            </w:pPr>
            <w:r>
              <w:rPr>
                <w:rStyle w:val="VerbatimChar"/>
              </w:rPr>
              <w:t xml:space="preserve">500</w:t>
            </w:r>
          </w:p>
        </w:tc>
        <w:tc>
          <w:tcPr/>
          <w:p>
            <w:pPr>
              <w:pStyle w:val="Compact"/>
            </w:pPr>
            <w:r>
              <w:t xml:space="preserve">Internal Server Error</w:t>
            </w:r>
          </w:p>
        </w:tc>
        <w:tc>
          <w:tcPr/>
          <w:p>
            <w:pPr>
              <w:pStyle w:val="Compact"/>
            </w:pPr>
            <w:r>
              <w:t xml:space="preserve">Excepción no controlada en el servidor</w:t>
            </w:r>
          </w:p>
        </w:tc>
      </w:tr>
    </w:tbl>
    <w:p>
      <w:r>
        <w:pict>
          <v:rect style="width:0;height:1.5pt" o:hralign="center" o:hrstd="t" o:hr="t"/>
        </w:pict>
      </w:r>
    </w:p>
    <w:bookmarkEnd w:id="56"/>
    <w:bookmarkEnd w:id="57"/>
    <w:bookmarkStart w:id="62" w:name="configuración"/>
    <w:p>
      <w:pPr>
        <w:pStyle w:val="Heading1"/>
      </w:pPr>
      <w:r>
        <w:t xml:space="preserve">8. Configuración</w:t>
      </w:r>
    </w:p>
    <w:bookmarkStart w:id="58" w:name="variables-de-entorno-backend.env"/>
    <w:p>
      <w:pPr>
        <w:pStyle w:val="Heading2"/>
      </w:pPr>
      <w:r>
        <w:t xml:space="preserve">8.1 Variables de entorno (</w:t>
      </w:r>
      <w:r>
        <w:rPr>
          <w:rStyle w:val="VerbatimChar"/>
        </w:rPr>
        <w:t xml:space="preserve">backend/.env</w:t>
      </w:r>
      <w:r>
        <w:t xml:space="preserve">)</w:t>
      </w:r>
    </w:p>
    <w:p>
      <w:pPr>
        <w:pStyle w:val="SourceCode"/>
      </w:pPr>
      <w:r>
        <w:rPr>
          <w:rStyle w:val="VerbatimChar"/>
        </w:rPr>
        <w:t xml:space="preserve">PORT=3000</w:t>
      </w:r>
      <w:r>
        <w:br/>
      </w:r>
      <w:r>
        <w:rPr>
          <w:rStyle w:val="VerbatimChar"/>
        </w:rPr>
        <w:t xml:space="preserve">NODE_ENV=production</w:t>
      </w:r>
      <w:r>
        <w:br/>
      </w:r>
      <w:r>
        <w:rPr>
          <w:rStyle w:val="VerbatimChar"/>
        </w:rPr>
        <w:t xml:space="preserve">DATABASE_URL=postgres://usuario:password_seguro@localhost:5432/academianeiva</w:t>
      </w:r>
      <w:r>
        <w:br/>
      </w:r>
      <w:r>
        <w:rPr>
          <w:rStyle w:val="VerbatimChar"/>
        </w:rPr>
        <w:t xml:space="preserve">JWT_SECRET=clave_secreta_super_segura_para_firmar_jwt_2026</w:t>
      </w:r>
      <w:r>
        <w:br/>
      </w:r>
      <w:r>
        <w:rPr>
          <w:rStyle w:val="VerbatimChar"/>
        </w:rPr>
        <w:t xml:space="preserve">FRONTEND_URL=https://academianeiva.edu.co</w:t>
      </w:r>
      <w:r>
        <w:br/>
      </w:r>
      <w:r>
        <w:rPr>
          <w:rStyle w:val="VerbatimChar"/>
        </w:rPr>
        <w:t xml:space="preserve">SMTP_HOST=smtp.gmail.com</w:t>
      </w:r>
      <w:r>
        <w:br/>
      </w:r>
      <w:r>
        <w:rPr>
          <w:rStyle w:val="VerbatimChar"/>
        </w:rPr>
        <w:t xml:space="preserve">SMTP_PORT=587</w:t>
      </w:r>
      <w:r>
        <w:br/>
      </w:r>
      <w:r>
        <w:rPr>
          <w:rStyle w:val="VerbatimChar"/>
        </w:rPr>
        <w:t xml:space="preserve">SMTP_USER=notificaciones@academianeiva.edu.co</w:t>
      </w:r>
      <w:r>
        <w:br/>
      </w:r>
      <w:r>
        <w:rPr>
          <w:rStyle w:val="VerbatimChar"/>
        </w:rPr>
        <w:t xml:space="preserve">SMTP_PASS=app_password_segura_de_aplicacion</w:t>
      </w:r>
      <w:r>
        <w:br/>
      </w:r>
      <w:r>
        <w:rPr>
          <w:rStyle w:val="VerbatimChar"/>
        </w:rPr>
        <w:t xml:space="preserve">GLOBAL_RATE_LIMIT_MAX=2000</w:t>
      </w:r>
    </w:p>
    <w:bookmarkEnd w:id="58"/>
    <w:bookmarkStart w:id="59" w:name="X197d7a997127a5513a40616050399ea84448a33"/>
    <w:p>
      <w:pPr>
        <w:pStyle w:val="Heading2"/>
      </w:pPr>
      <w:r>
        <w:t xml:space="preserve">8.2 Configuración del frontend (</w:t>
      </w:r>
      <w:r>
        <w:rPr>
          <w:rStyle w:val="VerbatimChar"/>
        </w:rPr>
        <w:t xml:space="preserve">frontend/vite.config.ts</w:t>
      </w:r>
      <w:r>
        <w:t xml:space="preserve">)</w:t>
      </w:r>
    </w:p>
    <w:p>
      <w:pPr>
        <w:pStyle w:val="FirstParagraph"/>
      </w:pPr>
      <w:r>
        <w:t xml:space="preserve">Configura el proxy de desarrollo hacia</w:t>
      </w:r>
      <w:r>
        <w:t xml:space="preserve"> </w:t>
      </w:r>
      <w:r>
        <w:rPr>
          <w:rStyle w:val="VerbatimChar"/>
        </w:rPr>
        <w:t xml:space="preserve">http://localhost:3000</w:t>
      </w:r>
      <w:r>
        <w:t xml:space="preserve"> </w:t>
      </w:r>
      <w:r>
        <w:t xml:space="preserve">y define alias de rutas (</w:t>
      </w:r>
      <w:r>
        <w:rPr>
          <w:rStyle w:val="VerbatimChar"/>
        </w:rPr>
        <w:t xml:space="preserve">@/</w:t>
      </w:r>
      <w:r>
        <w:t xml:space="preserve"> </w:t>
      </w:r>
      <w:r>
        <w:t xml:space="preserve">hacia</w:t>
      </w:r>
      <w:r>
        <w:t xml:space="preserve"> </w:t>
      </w:r>
      <w:r>
        <w:rPr>
          <w:rStyle w:val="VerbatimChar"/>
        </w:rPr>
        <w:t xml:space="preserve">/src</w:t>
      </w:r>
      <w:r>
        <w:t xml:space="preserve">).</w:t>
      </w:r>
    </w:p>
    <w:bookmarkEnd w:id="59"/>
    <w:bookmarkStart w:id="60" w:name="Xbc16b7f5ab79979974d8d93b7119e80eb339950"/>
    <w:p>
      <w:pPr>
        <w:pStyle w:val="Heading2"/>
      </w:pPr>
      <w:r>
        <w:t xml:space="preserve">8.3 Configuración del backend (</w:t>
      </w:r>
      <w:r>
        <w:rPr>
          <w:rStyle w:val="VerbatimChar"/>
        </w:rPr>
        <w:t xml:space="preserve">backend/src/app.ts</w:t>
      </w:r>
      <w:r>
        <w:t xml:space="preserve">)</w:t>
      </w:r>
    </w:p>
    <w:p>
      <w:pPr>
        <w:pStyle w:val="FirstParagraph"/>
      </w:pPr>
      <w:r>
        <w:t xml:space="preserve">Configura middlewares de Helmet, CORS con lista blanca de orígenes y límites de carga útil JSON (10MB).</w:t>
      </w:r>
    </w:p>
    <w:bookmarkEnd w:id="60"/>
    <w:bookmarkStart w:id="61" w:name="X0a9479d929fab91d3ae9e9805101a6da3431fec"/>
    <w:p>
      <w:pPr>
        <w:pStyle w:val="Heading2"/>
      </w:pPr>
      <w:r>
        <w:t xml:space="preserve">8.4 Configuración de la base de datos (</w:t>
      </w:r>
      <w:r>
        <w:rPr>
          <w:rStyle w:val="VerbatimChar"/>
        </w:rPr>
        <w:t xml:space="preserve">backend/src/config/kysely.ts</w:t>
      </w:r>
      <w:r>
        <w:t xml:space="preserve">)</w:t>
      </w:r>
    </w:p>
    <w:p>
      <w:pPr>
        <w:pStyle w:val="FirstParagraph"/>
      </w:pPr>
      <w:r>
        <w:t xml:space="preserve">Pool de conexiones PostgreSQL mediante el driver</w:t>
      </w:r>
      <w:r>
        <w:t xml:space="preserve"> </w:t>
      </w:r>
      <w:r>
        <w:rPr>
          <w:rStyle w:val="VerbatimChar"/>
        </w:rPr>
        <w:t xml:space="preserve">pg</w:t>
      </w:r>
      <w:r>
        <w:t xml:space="preserve"> </w:t>
      </w:r>
      <w:r>
        <w:t xml:space="preserve">conectado con la instancia fuertemente tipada de Kysely.</w:t>
      </w:r>
    </w:p>
    <w:p>
      <w:r>
        <w:pict>
          <v:rect style="width:0;height:1.5pt" o:hralign="center" o:hrstd="t" o:hr="t"/>
        </w:pict>
      </w:r>
    </w:p>
    <w:bookmarkEnd w:id="61"/>
    <w:bookmarkEnd w:id="62"/>
    <w:bookmarkStart w:id="69" w:name="instalación-y-ejecución"/>
    <w:p>
      <w:pPr>
        <w:pStyle w:val="Heading1"/>
      </w:pPr>
      <w:r>
        <w:t xml:space="preserve">9. Instalación y ejecución</w:t>
      </w:r>
    </w:p>
    <w:bookmarkStart w:id="63" w:name="requisitos-del-sistema"/>
    <w:p>
      <w:pPr>
        <w:pStyle w:val="Heading2"/>
      </w:pPr>
      <w:r>
        <w:t xml:space="preserve">9.1 Requisitos del sistema</w:t>
      </w:r>
    </w:p>
    <w:p>
      <w:pPr>
        <w:pStyle w:val="Compact"/>
        <w:numPr>
          <w:ilvl w:val="0"/>
          <w:numId w:val="1035"/>
        </w:numPr>
      </w:pPr>
      <w:r>
        <w:rPr>
          <w:b/>
          <w:bCs/>
        </w:rPr>
        <w:t xml:space="preserve">Servidor / Host</w:t>
      </w:r>
      <w:r>
        <w:t xml:space="preserve">: Linux Ubuntu 22.04 LTS o superior (o Windows 10/11 con WSL2 para desarrollo local).</w:t>
      </w:r>
    </w:p>
    <w:p>
      <w:pPr>
        <w:pStyle w:val="Compact"/>
        <w:numPr>
          <w:ilvl w:val="0"/>
          <w:numId w:val="1035"/>
        </w:numPr>
      </w:pPr>
      <w:r>
        <w:rPr>
          <w:b/>
          <w:bCs/>
        </w:rPr>
        <w:t xml:space="preserve">Node.js</w:t>
      </w:r>
      <w:r>
        <w:t xml:space="preserve">: v20.x LTS o superior.</w:t>
      </w:r>
    </w:p>
    <w:p>
      <w:pPr>
        <w:pStyle w:val="Compact"/>
        <w:numPr>
          <w:ilvl w:val="0"/>
          <w:numId w:val="1035"/>
        </w:numPr>
      </w:pPr>
      <w:r>
        <w:rPr>
          <w:b/>
          <w:bCs/>
        </w:rPr>
        <w:t xml:space="preserve">PostgreSQL</w:t>
      </w:r>
      <w:r>
        <w:t xml:space="preserve">: v14.x o v16.x.</w:t>
      </w:r>
    </w:p>
    <w:p>
      <w:pPr>
        <w:pStyle w:val="Compact"/>
        <w:numPr>
          <w:ilvl w:val="0"/>
          <w:numId w:val="1035"/>
        </w:numPr>
      </w:pPr>
      <w:r>
        <w:rPr>
          <w:b/>
          <w:bCs/>
        </w:rPr>
        <w:t xml:space="preserve">Docker &amp; Docker Compose</w:t>
      </w:r>
      <w:r>
        <w:t xml:space="preserve">: (Opcional para entornos containerizados).</w:t>
      </w:r>
    </w:p>
    <w:p>
      <w:pPr>
        <w:pStyle w:val="Compact"/>
        <w:numPr>
          <w:ilvl w:val="0"/>
          <w:numId w:val="1035"/>
        </w:numPr>
      </w:pPr>
      <w:r>
        <w:rPr>
          <w:b/>
          <w:bCs/>
        </w:rPr>
        <w:t xml:space="preserve">Memoria RAM</w:t>
      </w:r>
      <w:r>
        <w:t xml:space="preserve">: Mínimo 2 GB (Recomendado 4 GB).</w:t>
      </w:r>
    </w:p>
    <w:bookmarkEnd w:id="63"/>
    <w:bookmarkStart w:id="64" w:name="instalación-de-dependencias"/>
    <w:p>
      <w:pPr>
        <w:pStyle w:val="Heading2"/>
      </w:pPr>
      <w:r>
        <w:t xml:space="preserve">9.2 Instalación de dependencias</w:t>
      </w:r>
    </w:p>
    <w:p>
      <w:pPr>
        <w:pStyle w:val="SourceCode"/>
      </w:pPr>
      <w:r>
        <w:rPr>
          <w:rStyle w:val="FunctionTok"/>
        </w:rPr>
        <w:t xml:space="preserve">git</w:t>
      </w:r>
      <w:r>
        <w:rPr>
          <w:rStyle w:val="NormalTok"/>
        </w:rPr>
        <w:t xml:space="preserve"> clone https://github.com/DanExl24/AcademiaNeiva.git</w:t>
      </w:r>
      <w:r>
        <w:br/>
      </w:r>
      <w:r>
        <w:rPr>
          <w:rStyle w:val="BuiltInTok"/>
        </w:rPr>
        <w:t xml:space="preserve">cd</w:t>
      </w:r>
      <w:r>
        <w:rPr>
          <w:rStyle w:val="NormalTok"/>
        </w:rPr>
        <w:t xml:space="preserve"> segundoProyecto</w:t>
      </w:r>
      <w:r>
        <w:br/>
      </w:r>
      <w:r>
        <w:br/>
      </w:r>
      <w:r>
        <w:rPr>
          <w:rStyle w:val="CommentTok"/>
        </w:rPr>
        <w:t xml:space="preserve"># Instalar dependencias del backend</w:t>
      </w:r>
      <w:r>
        <w:br/>
      </w:r>
      <w:r>
        <w:rPr>
          <w:rStyle w:val="BuiltInTok"/>
        </w:rPr>
        <w:t xml:space="preserve">cd</w:t>
      </w:r>
      <w:r>
        <w:rPr>
          <w:rStyle w:val="NormalTok"/>
        </w:rPr>
        <w:t xml:space="preserve"> backend</w:t>
      </w:r>
      <w:r>
        <w:br/>
      </w:r>
      <w:r>
        <w:rPr>
          <w:rStyle w:val="ExtensionTok"/>
        </w:rPr>
        <w:t xml:space="preserve">npm</w:t>
      </w:r>
      <w:r>
        <w:rPr>
          <w:rStyle w:val="NormalTok"/>
        </w:rPr>
        <w:t xml:space="preserve"> install</w:t>
      </w:r>
      <w:r>
        <w:br/>
      </w:r>
      <w:r>
        <w:br/>
      </w:r>
      <w:r>
        <w:rPr>
          <w:rStyle w:val="CommentTok"/>
        </w:rPr>
        <w:t xml:space="preserve"># Instalar dependencias del frontend</w:t>
      </w:r>
      <w:r>
        <w:br/>
      </w:r>
      <w:r>
        <w:rPr>
          <w:rStyle w:val="BuiltInTok"/>
        </w:rPr>
        <w:t xml:space="preserve">cd</w:t>
      </w:r>
      <w:r>
        <w:rPr>
          <w:rStyle w:val="NormalTok"/>
        </w:rPr>
        <w:t xml:space="preserve"> ../frontend</w:t>
      </w:r>
      <w:r>
        <w:br/>
      </w:r>
      <w:r>
        <w:rPr>
          <w:rStyle w:val="ExtensionTok"/>
        </w:rPr>
        <w:t xml:space="preserve">npm</w:t>
      </w:r>
      <w:r>
        <w:rPr>
          <w:rStyle w:val="NormalTok"/>
        </w:rPr>
        <w:t xml:space="preserve"> install</w:t>
      </w:r>
    </w:p>
    <w:bookmarkEnd w:id="64"/>
    <w:bookmarkStart w:id="65" w:name="configuración-inicial"/>
    <w:p>
      <w:pPr>
        <w:pStyle w:val="Heading2"/>
      </w:pPr>
      <w:r>
        <w:t xml:space="preserve">9.3 Configuración inicial</w:t>
      </w:r>
    </w:p>
    <w:p>
      <w:pPr>
        <w:numPr>
          <w:ilvl w:val="0"/>
          <w:numId w:val="1036"/>
        </w:numPr>
      </w:pPr>
      <w:r>
        <w:t xml:space="preserve">Configurar variables de entorno copiando</w:t>
      </w:r>
      <w:r>
        <w:t xml:space="preserve"> </w:t>
      </w:r>
      <w:r>
        <w:rPr>
          <w:rStyle w:val="VerbatimChar"/>
        </w:rPr>
        <w:t xml:space="preserve">.env.example</w:t>
      </w:r>
      <w:r>
        <w:t xml:space="preserve"> </w:t>
      </w:r>
      <w:r>
        <w:t xml:space="preserve">a</w:t>
      </w:r>
      <w:r>
        <w:t xml:space="preserve"> </w:t>
      </w:r>
      <w:r>
        <w:rPr>
          <w:rStyle w:val="VerbatimChar"/>
        </w:rPr>
        <w:t xml:space="preserve">.env</w:t>
      </w:r>
      <w:r>
        <w:t xml:space="preserve"> </w:t>
      </w:r>
      <w:r>
        <w:t xml:space="preserve">en</w:t>
      </w:r>
      <w:r>
        <w:t xml:space="preserve"> </w:t>
      </w:r>
      <w:r>
        <w:rPr>
          <w:rStyle w:val="VerbatimChar"/>
        </w:rPr>
        <w:t xml:space="preserve">backend/</w:t>
      </w:r>
      <w:r>
        <w:t xml:space="preserve">.</w:t>
      </w:r>
    </w:p>
    <w:p>
      <w:pPr>
        <w:numPr>
          <w:ilvl w:val="0"/>
          <w:numId w:val="1036"/>
        </w:numPr>
      </w:pPr>
      <w:r>
        <w:t xml:space="preserve">Crear la base de datos PostgreSQL:</w:t>
      </w:r>
    </w:p>
    <w:p>
      <w:pPr>
        <w:pStyle w:val="SourceCode"/>
        <w:numPr>
          <w:ilvl w:val="0"/>
          <w:numId w:val="1000"/>
        </w:numPr>
      </w:pPr>
      <w:r>
        <w:rPr>
          <w:rStyle w:val="ExtensionTok"/>
        </w:rPr>
        <w:t xml:space="preserve">createdb</w:t>
      </w:r>
      <w:r>
        <w:rPr>
          <w:rStyle w:val="NormalTok"/>
        </w:rPr>
        <w:t xml:space="preserve"> </w:t>
      </w:r>
      <w:r>
        <w:rPr>
          <w:rStyle w:val="AttributeTok"/>
        </w:rPr>
        <w:t xml:space="preserve">-U</w:t>
      </w:r>
      <w:r>
        <w:rPr>
          <w:rStyle w:val="NormalTok"/>
        </w:rPr>
        <w:t xml:space="preserve"> postgres academianeiva</w:t>
      </w:r>
    </w:p>
    <w:p>
      <w:pPr>
        <w:numPr>
          <w:ilvl w:val="0"/>
          <w:numId w:val="1036"/>
        </w:numPr>
      </w:pPr>
      <w:r>
        <w:t xml:space="preserve">Ejecutar el script maestro de base de datos para cargar tablas y triggers:</w:t>
      </w:r>
    </w:p>
    <w:p>
      <w:pPr>
        <w:pStyle w:val="SourceCode"/>
        <w:numPr>
          <w:ilvl w:val="0"/>
          <w:numId w:val="1000"/>
        </w:numPr>
      </w:pPr>
      <w:r>
        <w:rPr>
          <w:rStyle w:val="ExtensionTok"/>
        </w:rPr>
        <w:t xml:space="preserve">psql</w:t>
      </w:r>
      <w:r>
        <w:rPr>
          <w:rStyle w:val="NormalTok"/>
        </w:rPr>
        <w:t xml:space="preserve"> </w:t>
      </w:r>
      <w:r>
        <w:rPr>
          <w:rStyle w:val="AttributeTok"/>
        </w:rPr>
        <w:t xml:space="preserve">-U</w:t>
      </w:r>
      <w:r>
        <w:rPr>
          <w:rStyle w:val="NormalTok"/>
        </w:rPr>
        <w:t xml:space="preserve"> postgres </w:t>
      </w:r>
      <w:r>
        <w:rPr>
          <w:rStyle w:val="AttributeTok"/>
        </w:rPr>
        <w:t xml:space="preserve">-d</w:t>
      </w:r>
      <w:r>
        <w:rPr>
          <w:rStyle w:val="NormalTok"/>
        </w:rPr>
        <w:t xml:space="preserve"> academianeiva </w:t>
      </w:r>
      <w:r>
        <w:rPr>
          <w:rStyle w:val="AttributeTok"/>
        </w:rPr>
        <w:t xml:space="preserve">-f</w:t>
      </w:r>
      <w:r>
        <w:rPr>
          <w:rStyle w:val="NormalTok"/>
        </w:rPr>
        <w:t xml:space="preserve"> guides/arquitectura_y_datos/AcademiaNeivaBD.sql</w:t>
      </w:r>
    </w:p>
    <w:bookmarkEnd w:id="65"/>
    <w:bookmarkStart w:id="66" w:name="ejecución-en-desarrollo"/>
    <w:p>
      <w:pPr>
        <w:pStyle w:val="Heading2"/>
      </w:pPr>
      <w:r>
        <w:t xml:space="preserve">9.4 Ejecución en desarrollo</w:t>
      </w:r>
    </w:p>
    <w:p>
      <w:pPr>
        <w:pStyle w:val="SourceCode"/>
      </w:pPr>
      <w:r>
        <w:rPr>
          <w:rStyle w:val="CommentTok"/>
        </w:rPr>
        <w:t xml:space="preserve"># Terminal 1: Backend API</w:t>
      </w:r>
      <w:r>
        <w:br/>
      </w:r>
      <w:r>
        <w:rPr>
          <w:rStyle w:val="BuiltInTok"/>
        </w:rPr>
        <w:t xml:space="preserve">cd</w:t>
      </w:r>
      <w:r>
        <w:rPr>
          <w:rStyle w:val="NormalTok"/>
        </w:rPr>
        <w:t xml:space="preserve"> backend</w:t>
      </w:r>
      <w:r>
        <w:br/>
      </w:r>
      <w:r>
        <w:rPr>
          <w:rStyle w:val="ExtensionTok"/>
        </w:rPr>
        <w:t xml:space="preserve">npm</w:t>
      </w:r>
      <w:r>
        <w:rPr>
          <w:rStyle w:val="NormalTok"/>
        </w:rPr>
        <w:t xml:space="preserve"> run dev</w:t>
      </w:r>
      <w:r>
        <w:br/>
      </w:r>
      <w:r>
        <w:br/>
      </w:r>
      <w:r>
        <w:rPr>
          <w:rStyle w:val="CommentTok"/>
        </w:rPr>
        <w:t xml:space="preserve"># Terminal 2: Frontend SPA</w:t>
      </w:r>
      <w:r>
        <w:br/>
      </w:r>
      <w:r>
        <w:rPr>
          <w:rStyle w:val="BuiltInTok"/>
        </w:rPr>
        <w:t xml:space="preserve">cd</w:t>
      </w:r>
      <w:r>
        <w:rPr>
          <w:rStyle w:val="NormalTok"/>
        </w:rPr>
        <w:t xml:space="preserve"> frontend</w:t>
      </w:r>
      <w:r>
        <w:br/>
      </w:r>
      <w:r>
        <w:rPr>
          <w:rStyle w:val="ExtensionTok"/>
        </w:rPr>
        <w:t xml:space="preserve">npm</w:t>
      </w:r>
      <w:r>
        <w:rPr>
          <w:rStyle w:val="NormalTok"/>
        </w:rPr>
        <w:t xml:space="preserve"> run dev</w:t>
      </w:r>
    </w:p>
    <w:p>
      <w:pPr>
        <w:pStyle w:val="Compact"/>
        <w:numPr>
          <w:ilvl w:val="0"/>
          <w:numId w:val="1037"/>
        </w:numPr>
      </w:pPr>
      <w:r>
        <w:t xml:space="preserve">Frontend accesible en:</w:t>
      </w:r>
      <w:r>
        <w:t xml:space="preserve"> </w:t>
      </w:r>
      <w:r>
        <w:rPr>
          <w:rStyle w:val="VerbatimChar"/>
        </w:rPr>
        <w:t xml:space="preserve">http://localhost:5173</w:t>
      </w:r>
    </w:p>
    <w:p>
      <w:pPr>
        <w:pStyle w:val="Compact"/>
        <w:numPr>
          <w:ilvl w:val="0"/>
          <w:numId w:val="1037"/>
        </w:numPr>
      </w:pPr>
      <w:r>
        <w:t xml:space="preserve">Backend API accesible en:</w:t>
      </w:r>
      <w:r>
        <w:t xml:space="preserve"> </w:t>
      </w:r>
      <w:r>
        <w:rPr>
          <w:rStyle w:val="VerbatimChar"/>
        </w:rPr>
        <w:t xml:space="preserve">http://localhost:3000</w:t>
      </w:r>
    </w:p>
    <w:bookmarkEnd w:id="66"/>
    <w:bookmarkStart w:id="67" w:name="construcción-para-producción"/>
    <w:p>
      <w:pPr>
        <w:pStyle w:val="Heading2"/>
      </w:pPr>
      <w:r>
        <w:t xml:space="preserve">9.5 Construcción para producción</w:t>
      </w:r>
    </w:p>
    <w:p>
      <w:pPr>
        <w:pStyle w:val="SourceCode"/>
      </w:pPr>
      <w:r>
        <w:rPr>
          <w:rStyle w:val="CommentTok"/>
        </w:rPr>
        <w:t xml:space="preserve"># Compilar backend (TypeScript a JavaScript)</w:t>
      </w:r>
      <w:r>
        <w:br/>
      </w:r>
      <w:r>
        <w:rPr>
          <w:rStyle w:val="BuiltInTok"/>
        </w:rPr>
        <w:t xml:space="preserve">cd</w:t>
      </w:r>
      <w:r>
        <w:rPr>
          <w:rStyle w:val="NormalTok"/>
        </w:rPr>
        <w:t xml:space="preserve"> backend</w:t>
      </w:r>
      <w:r>
        <w:br/>
      </w:r>
      <w:r>
        <w:rPr>
          <w:rStyle w:val="ExtensionTok"/>
        </w:rPr>
        <w:t xml:space="preserve">npm</w:t>
      </w:r>
      <w:r>
        <w:rPr>
          <w:rStyle w:val="NormalTok"/>
        </w:rPr>
        <w:t xml:space="preserve"> run build</w:t>
      </w:r>
      <w:r>
        <w:br/>
      </w:r>
      <w:r>
        <w:br/>
      </w:r>
      <w:r>
        <w:rPr>
          <w:rStyle w:val="CommentTok"/>
        </w:rPr>
        <w:t xml:space="preserve"># Compilar frontend (Vite bundle a /dist)</w:t>
      </w:r>
      <w:r>
        <w:br/>
      </w:r>
      <w:r>
        <w:rPr>
          <w:rStyle w:val="BuiltInTok"/>
        </w:rPr>
        <w:t xml:space="preserve">cd</w:t>
      </w:r>
      <w:r>
        <w:rPr>
          <w:rStyle w:val="NormalTok"/>
        </w:rPr>
        <w:t xml:space="preserve"> ../frontend</w:t>
      </w:r>
      <w:r>
        <w:br/>
      </w:r>
      <w:r>
        <w:rPr>
          <w:rStyle w:val="ExtensionTok"/>
        </w:rPr>
        <w:t xml:space="preserve">npm</w:t>
      </w:r>
      <w:r>
        <w:rPr>
          <w:rStyle w:val="NormalTok"/>
        </w:rPr>
        <w:t xml:space="preserve"> run build</w:t>
      </w:r>
    </w:p>
    <w:bookmarkEnd w:id="67"/>
    <w:bookmarkStart w:id="68" w:name="despliegue-con-docker-compose"/>
    <w:p>
      <w:pPr>
        <w:pStyle w:val="Heading2"/>
      </w:pPr>
      <w:r>
        <w:t xml:space="preserve">9.6 Despliegue con Docker Compose</w:t>
      </w:r>
    </w:p>
    <w:p>
      <w:pPr>
        <w:pStyle w:val="SourceCode"/>
      </w:pPr>
      <w:r>
        <w:rPr>
          <w:rStyle w:val="ExtensionTok"/>
        </w:rPr>
        <w:t xml:space="preserve">docker-compose</w:t>
      </w:r>
      <w:r>
        <w:rPr>
          <w:rStyle w:val="NormalTok"/>
        </w:rPr>
        <w:t xml:space="preserve"> up </w:t>
      </w:r>
      <w:r>
        <w:rPr>
          <w:rStyle w:val="AttributeTok"/>
        </w:rPr>
        <w:t xml:space="preserve">-d</w:t>
      </w:r>
      <w:r>
        <w:rPr>
          <w:rStyle w:val="NormalTok"/>
        </w:rPr>
        <w:t xml:space="preserve"> </w:t>
      </w:r>
      <w:r>
        <w:rPr>
          <w:rStyle w:val="AttributeTok"/>
        </w:rPr>
        <w:t xml:space="preserve">--build</w:t>
      </w:r>
    </w:p>
    <w:p>
      <w:pPr>
        <w:pStyle w:val="Compact"/>
        <w:numPr>
          <w:ilvl w:val="0"/>
          <w:numId w:val="1038"/>
        </w:numPr>
      </w:pPr>
      <w:r>
        <w:t xml:space="preserve">Contenedores desplegados:</w:t>
      </w:r>
      <w:r>
        <w:t xml:space="preserve"> </w:t>
      </w:r>
      <w:r>
        <w:rPr>
          <w:rStyle w:val="VerbatimChar"/>
        </w:rPr>
        <w:t xml:space="preserve">academia-frontend</w:t>
      </w:r>
      <w:r>
        <w:t xml:space="preserve"> </w:t>
      </w:r>
      <w:r>
        <w:t xml:space="preserve">(Nginx),</w:t>
      </w:r>
      <w:r>
        <w:t xml:space="preserve"> </w:t>
      </w:r>
      <w:r>
        <w:rPr>
          <w:rStyle w:val="VerbatimChar"/>
        </w:rPr>
        <w:t xml:space="preserve">academia-backend</w:t>
      </w:r>
      <w:r>
        <w:t xml:space="preserve"> </w:t>
      </w:r>
      <w:r>
        <w:t xml:space="preserve">(Node.js),</w:t>
      </w:r>
      <w:r>
        <w:t xml:space="preserve"> </w:t>
      </w:r>
      <w:r>
        <w:rPr>
          <w:rStyle w:val="VerbatimChar"/>
        </w:rPr>
        <w:t xml:space="preserve">academia-postgres</w:t>
      </w:r>
      <w:r>
        <w:t xml:space="preserve"> </w:t>
      </w:r>
      <w:r>
        <w:t xml:space="preserve">(PostgreSQL 16).</w:t>
      </w:r>
    </w:p>
    <w:p>
      <w:r>
        <w:pict>
          <v:rect style="width:0;height:1.5pt" o:hralign="center" o:hrstd="t" o:hr="t"/>
        </w:pict>
      </w:r>
    </w:p>
    <w:bookmarkEnd w:id="68"/>
    <w:bookmarkEnd w:id="69"/>
    <w:bookmarkStart w:id="76" w:name="seguridad"/>
    <w:p>
      <w:pPr>
        <w:pStyle w:val="Heading1"/>
      </w:pPr>
      <w:r>
        <w:t xml:space="preserve">10. Seguridad</w:t>
      </w:r>
    </w:p>
    <w:bookmarkStart w:id="70" w:name="autenticación-1"/>
    <w:p>
      <w:pPr>
        <w:pStyle w:val="Heading2"/>
      </w:pPr>
      <w:r>
        <w:t xml:space="preserve">10.1 Autenticación</w:t>
      </w:r>
    </w:p>
    <w:p>
      <w:pPr>
        <w:pStyle w:val="Compact"/>
        <w:numPr>
          <w:ilvl w:val="0"/>
          <w:numId w:val="1039"/>
        </w:numPr>
      </w:pPr>
      <w:r>
        <w:t xml:space="preserve">Tokens JWT con identificador único</w:t>
      </w:r>
      <w:r>
        <w:t xml:space="preserve"> </w:t>
      </w:r>
      <w:r>
        <w:rPr>
          <w:rStyle w:val="VerbatimChar"/>
        </w:rPr>
        <w:t xml:space="preserve">jti</w:t>
      </w:r>
      <w:r>
        <w:t xml:space="preserve"> </w:t>
      </w:r>
      <w:r>
        <w:t xml:space="preserve">almacenados en</w:t>
      </w:r>
      <w:r>
        <w:t xml:space="preserve"> </w:t>
      </w:r>
      <w:r>
        <w:rPr>
          <w:rStyle w:val="VerbatimChar"/>
        </w:rPr>
        <w:t xml:space="preserve">localStorage</w:t>
      </w:r>
      <w:r>
        <w:t xml:space="preserve">.</w:t>
      </w:r>
    </w:p>
    <w:p>
      <w:pPr>
        <w:pStyle w:val="Compact"/>
        <w:numPr>
          <w:ilvl w:val="0"/>
          <w:numId w:val="1039"/>
        </w:numPr>
      </w:pPr>
      <w:r>
        <w:t xml:space="preserve">Verificación en cada petición de la lista negra (</w:t>
      </w:r>
      <w:r>
        <w:rPr>
          <w:rStyle w:val="VerbatimChar"/>
        </w:rPr>
        <w:t xml:space="preserve">token_blacklist</w:t>
      </w:r>
      <w:r>
        <w:t xml:space="preserve">) e invalidación atómica por timestamp (</w:t>
      </w:r>
      <w:r>
        <w:rPr>
          <w:rStyle w:val="VerbatimChar"/>
        </w:rPr>
        <w:t xml:space="preserve">logged_out_at</w:t>
      </w:r>
      <w:r>
        <w:t xml:space="preserve">).</w:t>
      </w:r>
    </w:p>
    <w:bookmarkEnd w:id="70"/>
    <w:bookmarkStart w:id="71" w:name="autorización"/>
    <w:p>
      <w:pPr>
        <w:pStyle w:val="Heading2"/>
      </w:pPr>
      <w:r>
        <w:t xml:space="preserve">10.2 Autorización</w:t>
      </w:r>
    </w:p>
    <w:p>
      <w:pPr>
        <w:pStyle w:val="Compact"/>
        <w:numPr>
          <w:ilvl w:val="0"/>
          <w:numId w:val="1040"/>
        </w:numPr>
      </w:pPr>
      <w:r>
        <w:t xml:space="preserve">Middlewares RBAC estrictos por rol.</w:t>
      </w:r>
    </w:p>
    <w:p>
      <w:pPr>
        <w:pStyle w:val="Compact"/>
        <w:numPr>
          <w:ilvl w:val="0"/>
          <w:numId w:val="1040"/>
        </w:numPr>
      </w:pPr>
      <w:r>
        <w:t xml:space="preserve">Aislamiento total de consultas por</w:t>
      </w:r>
      <w:r>
        <w:t xml:space="preserve"> </w:t>
      </w:r>
      <w:r>
        <w:rPr>
          <w:rStyle w:val="VerbatimChar"/>
        </w:rPr>
        <w:t xml:space="preserve">id_colegio</w:t>
      </w:r>
      <w:r>
        <w:t xml:space="preserve">.</w:t>
      </w:r>
    </w:p>
    <w:p>
      <w:pPr>
        <w:pStyle w:val="Compact"/>
        <w:numPr>
          <w:ilvl w:val="0"/>
          <w:numId w:val="1040"/>
        </w:numPr>
      </w:pPr>
      <w:r>
        <w:t xml:space="preserve">Modo Acompañamiento Pedagógico Directivo en solo lectura estricto.</w:t>
      </w:r>
    </w:p>
    <w:bookmarkEnd w:id="71"/>
    <w:bookmarkStart w:id="72" w:name="protección-de-datos"/>
    <w:p>
      <w:pPr>
        <w:pStyle w:val="Heading2"/>
      </w:pPr>
      <w:r>
        <w:t xml:space="preserve">10.3 Protección de datos</w:t>
      </w:r>
    </w:p>
    <w:p>
      <w:pPr>
        <w:pStyle w:val="Compact"/>
        <w:numPr>
          <w:ilvl w:val="0"/>
          <w:numId w:val="1041"/>
        </w:numPr>
      </w:pPr>
      <w:r>
        <w:t xml:space="preserve">Hashing de contraseñas con</w:t>
      </w:r>
      <w:r>
        <w:t xml:space="preserve"> </w:t>
      </w:r>
      <w:r>
        <w:rPr>
          <w:rStyle w:val="VerbatimChar"/>
        </w:rPr>
        <w:t xml:space="preserve">bcrypt</w:t>
      </w:r>
      <w:r>
        <w:t xml:space="preserve"> </w:t>
      </w:r>
      <w:r>
        <w:t xml:space="preserve">(10 rondas de sal).</w:t>
      </w:r>
    </w:p>
    <w:p>
      <w:pPr>
        <w:pStyle w:val="Compact"/>
        <w:numPr>
          <w:ilvl w:val="0"/>
          <w:numId w:val="1041"/>
        </w:numPr>
      </w:pPr>
      <w:r>
        <w:t xml:space="preserve">URLs firmadas temporales (tokens de 30 minutos) anti-IDOR para proteger documentos adjuntos de menores.</w:t>
      </w:r>
    </w:p>
    <w:bookmarkEnd w:id="72"/>
    <w:bookmarkStart w:id="73" w:name="validación-de-entradas"/>
    <w:p>
      <w:pPr>
        <w:pStyle w:val="Heading2"/>
      </w:pPr>
      <w:r>
        <w:t xml:space="preserve">10.4 Validación de entradas</w:t>
      </w:r>
    </w:p>
    <w:p>
      <w:pPr>
        <w:pStyle w:val="Compact"/>
        <w:numPr>
          <w:ilvl w:val="0"/>
          <w:numId w:val="1042"/>
        </w:numPr>
      </w:pPr>
      <w:r>
        <w:t xml:space="preserve">Esquemas declarativos con</w:t>
      </w:r>
      <w:r>
        <w:t xml:space="preserve"> </w:t>
      </w:r>
      <w:r>
        <w:rPr>
          <w:b/>
          <w:bCs/>
        </w:rPr>
        <w:t xml:space="preserve">Zod</w:t>
      </w:r>
      <w:r>
        <w:t xml:space="preserve"> </w:t>
      </w:r>
      <w:r>
        <w:t xml:space="preserve">para la sanitización de payloads y prevención de ataques de inyección.</w:t>
      </w:r>
    </w:p>
    <w:p>
      <w:pPr>
        <w:pStyle w:val="Compact"/>
        <w:numPr>
          <w:ilvl w:val="0"/>
          <w:numId w:val="1042"/>
        </w:numPr>
      </w:pPr>
      <w:r>
        <w:t xml:space="preserve">Validación de formatos oficiales de documentos de identidad colombianos (CC, TI, RC, CE, PEP).</w:t>
      </w:r>
    </w:p>
    <w:p>
      <w:pPr>
        <w:pStyle w:val="Compact"/>
        <w:numPr>
          <w:ilvl w:val="0"/>
          <w:numId w:val="1042"/>
        </w:numPr>
      </w:pPr>
      <w:r>
        <w:t xml:space="preserve">Validación de números telefónicos de 7 a 20 dígitos numéricos.</w:t>
      </w:r>
    </w:p>
    <w:bookmarkEnd w:id="73"/>
    <w:bookmarkStart w:id="74" w:name="gestión-de-credenciales"/>
    <w:p>
      <w:pPr>
        <w:pStyle w:val="Heading2"/>
      </w:pPr>
      <w:r>
        <w:t xml:space="preserve">10.5 Gestión de credenciales</w:t>
      </w:r>
    </w:p>
    <w:p>
      <w:pPr>
        <w:pStyle w:val="Compact"/>
        <w:numPr>
          <w:ilvl w:val="0"/>
          <w:numId w:val="1043"/>
        </w:numPr>
      </w:pPr>
      <w:r>
        <w:t xml:space="preserve">Aislamiento del módulo de</w:t>
      </w:r>
      <w:r>
        <w:t xml:space="preserve"> </w:t>
      </w:r>
      <w:r>
        <w:t xml:space="preserve">“Mi Cuenta”</w:t>
      </w:r>
      <w:r>
        <w:t xml:space="preserve"> </w:t>
      </w:r>
      <w:r>
        <w:t xml:space="preserve">(</w:t>
      </w:r>
      <w:r>
        <w:rPr>
          <w:rStyle w:val="VerbatimChar"/>
        </w:rPr>
        <w:t xml:space="preserve">ProfileView.vue</w:t>
      </w:r>
      <w:r>
        <w:t xml:space="preserve">), eliminando la opción de modificar contraseñas ajenas y reservando dicha acción a la consola administrativa de usuarios auditada.</w:t>
      </w:r>
    </w:p>
    <w:bookmarkEnd w:id="74"/>
    <w:bookmarkStart w:id="75" w:name="X6a2522df0207bc0b384f141ac2bb6f4a7f51036"/>
    <w:p>
      <w:pPr>
        <w:pStyle w:val="Heading2"/>
      </w:pPr>
      <w:r>
        <w:t xml:space="preserve">10.6 Consideraciones de seguridad multi-colegio</w:t>
      </w:r>
    </w:p>
    <w:p>
      <w:pPr>
        <w:pStyle w:val="Compact"/>
        <w:numPr>
          <w:ilvl w:val="0"/>
          <w:numId w:val="1044"/>
        </w:numPr>
      </w:pPr>
      <w:r>
        <w:t xml:space="preserve">Inyección forzosa del</w:t>
      </w:r>
      <w:r>
        <w:t xml:space="preserve"> </w:t>
      </w:r>
      <w:r>
        <w:rPr>
          <w:rStyle w:val="VerbatimChar"/>
        </w:rPr>
        <w:t xml:space="preserve">schoolId</w:t>
      </w:r>
      <w:r>
        <w:t xml:space="preserve"> </w:t>
      </w:r>
      <w:r>
        <w:t xml:space="preserve">en los controladores a través del middleware de autenticación, impidiendo que un directivo consulte o modifique datos de otro colegio.</w:t>
      </w:r>
    </w:p>
    <w:p>
      <w:r>
        <w:pict>
          <v:rect style="width:0;height:1.5pt" o:hralign="center" o:hrstd="t" o:hr="t"/>
        </w:pict>
      </w:r>
    </w:p>
    <w:bookmarkEnd w:id="75"/>
    <w:bookmarkEnd w:id="76"/>
    <w:bookmarkStart w:id="82" w:name="mantenimiento"/>
    <w:p>
      <w:pPr>
        <w:pStyle w:val="Heading1"/>
      </w:pPr>
      <w:r>
        <w:t xml:space="preserve">11. Mantenimiento</w:t>
      </w:r>
    </w:p>
    <w:bookmarkStart w:id="77" w:name="actualización-del-sistema"/>
    <w:p>
      <w:pPr>
        <w:pStyle w:val="Heading2"/>
      </w:pPr>
      <w:r>
        <w:t xml:space="preserve">11.1 Actualización del sistema</w:t>
      </w:r>
    </w:p>
    <w:p>
      <w:pPr>
        <w:pStyle w:val="Compact"/>
        <w:numPr>
          <w:ilvl w:val="0"/>
          <w:numId w:val="1045"/>
        </w:numPr>
      </w:pPr>
      <w:r>
        <w:t xml:space="preserve">Obtener la última versión del repositorio:</w:t>
      </w:r>
      <w:r>
        <w:t xml:space="preserve"> </w:t>
      </w:r>
      <w:r>
        <w:rPr>
          <w:rStyle w:val="VerbatimChar"/>
        </w:rPr>
        <w:t xml:space="preserve">git pull origin main</w:t>
      </w:r>
      <w:r>
        <w:t xml:space="preserve">.</w:t>
      </w:r>
    </w:p>
    <w:p>
      <w:pPr>
        <w:pStyle w:val="Compact"/>
        <w:numPr>
          <w:ilvl w:val="0"/>
          <w:numId w:val="1045"/>
        </w:numPr>
      </w:pPr>
      <w:r>
        <w:t xml:space="preserve">Actualizar dependencias si hubo cambios en</w:t>
      </w:r>
      <w:r>
        <w:t xml:space="preserve"> </w:t>
      </w:r>
      <w:r>
        <w:rPr>
          <w:rStyle w:val="VerbatimChar"/>
        </w:rPr>
        <w:t xml:space="preserve">package.json</w:t>
      </w:r>
      <w:r>
        <w:t xml:space="preserve">:</w:t>
      </w:r>
      <w:r>
        <w:t xml:space="preserve"> </w:t>
      </w:r>
      <w:r>
        <w:rPr>
          <w:rStyle w:val="VerbatimChar"/>
        </w:rPr>
        <w:t xml:space="preserve">npm install</w:t>
      </w:r>
      <w:r>
        <w:t xml:space="preserve">.</w:t>
      </w:r>
    </w:p>
    <w:p>
      <w:pPr>
        <w:pStyle w:val="Compact"/>
        <w:numPr>
          <w:ilvl w:val="0"/>
          <w:numId w:val="1045"/>
        </w:numPr>
      </w:pPr>
      <w:r>
        <w:t xml:space="preserve">Recompilar los módulos:</w:t>
      </w:r>
      <w:r>
        <w:t xml:space="preserve"> </w:t>
      </w:r>
      <w:r>
        <w:rPr>
          <w:rStyle w:val="VerbatimChar"/>
        </w:rPr>
        <w:t xml:space="preserve">npm run build</w:t>
      </w:r>
      <w:r>
        <w:t xml:space="preserve">.</w:t>
      </w:r>
    </w:p>
    <w:p>
      <w:pPr>
        <w:pStyle w:val="Compact"/>
        <w:numPr>
          <w:ilvl w:val="0"/>
          <w:numId w:val="1045"/>
        </w:numPr>
      </w:pPr>
      <w:r>
        <w:t xml:space="preserve">Reiniciar los procesos mediante PM2 o Docker:</w:t>
      </w:r>
      <w:r>
        <w:t xml:space="preserve"> </w:t>
      </w:r>
      <w:r>
        <w:rPr>
          <w:rStyle w:val="VerbatimChar"/>
        </w:rPr>
        <w:t xml:space="preserve">docker-compose restart</w:t>
      </w:r>
      <w:r>
        <w:t xml:space="preserve">.</w:t>
      </w:r>
    </w:p>
    <w:bookmarkEnd w:id="77"/>
    <w:bookmarkStart w:id="78" w:name="migraciones-de-base-de-datos"/>
    <w:p>
      <w:pPr>
        <w:pStyle w:val="Heading2"/>
      </w:pPr>
      <w:r>
        <w:t xml:space="preserve">11.2 Migraciones de base de datos</w:t>
      </w:r>
    </w:p>
    <w:p>
      <w:pPr>
        <w:pStyle w:val="Compact"/>
        <w:numPr>
          <w:ilvl w:val="0"/>
          <w:numId w:val="1046"/>
        </w:numPr>
      </w:pPr>
      <w:r>
        <w:t xml:space="preserve">Las actualizaciones del esquema relacional deben escribirse en scripts SQL incrementales y ejecutarse en orden transaccional.</w:t>
      </w:r>
    </w:p>
    <w:p>
      <w:pPr>
        <w:pStyle w:val="Compact"/>
        <w:numPr>
          <w:ilvl w:val="0"/>
          <w:numId w:val="1046"/>
        </w:numPr>
      </w:pPr>
      <w:r>
        <w:t xml:space="preserve">Al alterar tablas existentes, se debe actualizar la definición estática en</w:t>
      </w:r>
      <w:r>
        <w:t xml:space="preserve"> </w:t>
      </w:r>
      <w:r>
        <w:rPr>
          <w:rStyle w:val="VerbatimChar"/>
        </w:rPr>
        <w:t xml:space="preserve">backend/src/types/db.types.ts</w:t>
      </w:r>
      <w:r>
        <w:t xml:space="preserve"> </w:t>
      </w:r>
      <w:r>
        <w:t xml:space="preserve">para sincronizar Kysely.</w:t>
      </w:r>
    </w:p>
    <w:bookmarkEnd w:id="78"/>
    <w:bookmarkStart w:id="79" w:name="gestión-de-errores"/>
    <w:p>
      <w:pPr>
        <w:pStyle w:val="Heading2"/>
      </w:pPr>
      <w:r>
        <w:t xml:space="preserve">11.3 Gestión de errores</w:t>
      </w:r>
    </w:p>
    <w:p>
      <w:pPr>
        <w:pStyle w:val="Compact"/>
        <w:numPr>
          <w:ilvl w:val="0"/>
          <w:numId w:val="1047"/>
        </w:numPr>
      </w:pPr>
      <w:r>
        <w:t xml:space="preserve">Errores de API capturados centralizadamente por el middleware global de Express, retornando códigos HTTP semánticos y ocultando trazas de pila (</w:t>
      </w:r>
      <w:r>
        <w:rPr>
          <w:rStyle w:val="VerbatimChar"/>
        </w:rPr>
        <w:t xml:space="preserve">stack trace</w:t>
      </w:r>
      <w:r>
        <w:t xml:space="preserve">) en producción.</w:t>
      </w:r>
    </w:p>
    <w:bookmarkEnd w:id="79"/>
    <w:bookmarkStart w:id="80" w:name="copias-de-seguridad-backups"/>
    <w:p>
      <w:pPr>
        <w:pStyle w:val="Heading2"/>
      </w:pPr>
      <w:r>
        <w:t xml:space="preserve">11.4 Copias de seguridad (Backups)</w:t>
      </w:r>
    </w:p>
    <w:p>
      <w:pPr>
        <w:pStyle w:val="FirstParagraph"/>
      </w:pPr>
      <w:r>
        <w:t xml:space="preserve">Ejecutar volcados periódicos mediante</w:t>
      </w:r>
      <w:r>
        <w:t xml:space="preserve"> </w:t>
      </w:r>
      <w:r>
        <w:rPr>
          <w:rStyle w:val="VerbatimChar"/>
        </w:rPr>
        <w:t xml:space="preserve">pg_dump</w:t>
      </w:r>
      <w:r>
        <w:t xml:space="preserve">:</w:t>
      </w:r>
    </w:p>
    <w:p>
      <w:pPr>
        <w:pStyle w:val="SourceCode"/>
      </w:pPr>
      <w:r>
        <w:rPr>
          <w:rStyle w:val="ExtensionTok"/>
        </w:rPr>
        <w:t xml:space="preserve">pg_dump</w:t>
      </w:r>
      <w:r>
        <w:rPr>
          <w:rStyle w:val="NormalTok"/>
        </w:rPr>
        <w:t xml:space="preserve"> </w:t>
      </w:r>
      <w:r>
        <w:rPr>
          <w:rStyle w:val="AttributeTok"/>
        </w:rPr>
        <w:t xml:space="preserve">-U</w:t>
      </w:r>
      <w:r>
        <w:rPr>
          <w:rStyle w:val="NormalTok"/>
        </w:rPr>
        <w:t xml:space="preserve"> postgres </w:t>
      </w:r>
      <w:r>
        <w:rPr>
          <w:rStyle w:val="AttributeTok"/>
        </w:rPr>
        <w:t xml:space="preserve">-d</w:t>
      </w:r>
      <w:r>
        <w:rPr>
          <w:rStyle w:val="NormalTok"/>
        </w:rPr>
        <w:t xml:space="preserve"> academianeiva </w:t>
      </w:r>
      <w:r>
        <w:rPr>
          <w:rStyle w:val="AttributeTok"/>
        </w:rPr>
        <w:t xml:space="preserve">-F</w:t>
      </w:r>
      <w:r>
        <w:rPr>
          <w:rStyle w:val="NormalTok"/>
        </w:rPr>
        <w:t xml:space="preserve"> c </w:t>
      </w:r>
      <w:r>
        <w:rPr>
          <w:rStyle w:val="AttributeTok"/>
        </w:rPr>
        <w:t xml:space="preserve">-b</w:t>
      </w:r>
      <w:r>
        <w:rPr>
          <w:rStyle w:val="NormalTok"/>
        </w:rPr>
        <w:t xml:space="preserve"> </w:t>
      </w:r>
      <w:r>
        <w:rPr>
          <w:rStyle w:val="AttributeTok"/>
        </w:rPr>
        <w:t xml:space="preserve">-v</w:t>
      </w:r>
      <w:r>
        <w:rPr>
          <w:rStyle w:val="NormalTok"/>
        </w:rPr>
        <w:t xml:space="preserve"> </w:t>
      </w:r>
      <w:r>
        <w:rPr>
          <w:rStyle w:val="AttributeTok"/>
        </w:rPr>
        <w:t xml:space="preserve">-f</w:t>
      </w:r>
      <w:r>
        <w:rPr>
          <w:rStyle w:val="NormalTok"/>
        </w:rPr>
        <w:t xml:space="preserve"> /backups/academianeiva_</w:t>
      </w:r>
      <w:r>
        <w:rPr>
          <w:rStyle w:val="VariableTok"/>
        </w:rPr>
        <w:t xml:space="preserve">$(</w:t>
      </w:r>
      <w:r>
        <w:rPr>
          <w:rStyle w:val="FunctionTok"/>
        </w:rPr>
        <w:t xml:space="preserve">date</w:t>
      </w:r>
      <w:r>
        <w:rPr>
          <w:rStyle w:val="NormalTok"/>
        </w:rPr>
        <w:t xml:space="preserve"> +%Y%m%d_%H%M%S</w:t>
      </w:r>
      <w:r>
        <w:rPr>
          <w:rStyle w:val="VariableTok"/>
        </w:rPr>
        <w:t xml:space="preserve">)</w:t>
      </w:r>
      <w:r>
        <w:rPr>
          <w:rStyle w:val="NormalTok"/>
        </w:rPr>
        <w:t xml:space="preserve">.dump</w:t>
      </w:r>
    </w:p>
    <w:bookmarkEnd w:id="80"/>
    <w:bookmarkStart w:id="81" w:name="recuperación-ante-fallos"/>
    <w:p>
      <w:pPr>
        <w:pStyle w:val="Heading2"/>
      </w:pPr>
      <w:r>
        <w:t xml:space="preserve">11.5 Recuperación ante fallos</w:t>
      </w:r>
    </w:p>
    <w:p>
      <w:pPr>
        <w:pStyle w:val="FirstParagraph"/>
      </w:pPr>
      <w:r>
        <w:t xml:space="preserve">Para restaurar una copia de seguridad:</w:t>
      </w:r>
    </w:p>
    <w:p>
      <w:pPr>
        <w:pStyle w:val="SourceCode"/>
      </w:pPr>
      <w:r>
        <w:rPr>
          <w:rStyle w:val="ExtensionTok"/>
        </w:rPr>
        <w:t xml:space="preserve">pg_restore</w:t>
      </w:r>
      <w:r>
        <w:rPr>
          <w:rStyle w:val="NormalTok"/>
        </w:rPr>
        <w:t xml:space="preserve"> </w:t>
      </w:r>
      <w:r>
        <w:rPr>
          <w:rStyle w:val="AttributeTok"/>
        </w:rPr>
        <w:t xml:space="preserve">-U</w:t>
      </w:r>
      <w:r>
        <w:rPr>
          <w:rStyle w:val="NormalTok"/>
        </w:rPr>
        <w:t xml:space="preserve"> postgres </w:t>
      </w:r>
      <w:r>
        <w:rPr>
          <w:rStyle w:val="AttributeTok"/>
        </w:rPr>
        <w:t xml:space="preserve">-d</w:t>
      </w:r>
      <w:r>
        <w:rPr>
          <w:rStyle w:val="NormalTok"/>
        </w:rPr>
        <w:t xml:space="preserve"> academianeiva </w:t>
      </w:r>
      <w:r>
        <w:rPr>
          <w:rStyle w:val="AttributeTok"/>
        </w:rPr>
        <w:t xml:space="preserve">-v</w:t>
      </w:r>
      <w:r>
        <w:rPr>
          <w:rStyle w:val="NormalTok"/>
        </w:rPr>
        <w:t xml:space="preserve"> </w:t>
      </w:r>
      <w:r>
        <w:rPr>
          <w:rStyle w:val="AttributeTok"/>
        </w:rPr>
        <w:t xml:space="preserve">-c</w:t>
      </w:r>
      <w:r>
        <w:rPr>
          <w:rStyle w:val="NormalTok"/>
        </w:rPr>
        <w:t xml:space="preserve"> /backups/academianeiva_backup.dump</w:t>
      </w:r>
    </w:p>
    <w:p>
      <w:r>
        <w:pict>
          <v:rect style="width:0;height:1.5pt" o:hralign="center" o:hrstd="t" o:hr="t"/>
        </w:pict>
      </w:r>
    </w:p>
    <w:bookmarkEnd w:id="81"/>
    <w:bookmarkEnd w:id="82"/>
    <w:bookmarkStart w:id="88" w:name="pruebas"/>
    <w:p>
      <w:pPr>
        <w:pStyle w:val="Heading1"/>
      </w:pPr>
      <w:r>
        <w:t xml:space="preserve">12. Pruebas</w:t>
      </w:r>
    </w:p>
    <w:bookmarkStart w:id="83" w:name="estrategia-de-pruebas"/>
    <w:p>
      <w:pPr>
        <w:pStyle w:val="Heading2"/>
      </w:pPr>
      <w:r>
        <w:t xml:space="preserve">12.1 Estrategia de pruebas</w:t>
      </w:r>
    </w:p>
    <w:p>
      <w:pPr>
        <w:pStyle w:val="FirstParagraph"/>
      </w:pPr>
      <w:r>
        <w:t xml:space="preserve">Estrategia piramidal orientada a asegurar la integridad en periodos cerrados, la consistencia de notas ponderadas y el aislamiento multi-colegio.</w:t>
      </w:r>
    </w:p>
    <w:bookmarkEnd w:id="83"/>
    <w:bookmarkStart w:id="84" w:name="pruebas-unitarias"/>
    <w:p>
      <w:pPr>
        <w:pStyle w:val="Heading2"/>
      </w:pPr>
      <w:r>
        <w:t xml:space="preserve">12.2 Pruebas unitarias</w:t>
      </w:r>
    </w:p>
    <w:p>
      <w:pPr>
        <w:pStyle w:val="Compact"/>
        <w:numPr>
          <w:ilvl w:val="0"/>
          <w:numId w:val="1048"/>
        </w:numPr>
      </w:pPr>
      <w:r>
        <w:t xml:space="preserve">Validación de esquemas Zod (formatos de correo, regex de teléfonos 7-20 dígitos, enums de estado).</w:t>
      </w:r>
    </w:p>
    <w:p>
      <w:pPr>
        <w:pStyle w:val="Compact"/>
        <w:numPr>
          <w:ilvl w:val="0"/>
          <w:numId w:val="1048"/>
        </w:numPr>
      </w:pPr>
      <w:r>
        <w:t xml:space="preserve">Funciones matemáticas de cálculo de promedios ponderados y equivalencia con la escala cualitativa institucional.</w:t>
      </w:r>
    </w:p>
    <w:bookmarkEnd w:id="84"/>
    <w:bookmarkStart w:id="85" w:name="pruebas-de-integración"/>
    <w:p>
      <w:pPr>
        <w:pStyle w:val="Heading2"/>
      </w:pPr>
      <w:r>
        <w:t xml:space="preserve">12.3 Pruebas de integración</w:t>
      </w:r>
    </w:p>
    <w:p>
      <w:pPr>
        <w:pStyle w:val="Compact"/>
        <w:numPr>
          <w:ilvl w:val="0"/>
          <w:numId w:val="1049"/>
        </w:numPr>
      </w:pPr>
      <w:r>
        <w:t xml:space="preserve">Flujo completo de admisión: emisión de OTP -&gt; verificación de código -&gt; envío de matrícula -&gt; asignación de salón -&gt; oficialización.</w:t>
      </w:r>
    </w:p>
    <w:p>
      <w:pPr>
        <w:pStyle w:val="Compact"/>
        <w:numPr>
          <w:ilvl w:val="0"/>
          <w:numId w:val="1049"/>
        </w:numPr>
      </w:pPr>
      <w:r>
        <w:t xml:space="preserve">Cierre de periodos y verificación de bloqueo de escrituras por triggers SQL.</w:t>
      </w:r>
    </w:p>
    <w:bookmarkEnd w:id="85"/>
    <w:bookmarkStart w:id="86" w:name="pruebas-e2e-end-to-end"/>
    <w:p>
      <w:pPr>
        <w:pStyle w:val="Heading2"/>
      </w:pPr>
      <w:r>
        <w:t xml:space="preserve">12.4 Pruebas E2E (End-to-End)</w:t>
      </w:r>
    </w:p>
    <w:p>
      <w:pPr>
        <w:pStyle w:val="Compact"/>
        <w:numPr>
          <w:ilvl w:val="0"/>
          <w:numId w:val="1050"/>
        </w:numPr>
      </w:pPr>
      <w:r>
        <w:t xml:space="preserve">Navegación del directivo en Modo Acompañamiento Pedagógico verificando la inhabilitación de formularios de edición y bloqueo de la ruta de traslados.</w:t>
      </w:r>
    </w:p>
    <w:bookmarkEnd w:id="86"/>
    <w:bookmarkStart w:id="87" w:name="pruebas-de-seguridad"/>
    <w:p>
      <w:pPr>
        <w:pStyle w:val="Heading2"/>
      </w:pPr>
      <w:r>
        <w:t xml:space="preserve">12.5 Pruebas de seguridad</w:t>
      </w:r>
    </w:p>
    <w:p>
      <w:pPr>
        <w:pStyle w:val="Compact"/>
        <w:numPr>
          <w:ilvl w:val="0"/>
          <w:numId w:val="1051"/>
        </w:numPr>
      </w:pPr>
      <w:r>
        <w:t xml:space="preserve">Pruebas de inyección SQL automatizadas contra Kysely.</w:t>
      </w:r>
    </w:p>
    <w:p>
      <w:pPr>
        <w:pStyle w:val="Compact"/>
        <w:numPr>
          <w:ilvl w:val="0"/>
          <w:numId w:val="1051"/>
        </w:numPr>
      </w:pPr>
      <w:r>
        <w:t xml:space="preserve">Verificación de denegación de acceso a documentos protegidos sin token temporal anti-IDOR.</w:t>
      </w:r>
    </w:p>
    <w:p>
      <w:pPr>
        <w:pStyle w:val="Compact"/>
        <w:numPr>
          <w:ilvl w:val="0"/>
          <w:numId w:val="1051"/>
        </w:numPr>
      </w:pPr>
      <w:r>
        <w:t xml:space="preserve">Intentos de fuerza bruta para comprobar activación de</w:t>
      </w:r>
      <w:r>
        <w:t xml:space="preserve"> </w:t>
      </w:r>
      <w:r>
        <w:rPr>
          <w:rStyle w:val="VerbatimChar"/>
        </w:rPr>
        <w:t xml:space="preserve">express-rate-limit</w:t>
      </w:r>
      <w:r>
        <w:t xml:space="preserve">.</w:t>
      </w:r>
    </w:p>
    <w:p>
      <w:r>
        <w:pict>
          <v:rect style="width:0;height:1.5pt" o:hralign="center" o:hrstd="t" o:hr="t"/>
        </w:pict>
      </w:r>
    </w:p>
    <w:bookmarkEnd w:id="87"/>
    <w:bookmarkEnd w:id="88"/>
    <w:bookmarkStart w:id="94" w:name="control-de-versiones"/>
    <w:p>
      <w:pPr>
        <w:pStyle w:val="Heading1"/>
      </w:pPr>
      <w:r>
        <w:t xml:space="preserve">13. Control de versiones</w:t>
      </w:r>
    </w:p>
    <w:bookmarkStart w:id="89" w:name="repositorio"/>
    <w:p>
      <w:pPr>
        <w:pStyle w:val="Heading2"/>
      </w:pPr>
      <w:r>
        <w:t xml:space="preserve">13.1 Repositorio</w:t>
      </w:r>
    </w:p>
    <w:p>
      <w:pPr>
        <w:pStyle w:val="Compact"/>
        <w:numPr>
          <w:ilvl w:val="0"/>
          <w:numId w:val="1052"/>
        </w:numPr>
      </w:pPr>
      <w:r>
        <w:t xml:space="preserve">Repositorio centralizado en GitHub:</w:t>
      </w:r>
      <w:r>
        <w:t xml:space="preserve"> </w:t>
      </w:r>
      <w:r>
        <w:rPr>
          <w:rStyle w:val="VerbatimChar"/>
        </w:rPr>
        <w:t xml:space="preserve">https://github.com/DanExl24/AcademiaNeiva.git</w:t>
      </w:r>
      <w:r>
        <w:t xml:space="preserve">.</w:t>
      </w:r>
    </w:p>
    <w:bookmarkEnd w:id="89"/>
    <w:bookmarkStart w:id="90" w:name="ramas"/>
    <w:p>
      <w:pPr>
        <w:pStyle w:val="Heading2"/>
      </w:pPr>
      <w:r>
        <w:t xml:space="preserve">13.2 Ramas</w:t>
      </w:r>
    </w:p>
    <w:p>
      <w:pPr>
        <w:pStyle w:val="Compact"/>
        <w:numPr>
          <w:ilvl w:val="0"/>
          <w:numId w:val="1053"/>
        </w:numPr>
      </w:pPr>
      <w:r>
        <w:rPr>
          <w:rStyle w:val="VerbatimChar"/>
        </w:rPr>
        <w:t xml:space="preserve">main</w:t>
      </w:r>
      <w:r>
        <w:t xml:space="preserve">: Rama principal de producción con código verificado y estable.</w:t>
      </w:r>
    </w:p>
    <w:p>
      <w:pPr>
        <w:pStyle w:val="Compact"/>
        <w:numPr>
          <w:ilvl w:val="0"/>
          <w:numId w:val="1053"/>
        </w:numPr>
      </w:pPr>
      <w:r>
        <w:rPr>
          <w:rStyle w:val="VerbatimChar"/>
        </w:rPr>
        <w:t xml:space="preserve">feature/*</w:t>
      </w:r>
      <w:r>
        <w:t xml:space="preserve">: Ramas de desarrollo para nuevas características.</w:t>
      </w:r>
    </w:p>
    <w:p>
      <w:pPr>
        <w:pStyle w:val="Compact"/>
        <w:numPr>
          <w:ilvl w:val="0"/>
          <w:numId w:val="1053"/>
        </w:numPr>
      </w:pPr>
      <w:r>
        <w:rPr>
          <w:rStyle w:val="VerbatimChar"/>
        </w:rPr>
        <w:t xml:space="preserve">fix/*</w:t>
      </w:r>
      <w:r>
        <w:t xml:space="preserve">: Ramas de corrección de incidencias y parches.</w:t>
      </w:r>
    </w:p>
    <w:bookmarkEnd w:id="90"/>
    <w:bookmarkStart w:id="91" w:name="commits"/>
    <w:p>
      <w:pPr>
        <w:pStyle w:val="Heading2"/>
      </w:pPr>
      <w:r>
        <w:t xml:space="preserve">13.3 Commits</w:t>
      </w:r>
    </w:p>
    <w:p>
      <w:pPr>
        <w:pStyle w:val="FirstParagraph"/>
      </w:pPr>
      <w:r>
        <w:t xml:space="preserve">Convención de</w:t>
      </w:r>
      <w:r>
        <w:t xml:space="preserve"> </w:t>
      </w:r>
      <w:r>
        <w:rPr>
          <w:b/>
          <w:bCs/>
        </w:rPr>
        <w:t xml:space="preserve">Conventional Commits</w:t>
      </w:r>
      <w:r>
        <w:t xml:space="preserve">:</w:t>
      </w:r>
      <w:r>
        <w:t xml:space="preserve"> </w:t>
      </w:r>
      <w:r>
        <w:t xml:space="preserve">-</w:t>
      </w:r>
      <w:r>
        <w:t xml:space="preserve"> </w:t>
      </w:r>
      <w:r>
        <w:rPr>
          <w:rStyle w:val="VerbatimChar"/>
        </w:rPr>
        <w:t xml:space="preserve">feat:</w:t>
      </w:r>
      <w:r>
        <w:t xml:space="preserve"> </w:t>
      </w:r>
      <w:r>
        <w:t xml:space="preserve">Nueva característica funcional.</w:t>
      </w:r>
      <w:r>
        <w:t xml:space="preserve"> </w:t>
      </w:r>
      <w:r>
        <w:t xml:space="preserve">-</w:t>
      </w:r>
      <w:r>
        <w:t xml:space="preserve"> </w:t>
      </w:r>
      <w:r>
        <w:rPr>
          <w:rStyle w:val="VerbatimChar"/>
        </w:rPr>
        <w:t xml:space="preserve">fix:</w:t>
      </w:r>
      <w:r>
        <w:t xml:space="preserve"> </w:t>
      </w:r>
      <w:r>
        <w:t xml:space="preserve">Corrección de bug o vulnerabilidad.</w:t>
      </w:r>
      <w:r>
        <w:t xml:space="preserve"> </w:t>
      </w:r>
      <w:r>
        <w:t xml:space="preserve">-</w:t>
      </w:r>
      <w:r>
        <w:t xml:space="preserve"> </w:t>
      </w:r>
      <w:r>
        <w:rPr>
          <w:rStyle w:val="VerbatimChar"/>
        </w:rPr>
        <w:t xml:space="preserve">docs:</w:t>
      </w:r>
      <w:r>
        <w:t xml:space="preserve"> </w:t>
      </w:r>
      <w:r>
        <w:t xml:space="preserve">Modificaciones en documentación técnica o guías.</w:t>
      </w:r>
      <w:r>
        <w:t xml:space="preserve"> </w:t>
      </w:r>
      <w:r>
        <w:t xml:space="preserve">-</w:t>
      </w:r>
      <w:r>
        <w:t xml:space="preserve"> </w:t>
      </w:r>
      <w:r>
        <w:rPr>
          <w:rStyle w:val="VerbatimChar"/>
        </w:rPr>
        <w:t xml:space="preserve">refactor:</w:t>
      </w:r>
      <w:r>
        <w:t xml:space="preserve"> </w:t>
      </w:r>
      <w:r>
        <w:t xml:space="preserve">Optimización o reestructuración de código sin alterar funcionalidad.</w:t>
      </w:r>
    </w:p>
    <w:bookmarkEnd w:id="91"/>
    <w:bookmarkStart w:id="92" w:name="pull-requests"/>
    <w:p>
      <w:pPr>
        <w:pStyle w:val="Heading2"/>
      </w:pPr>
      <w:r>
        <w:t xml:space="preserve">13.4 Pull Requests</w:t>
      </w:r>
    </w:p>
    <w:p>
      <w:pPr>
        <w:pStyle w:val="FirstParagraph"/>
      </w:pPr>
      <w:r>
        <w:t xml:space="preserve">Revisión obligatoria de código con comprobación de tipado TypeScript (</w:t>
      </w:r>
      <w:r>
        <w:rPr>
          <w:rStyle w:val="VerbatimChar"/>
        </w:rPr>
        <w:t xml:space="preserve">tsc --noEmit</w:t>
      </w:r>
      <w:r>
        <w:t xml:space="preserve">) antes de realizar merge a</w:t>
      </w:r>
      <w:r>
        <w:t xml:space="preserve"> </w:t>
      </w:r>
      <w:r>
        <w:rPr>
          <w:rStyle w:val="VerbatimChar"/>
        </w:rPr>
        <w:t xml:space="preserve">main</w:t>
      </w:r>
      <w:r>
        <w:t xml:space="preserve">.</w:t>
      </w:r>
    </w:p>
    <w:bookmarkEnd w:id="92"/>
    <w:bookmarkStart w:id="93" w:name="proceso-de-despliegue"/>
    <w:p>
      <w:pPr>
        <w:pStyle w:val="Heading2"/>
      </w:pPr>
      <w:r>
        <w:t xml:space="preserve">13.5 Proceso de despliegue</w:t>
      </w:r>
    </w:p>
    <w:p>
      <w:pPr>
        <w:pStyle w:val="FirstParagraph"/>
      </w:pPr>
      <w:r>
        <w:t xml:space="preserve">Regla automatizada del proyecto: Tras verificar y validar cualquier ajuste en el sistema, realizar secuencialmente</w:t>
      </w:r>
      <w:r>
        <w:t xml:space="preserve"> </w:t>
      </w:r>
      <w:r>
        <w:rPr>
          <w:rStyle w:val="VerbatimChar"/>
        </w:rPr>
        <w:t xml:space="preserve">git add .</w:t>
      </w:r>
      <w:r>
        <w:t xml:space="preserve">,</w:t>
      </w:r>
      <w:r>
        <w:t xml:space="preserve"> </w:t>
      </w:r>
      <w:r>
        <w:rPr>
          <w:rStyle w:val="VerbatimChar"/>
        </w:rPr>
        <w:t xml:space="preserve">git commit -m "..."</w:t>
      </w:r>
      <w:r>
        <w:t xml:space="preserve"> </w:t>
      </w:r>
      <w:r>
        <w:t xml:space="preserve">y</w:t>
      </w:r>
      <w:r>
        <w:t xml:space="preserve"> </w:t>
      </w:r>
      <w:r>
        <w:rPr>
          <w:rStyle w:val="VerbatimChar"/>
        </w:rPr>
        <w:t xml:space="preserve">git push</w:t>
      </w:r>
      <w:r>
        <w:t xml:space="preserve"> </w:t>
      </w:r>
      <w:r>
        <w:t xml:space="preserve">para mantener el repositorio sincronizado.</w:t>
      </w:r>
    </w:p>
    <w:p>
      <w:r>
        <w:pict>
          <v:rect style="width:0;height:1.5pt" o:hralign="center" o:hrstd="t" o:hr="t"/>
        </w:pict>
      </w:r>
    </w:p>
    <w:bookmarkEnd w:id="93"/>
    <w:bookmarkEnd w:id="94"/>
    <w:bookmarkStart w:id="102" w:name="solución-de-problemas"/>
    <w:p>
      <w:pPr>
        <w:pStyle w:val="Heading1"/>
      </w:pPr>
      <w:r>
        <w:t xml:space="preserve">14. Solución de problemas</w:t>
      </w:r>
    </w:p>
    <w:bookmarkStart w:id="97" w:name="problemas-frecuentes"/>
    <w:p>
      <w:pPr>
        <w:pStyle w:val="Heading2"/>
      </w:pPr>
      <w:r>
        <w:t xml:space="preserve">14.1 Problemas frecuentes</w:t>
      </w:r>
    </w:p>
    <w:bookmarkStart w:id="95" w:name="X9ab36ef5dd6d201f62de3d8484b410258d70175"/>
    <w:p>
      <w:pPr>
        <w:pStyle w:val="Heading3"/>
      </w:pPr>
      <w:r>
        <w:t xml:space="preserve">Problema:</w:t>
      </w:r>
      <w:r>
        <w:t xml:space="preserve"> </w:t>
      </w:r>
      <w:r>
        <w:t xml:space="preserve">“No se puede calificar o modificar notas en una materia”</w:t>
      </w:r>
    </w:p>
    <w:p>
      <w:pPr>
        <w:pStyle w:val="Compact"/>
        <w:numPr>
          <w:ilvl w:val="0"/>
          <w:numId w:val="1054"/>
        </w:numPr>
      </w:pPr>
      <w:r>
        <w:rPr>
          <w:b/>
          <w:bCs/>
        </w:rPr>
        <w:t xml:space="preserve">Causa</w:t>
      </w:r>
      <w:r>
        <w:t xml:space="preserve">: El periodo académico o la materia se encuentran en estado</w:t>
      </w:r>
      <w:r>
        <w:t xml:space="preserve"> </w:t>
      </w:r>
      <w:r>
        <w:rPr>
          <w:rStyle w:val="VerbatimChar"/>
        </w:rPr>
        <w:t xml:space="preserve">CERRADO</w:t>
      </w:r>
      <w:r>
        <w:t xml:space="preserve">.</w:t>
      </w:r>
    </w:p>
    <w:p>
      <w:pPr>
        <w:pStyle w:val="Compact"/>
        <w:numPr>
          <w:ilvl w:val="0"/>
          <w:numId w:val="1054"/>
        </w:numPr>
      </w:pPr>
      <w:r>
        <w:rPr>
          <w:b/>
          <w:bCs/>
        </w:rPr>
        <w:t xml:space="preserve">Solución</w:t>
      </w:r>
      <w:r>
        <w:t xml:space="preserve">: Si se requiere una corrección justificada, el Rector debe utilizar la opción de reapertura de asignatura (</w:t>
      </w:r>
      <w:r>
        <w:rPr>
          <w:rStyle w:val="VerbatimChar"/>
        </w:rPr>
        <w:t xml:space="preserve">reopenSubjectClosure</w:t>
      </w:r>
      <w:r>
        <w:t xml:space="preserve">) en la consola directiva.</w:t>
      </w:r>
    </w:p>
    <w:bookmarkEnd w:id="95"/>
    <w:bookmarkStart w:id="96" w:name="Xcc1019755365c11bb694fc44cc5bbb0a26a5fe1"/>
    <w:p>
      <w:pPr>
        <w:pStyle w:val="Heading3"/>
      </w:pPr>
      <w:r>
        <w:t xml:space="preserve">Problema:</w:t>
      </w:r>
      <w:r>
        <w:t xml:space="preserve"> </w:t>
      </w:r>
      <w:r>
        <w:t xml:space="preserve">“Token de acceso revocado o sesión expirada al navegar”</w:t>
      </w:r>
    </w:p>
    <w:p>
      <w:pPr>
        <w:pStyle w:val="Compact"/>
        <w:numPr>
          <w:ilvl w:val="0"/>
          <w:numId w:val="1055"/>
        </w:numPr>
      </w:pPr>
      <w:r>
        <w:rPr>
          <w:b/>
          <w:bCs/>
        </w:rPr>
        <w:t xml:space="preserve">Causa</w:t>
      </w:r>
      <w:r>
        <w:t xml:space="preserve">: La cuenta del usuario fue inactivada, el directivo forzó un cierre de sesión (</w:t>
      </w:r>
      <w:r>
        <w:rPr>
          <w:rStyle w:val="VerbatimChar"/>
        </w:rPr>
        <w:t xml:space="preserve">logged_out_at</w:t>
      </w:r>
      <w:r>
        <w:t xml:space="preserve">), o el token expiró (8 horas).</w:t>
      </w:r>
    </w:p>
    <w:p>
      <w:pPr>
        <w:pStyle w:val="Compact"/>
        <w:numPr>
          <w:ilvl w:val="0"/>
          <w:numId w:val="1055"/>
        </w:numPr>
      </w:pPr>
      <w:r>
        <w:rPr>
          <w:b/>
          <w:bCs/>
        </w:rPr>
        <w:t xml:space="preserve">Solución</w:t>
      </w:r>
      <w:r>
        <w:t xml:space="preserve">: El usuario debe volver a autenticarse en el formulario de login.</w:t>
      </w:r>
    </w:p>
    <w:bookmarkEnd w:id="96"/>
    <w:bookmarkEnd w:id="97"/>
    <w:bookmarkStart w:id="98" w:name="errores-del-backend"/>
    <w:p>
      <w:pPr>
        <w:pStyle w:val="Heading2"/>
      </w:pPr>
      <w:r>
        <w:t xml:space="preserve">14.2 Errores del backend</w:t>
      </w:r>
    </w:p>
    <w:p>
      <w:pPr>
        <w:pStyle w:val="Compact"/>
        <w:numPr>
          <w:ilvl w:val="0"/>
          <w:numId w:val="1056"/>
        </w:numPr>
      </w:pPr>
      <w:r>
        <w:rPr>
          <w:b/>
          <w:bCs/>
        </w:rPr>
        <w:t xml:space="preserve">Error</w:t>
      </w:r>
      <w:r>
        <w:rPr>
          <w:b/>
          <w:bCs/>
        </w:rPr>
        <w:t xml:space="preserve"> </w:t>
      </w:r>
      <w:r>
        <w:rPr>
          <w:rStyle w:val="VerbatimChar"/>
          <w:b/>
          <w:bCs/>
        </w:rPr>
        <w:t xml:space="preserve">400 Bad Request</w:t>
      </w:r>
      <w:r>
        <w:rPr>
          <w:b/>
          <w:bCs/>
        </w:rPr>
        <w:t xml:space="preserve"> </w:t>
      </w:r>
      <w:r>
        <w:rPr>
          <w:b/>
          <w:bCs/>
        </w:rPr>
        <w:t xml:space="preserve">en peticiones mutativas</w:t>
      </w:r>
      <w:r>
        <w:t xml:space="preserve">: Inspeccionar el array</w:t>
      </w:r>
      <w:r>
        <w:t xml:space="preserve"> </w:t>
      </w:r>
      <w:r>
        <w:rPr>
          <w:rStyle w:val="VerbatimChar"/>
        </w:rPr>
        <w:t xml:space="preserve">errors</w:t>
      </w:r>
      <w:r>
        <w:t xml:space="preserve"> </w:t>
      </w:r>
      <w:r>
        <w:t xml:space="preserve">retornado por Zod en la respuesta JSON para identificar campos faltantes o tipos incorrectos.</w:t>
      </w:r>
    </w:p>
    <w:p>
      <w:pPr>
        <w:pStyle w:val="Compact"/>
        <w:numPr>
          <w:ilvl w:val="0"/>
          <w:numId w:val="1056"/>
        </w:numPr>
      </w:pPr>
      <w:r>
        <w:rPr>
          <w:b/>
          <w:bCs/>
        </w:rPr>
        <w:t xml:space="preserve">Error al conectar a PostgreSQL</w:t>
      </w:r>
      <w:r>
        <w:t xml:space="preserve">: Verificar que la variable</w:t>
      </w:r>
      <w:r>
        <w:t xml:space="preserve"> </w:t>
      </w:r>
      <w:r>
        <w:rPr>
          <w:rStyle w:val="VerbatimChar"/>
        </w:rPr>
        <w:t xml:space="preserve">DATABASE_URL</w:t>
      </w:r>
      <w:r>
        <w:t xml:space="preserve"> </w:t>
      </w:r>
      <w:r>
        <w:t xml:space="preserve">esté configurada correctamente y que el servicio de base de datos esté aceptando conexiones.</w:t>
      </w:r>
    </w:p>
    <w:bookmarkEnd w:id="98"/>
    <w:bookmarkStart w:id="99" w:name="errores-de-base-de-datos"/>
    <w:p>
      <w:pPr>
        <w:pStyle w:val="Heading2"/>
      </w:pPr>
      <w:r>
        <w:t xml:space="preserve">14.3 Errores de base de datos</w:t>
      </w:r>
    </w:p>
    <w:p>
      <w:pPr>
        <w:numPr>
          <w:ilvl w:val="0"/>
          <w:numId w:val="1057"/>
        </w:numPr>
      </w:pPr>
      <w:r>
        <w:rPr>
          <w:b/>
          <w:bCs/>
        </w:rPr>
        <w:t xml:space="preserve">Error</w:t>
      </w:r>
      <w:r>
        <w:rPr>
          <w:b/>
          <w:bCs/>
        </w:rPr>
        <w:t xml:space="preserve"> </w:t>
      </w:r>
      <w:r>
        <w:rPr>
          <w:rStyle w:val="VerbatimChar"/>
          <w:b/>
          <w:bCs/>
        </w:rPr>
        <w:t xml:space="preserve">RAISE EXCEPTION</w:t>
      </w:r>
      <w:r>
        <w:rPr>
          <w:b/>
          <w:bCs/>
        </w:rPr>
        <w:t xml:space="preserve"> </w:t>
      </w:r>
      <w:r>
        <w:rPr>
          <w:b/>
          <w:bCs/>
        </w:rPr>
        <w:t xml:space="preserve">en sentencias de prueba</w:t>
      </w:r>
      <w:r>
        <w:t xml:space="preserve">: Si se ejecutan scripts de seed locales, inyectar el parámetro de bypass:</w:t>
      </w:r>
    </w:p>
    <w:p>
      <w:pPr>
        <w:pStyle w:val="SourceCode"/>
        <w:numPr>
          <w:ilvl w:val="0"/>
          <w:numId w:val="1000"/>
        </w:numPr>
      </w:pPr>
      <w:r>
        <w:rPr>
          <w:rStyle w:val="KeywordTok"/>
        </w:rPr>
        <w:t xml:space="preserve">SET</w:t>
      </w:r>
      <w:r>
        <w:rPr>
          <w:rStyle w:val="NormalTok"/>
        </w:rPr>
        <w:t xml:space="preserve"> my.app.bypass_triggers </w:t>
      </w:r>
      <w:r>
        <w:rPr>
          <w:rStyle w:val="OperatorTok"/>
        </w:rPr>
        <w:t xml:space="preserve">=</w:t>
      </w:r>
      <w:r>
        <w:rPr>
          <w:rStyle w:val="NormalTok"/>
        </w:rPr>
        <w:t xml:space="preserve"> </w:t>
      </w:r>
      <w:r>
        <w:rPr>
          <w:rStyle w:val="StringTok"/>
        </w:rPr>
        <w:t xml:space="preserve">'true'</w:t>
      </w:r>
      <w:r>
        <w:rPr>
          <w:rStyle w:val="NormalTok"/>
        </w:rPr>
        <w:t xml:space="preserve">;</w:t>
      </w:r>
    </w:p>
    <w:bookmarkEnd w:id="99"/>
    <w:bookmarkStart w:id="100" w:name="errores-del-frontend"/>
    <w:p>
      <w:pPr>
        <w:pStyle w:val="Heading2"/>
      </w:pPr>
      <w:r>
        <w:t xml:space="preserve">14.4 Errores del frontend</w:t>
      </w:r>
    </w:p>
    <w:p>
      <w:pPr>
        <w:pStyle w:val="Compact"/>
        <w:numPr>
          <w:ilvl w:val="0"/>
          <w:numId w:val="1058"/>
        </w:numPr>
      </w:pPr>
      <w:r>
        <w:rPr>
          <w:b/>
          <w:bCs/>
        </w:rPr>
        <w:t xml:space="preserve">Error al cargar chunk dinámico de módulo</w:t>
      </w:r>
      <w:r>
        <w:t xml:space="preserve">: El Router implementa recarga automática ante fallos de carga de chunks desactualizados tras un despliegue.</w:t>
      </w:r>
    </w:p>
    <w:p>
      <w:pPr>
        <w:pStyle w:val="Compact"/>
        <w:numPr>
          <w:ilvl w:val="0"/>
          <w:numId w:val="1058"/>
        </w:numPr>
      </w:pPr>
      <w:r>
        <w:rPr>
          <w:b/>
          <w:bCs/>
        </w:rPr>
        <w:t xml:space="preserve">Formularios deshabilitados en ámbar</w:t>
      </w:r>
      <w:r>
        <w:t xml:space="preserve">: Verificar si el usuario directivo se encuentra en</w:t>
      </w:r>
      <w:r>
        <w:t xml:space="preserve"> </w:t>
      </w:r>
      <w:r>
        <w:rPr>
          <w:b/>
          <w:bCs/>
        </w:rPr>
        <w:t xml:space="preserve">Modo Acompañamiento Pedagógico</w:t>
      </w:r>
      <w:r>
        <w:t xml:space="preserve">.</w:t>
      </w:r>
    </w:p>
    <w:bookmarkEnd w:id="100"/>
    <w:bookmarkStart w:id="101" w:name="procedimiento-de-diagnóstico"/>
    <w:p>
      <w:pPr>
        <w:pStyle w:val="Heading2"/>
      </w:pPr>
      <w:r>
        <w:t xml:space="preserve">14.5 Procedimiento de diagnóstico</w:t>
      </w:r>
    </w:p>
    <w:p>
      <w:pPr>
        <w:pStyle w:val="Compact"/>
        <w:numPr>
          <w:ilvl w:val="0"/>
          <w:numId w:val="1059"/>
        </w:numPr>
      </w:pPr>
      <w:r>
        <w:t xml:space="preserve">Inspeccionar los logs del servidor backend en tiempo real:</w:t>
      </w:r>
      <w:r>
        <w:t xml:space="preserve"> </w:t>
      </w:r>
      <w:r>
        <w:rPr>
          <w:rStyle w:val="VerbatimChar"/>
        </w:rPr>
        <w:t xml:space="preserve">docker logs -f academia-backend</w:t>
      </w:r>
      <w:r>
        <w:t xml:space="preserve">.</w:t>
      </w:r>
    </w:p>
    <w:p>
      <w:pPr>
        <w:pStyle w:val="Compact"/>
        <w:numPr>
          <w:ilvl w:val="0"/>
          <w:numId w:val="1059"/>
        </w:numPr>
      </w:pPr>
      <w:r>
        <w:t xml:space="preserve">Verificar el estado de salud de la base de datos:</w:t>
      </w:r>
      <w:r>
        <w:t xml:space="preserve"> </w:t>
      </w:r>
      <w:r>
        <w:rPr>
          <w:rStyle w:val="VerbatimChar"/>
        </w:rPr>
        <w:t xml:space="preserve">pg_isready -U postgres -d academianeiva</w:t>
      </w:r>
      <w:r>
        <w:t xml:space="preserve">.</w:t>
      </w:r>
    </w:p>
    <w:p>
      <w:pPr>
        <w:pStyle w:val="Compact"/>
        <w:numPr>
          <w:ilvl w:val="0"/>
          <w:numId w:val="1059"/>
        </w:numPr>
      </w:pPr>
      <w:r>
        <w:t xml:space="preserve">Consultar la consola de red en las herramientas de desarrollo del navegador (DevTools) para inspeccionar códigos de estado HTTP y respuestas JSON.</w:t>
      </w:r>
    </w:p>
    <w:p>
      <w:r>
        <w:pict>
          <v:rect style="width:0;height:1.5pt" o:hralign="center" o:hrstd="t" o:hr="t"/>
        </w:pict>
      </w:r>
    </w:p>
    <w:bookmarkEnd w:id="101"/>
    <w:bookmarkEnd w:id="102"/>
    <w:bookmarkStart w:id="112" w:name="anexos"/>
    <w:p>
      <w:pPr>
        <w:pStyle w:val="Heading1"/>
      </w:pPr>
      <w:r>
        <w:t xml:space="preserve">15. Anexos</w:t>
      </w:r>
    </w:p>
    <w:bookmarkStart w:id="104" w:name="diagrama-de-arquitectura"/>
    <w:p>
      <w:pPr>
        <w:pStyle w:val="Heading2"/>
      </w:pPr>
      <w:r>
        <w:t xml:space="preserve">15.1 Diagrama de arquitectura</w:t>
      </w:r>
    </w:p>
    <w:p>
      <w:pPr>
        <w:pStyle w:val="FirstParagraph"/>
      </w:pPr>
      <w:r>
        <w:t xml:space="preserve">Consulte el diagrama de capas técnicas en</w:t>
      </w:r>
      <w:r>
        <w:t xml:space="preserve"> </w:t>
      </w:r>
      <w:hyperlink w:anchor="X4d11c481949b39cc4d7f4ee2f824cc2e4be9552">
        <w:r>
          <w:rPr>
            <w:rStyle w:val="Hyperlink"/>
          </w:rPr>
          <w:t xml:space="preserve">Sección 2.1</w:t>
        </w:r>
      </w:hyperlink>
      <w:r>
        <w:t xml:space="preserve"> </w:t>
      </w:r>
      <w:r>
        <w:t xml:space="preserve">y en</w:t>
      </w:r>
      <w:r>
        <w:t xml:space="preserve"> </w:t>
      </w:r>
      <w:hyperlink r:id="rId103">
        <w:r>
          <w:rPr>
            <w:rStyle w:val="Hyperlink"/>
          </w:rPr>
          <w:t xml:space="preserve">guides/arquitectura_y_datos/architecture.md</w:t>
        </w:r>
      </w:hyperlink>
      <w:r>
        <w:t xml:space="preserve">.</w:t>
      </w:r>
    </w:p>
    <w:bookmarkEnd w:id="104"/>
    <w:bookmarkStart w:id="106" w:name="diagrama-entidad-relación"/>
    <w:p>
      <w:pPr>
        <w:pStyle w:val="Heading2"/>
      </w:pPr>
      <w:r>
        <w:t xml:space="preserve">15.2 Diagrama entidad-relación</w:t>
      </w:r>
    </w:p>
    <w:p>
      <w:pPr>
        <w:pStyle w:val="FirstParagraph"/>
      </w:pPr>
      <w:r>
        <w:t xml:space="preserve">Consulte la especificación DBML en</w:t>
      </w:r>
      <w:r>
        <w:t xml:space="preserve"> </w:t>
      </w:r>
      <w:hyperlink r:id="rId105">
        <w:r>
          <w:rPr>
            <w:rStyle w:val="Hyperlink"/>
          </w:rPr>
          <w:t xml:space="preserve">guides/arquitectura_y_datos/AcademiaNeivaBD.dbml</w:t>
        </w:r>
      </w:hyperlink>
      <w:r>
        <w:t xml:space="preserve">.</w:t>
      </w:r>
    </w:p>
    <w:bookmarkEnd w:id="106"/>
    <w:bookmarkStart w:id="109" w:name="diccionario-de-datos"/>
    <w:p>
      <w:pPr>
        <w:pStyle w:val="Heading2"/>
      </w:pPr>
      <w:r>
        <w:t xml:space="preserve">15.3 Diccionario de datos</w:t>
      </w:r>
    </w:p>
    <w:p>
      <w:pPr>
        <w:pStyle w:val="FirstParagraph"/>
      </w:pPr>
      <w:r>
        <w:t xml:space="preserve">Consulte el script de creación maestro con comentarios de columnas en</w:t>
      </w:r>
      <w:r>
        <w:t xml:space="preserve"> </w:t>
      </w:r>
      <w:hyperlink r:id="rId107">
        <w:r>
          <w:rPr>
            <w:rStyle w:val="Hyperlink"/>
          </w:rPr>
          <w:t xml:space="preserve">guides/arquitectura_y_datos/AcademiaNeivaBD.sql</w:t>
        </w:r>
      </w:hyperlink>
      <w:r>
        <w:t xml:space="preserve"> </w:t>
      </w:r>
      <w:r>
        <w:t xml:space="preserve">y las definiciones TypeScript en</w:t>
      </w:r>
      <w:r>
        <w:t xml:space="preserve"> </w:t>
      </w:r>
      <w:hyperlink r:id="rId108">
        <w:r>
          <w:rPr>
            <w:rStyle w:val="Hyperlink"/>
          </w:rPr>
          <w:t xml:space="preserve">backend/src/types/db.types.ts</w:t>
        </w:r>
      </w:hyperlink>
      <w:r>
        <w:t xml:space="preserve">.</w:t>
      </w:r>
    </w:p>
    <w:bookmarkEnd w:id="109"/>
    <w:bookmarkStart w:id="111" w:name="referencia-de-endpoints"/>
    <w:p>
      <w:pPr>
        <w:pStyle w:val="Heading2"/>
      </w:pPr>
      <w:r>
        <w:t xml:space="preserve">15.4 Referencia de endpoints</w:t>
      </w:r>
    </w:p>
    <w:p>
      <w:pPr>
        <w:pStyle w:val="FirstParagraph"/>
      </w:pPr>
      <w:r>
        <w:t xml:space="preserve">Consulte la documentación de endpoints de los 21 módulos en</w:t>
      </w:r>
      <w:r>
        <w:t xml:space="preserve"> </w:t>
      </w:r>
      <w:hyperlink r:id="rId110">
        <w:r>
          <w:rPr>
            <w:rStyle w:val="Hyperlink"/>
          </w:rPr>
          <w:t xml:space="preserve">guides/modules/mapa_documentacion.md</w:t>
        </w:r>
      </w:hyperlink>
      <w:r>
        <w:t xml:space="preserve">.</w:t>
      </w:r>
    </w:p>
    <w:p>
      <w:r>
        <w:pict>
          <v:rect style="width:0;height:1.5pt" o:hralign="center" o:hrstd="t" o:hr="t"/>
        </w:pict>
      </w:r>
    </w:p>
    <w:p>
      <w:pPr>
        <w:pStyle w:val="FirstParagraph"/>
      </w:pPr>
      <w:r>
        <w:rPr>
          <w:i/>
          <w:iCs/>
        </w:rPr>
        <w:t xml:space="preserve">Manual Técnico compilado y verificado el 16 de agosto de 2026 bajo los estándares de ingeniería de software de AcademiaNeiva.</w:t>
      </w:r>
    </w:p>
    <w:bookmarkEnd w:id="111"/>
    <w:bookmarkEnd w:id="1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hyperlink" Id="rId108" Target="file:///c:/Users/alejo/Downloads/segundoProyecto/backend/src/types/db.types.ts" TargetMode="External" /><Relationship Type="http://schemas.openxmlformats.org/officeDocument/2006/relationships/hyperlink" Id="rId105" Target="file:///c:/Users/alejo/Downloads/segundoProyecto/guides/arquitectura_y_datos/AcademiaNeivaBD.dbml" TargetMode="External" /><Relationship Type="http://schemas.openxmlformats.org/officeDocument/2006/relationships/hyperlink" Id="rId107" Target="file:///c:/Users/alejo/Downloads/segundoProyecto/guides/arquitectura_y_datos/AcademiaNeivaBD.sql" TargetMode="External" /><Relationship Type="http://schemas.openxmlformats.org/officeDocument/2006/relationships/hyperlink" Id="rId103" Target="file:///c:/Users/alejo/Downloads/segundoProyecto/guides/arquitectura_y_datos/architecture.md" TargetMode="External" /><Relationship Type="http://schemas.openxmlformats.org/officeDocument/2006/relationships/hyperlink" Id="rId110" Target="file:///c:/Users/alejo/Downloads/segundoProyecto/guides/modules/mapa_documentacion.md" TargetMode="External" /></Relationships>
</file>

<file path=word/_rels/footnotes.xml.rels><?xml version="1.0" encoding="UTF-8"?><Relationships xmlns="http://schemas.openxmlformats.org/package/2006/relationships"><Relationship Type="http://schemas.openxmlformats.org/officeDocument/2006/relationships/hyperlink" Id="rId108" Target="file:///c:/Users/alejo/Downloads/segundoProyecto/backend/src/types/db.types.ts" TargetMode="External" /><Relationship Type="http://schemas.openxmlformats.org/officeDocument/2006/relationships/hyperlink" Id="rId105" Target="file:///c:/Users/alejo/Downloads/segundoProyecto/guides/arquitectura_y_datos/AcademiaNeivaBD.dbml" TargetMode="External" /><Relationship Type="http://schemas.openxmlformats.org/officeDocument/2006/relationships/hyperlink" Id="rId107" Target="file:///c:/Users/alejo/Downloads/segundoProyecto/guides/arquitectura_y_datos/AcademiaNeivaBD.sql" TargetMode="External" /><Relationship Type="http://schemas.openxmlformats.org/officeDocument/2006/relationships/hyperlink" Id="rId103" Target="file:///c:/Users/alejo/Downloads/segundoProyecto/guides/arquitectura_y_datos/architecture.md" TargetMode="External" /><Relationship Type="http://schemas.openxmlformats.org/officeDocument/2006/relationships/hyperlink" Id="rId110" Target="file:///c:/Users/alejo/Downloads/segundoProyecto/guides/modules/mapa_documentacio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2026-08-17T21:43:30Z</dcterms:created>
  <dcterms:modified xsi:type="dcterms:W3CDTF">2026-08-17T21:43:30Z</dcterms:modified>
</cp:coreProperties>
</file>

<file path=docProps/custom.xml><?xml version="1.0" encoding="utf-8"?>
<Properties xmlns="http://schemas.openxmlformats.org/officeDocument/2006/custom-properties" xmlns:vt="http://schemas.openxmlformats.org/officeDocument/2006/docPropsVTypes"/>
</file>