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ddd2ebadadce489c583e507e1e904a94a80176"/>
    <w:p>
      <w:pPr>
        <w:pStyle w:val="Heading1"/>
      </w:pPr>
      <w:r>
        <w:t xml:space="preserve">Historias de Usuario — Seguimiento Académico, Promoción y Reprobación Anual</w:t>
      </w:r>
    </w:p>
    <w:p>
      <w:pPr>
        <w:pStyle w:val="FirstParagraph"/>
      </w:pPr>
      <w:r>
        <w:t xml:space="preserve">Este documento detalla las Historias de Usuario del módulo de</w:t>
      </w:r>
      <w:r>
        <w:t xml:space="preserve"> </w:t>
      </w:r>
      <w:r>
        <w:rPr>
          <w:b/>
          <w:bCs/>
        </w:rPr>
        <w:t xml:space="preserve">Seguimiento Académico y Promoción Anual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0" w:name="X50ec492dec5a6d2baa4735f73db63436e489ece"/>
    <w:p>
      <w:pPr>
        <w:pStyle w:val="Heading2"/>
      </w:pPr>
      <w:r>
        <w:t xml:space="preserve">1. Consolidación Anual y Matriz de Promoción</w:t>
      </w:r>
    </w:p>
    <w:bookmarkStart w:id="9" w:name="X4133ae5aff6557568af5e6e5fdb265d73366150"/>
    <w:p>
      <w:pPr>
        <w:pStyle w:val="Heading3"/>
      </w:pPr>
      <w:r>
        <w:t xml:space="preserve">HU-PRO-001: Consolidación Anual y Clasificación de Promoción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 (Coordinador Académico / Rector).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Visualizar la consolidación anual de calificaciones de todos los estudiantes de mi institución.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Identificar a los estudiantes promovidos, no promovidos y pendientes de recuperación según los criterios del MEN y del PEI institucional.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2"/>
        </w:numPr>
      </w:pPr>
      <w:r>
        <w:t xml:space="preserve">La vista consolida los promedios de todas las materias a lo largo de los periodos del año lectivo.</w:t>
      </w:r>
    </w:p>
    <w:p>
      <w:pPr>
        <w:pStyle w:val="Compact"/>
        <w:numPr>
          <w:ilvl w:val="1"/>
          <w:numId w:val="1002"/>
        </w:numPr>
      </w:pPr>
      <w:r>
        <w:t xml:space="preserve">Clasifica automáticamente a cada estudiante en: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(0 materias reprobadas),</w:t>
      </w:r>
      <w:r>
        <w:t xml:space="preserve"> </w:t>
      </w:r>
      <w:r>
        <w:rPr>
          <w:rStyle w:val="VerbatimChar"/>
        </w:rPr>
        <w:t xml:space="preserve">PENDIENTE_RECUPERACION</w:t>
      </w:r>
      <w:r>
        <w:t xml:space="preserve"> </w:t>
      </w:r>
      <w:r>
        <w:t xml:space="preserve">(1 a 2 materias) o</w:t>
      </w:r>
      <w:r>
        <w:t xml:space="preserve"> </w:t>
      </w:r>
      <w:r>
        <w:rPr>
          <w:rStyle w:val="VerbatimChar"/>
        </w:rPr>
        <w:t xml:space="preserve">NO_PROMOVIDO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materias).</w:t>
      </w:r>
    </w:p>
    <w:p>
      <w:pPr>
        <w:pStyle w:val="Compact"/>
        <w:numPr>
          <w:ilvl w:val="1"/>
          <w:numId w:val="1002"/>
        </w:numPr>
      </w:pPr>
      <w:r>
        <w:t xml:space="preserve">Desglosa las asignaturas reprobadas indicando la nota definitiva obtenida y el docente responsable.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X94f64193109fe020c826a4fb89d9764e1240b00"/>
    <w:p>
      <w:pPr>
        <w:pStyle w:val="Heading2"/>
      </w:pPr>
      <w:r>
        <w:t xml:space="preserve">2. Graduación y Registro de Decisiones Directivas</w:t>
      </w:r>
    </w:p>
    <w:bookmarkStart w:id="11" w:name="X753c45d3d61e30a0d7d47950e21ff4b12625542"/>
    <w:p>
      <w:pPr>
        <w:pStyle w:val="Heading3"/>
      </w:pPr>
      <w:r>
        <w:t xml:space="preserve">HU-PRO-002: Promoción y Graduación Automática de Graduandos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Promover a un estudiante del último grado escolar de mi colegio.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Formalizar su graduación y registrarlo en el libro oficial de graduados.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4"/>
        </w:numPr>
      </w:pPr>
      <w:r>
        <w:t xml:space="preserve">El sistema detecta dinámicamente si el estudiante pertenece al grado superior de la institución (</w:t>
      </w:r>
      <w:r>
        <w:rPr>
          <w:rStyle w:val="VerbatimChar"/>
        </w:rPr>
        <w:t xml:space="preserve">is_final_grade: true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En el modal de decisión, el botón adopta la etiqueta dinámica</w:t>
      </w:r>
      <w:r>
        <w:t xml:space="preserve"> </w:t>
      </w:r>
      <w:r>
        <w:rPr>
          <w:i/>
          <w:iCs/>
        </w:rPr>
        <w:t xml:space="preserve">“Promover y Graduar Estudiante 🎓”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Al confirmar la decisión</w:t>
      </w:r>
      <w:r>
        <w:t xml:space="preserve"> </w:t>
      </w:r>
      <w:r>
        <w:rPr>
          <w:rStyle w:val="VerbatimChar"/>
        </w:rPr>
        <w:t xml:space="preserve">PROMOVER_SIGUIENTE_GRADO</w:t>
      </w:r>
      <w:r>
        <w:t xml:space="preserve">, el sistema actualiza su estado a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 </w:t>
      </w:r>
      <w:r>
        <w:t xml:space="preserve">e inserta la entrada en la tabla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a1938803c7e842050080fd0fd4d628798706ba7"/>
    <w:p>
      <w:pPr>
        <w:pStyle w:val="Heading3"/>
      </w:pPr>
      <w:r>
        <w:t xml:space="preserve">HU-PRO-003: Registro de Decisión Directiva con Condición de Periodo Final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Registrar la decisión oficial sobre la situación de un estudiante (Promover, Mantener Grado, Matrícula Condicionada).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Dejar constancia formal en el acta de comisiones de evaluación y promoción.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6"/>
        </w:numPr>
      </w:pPr>
      <w:r>
        <w:t xml:space="preserve">El formulario exige seleccionar la decisión tomada, el grado asignado y permite ingresar observaciones.</w:t>
      </w:r>
    </w:p>
    <w:p>
      <w:pPr>
        <w:pStyle w:val="Compact"/>
        <w:numPr>
          <w:ilvl w:val="1"/>
          <w:numId w:val="1006"/>
        </w:numPr>
      </w:pPr>
      <w:r>
        <w:t xml:space="preserve">Si el año lectivo no ha llegado a su periodo final (</w:t>
      </w:r>
      <w:r>
        <w:rPr>
          <w:rStyle w:val="VerbatimChar"/>
        </w:rPr>
        <w:t xml:space="preserve">closedPeriodsCount &lt; totalPeriodsCount - 1</w:t>
      </w:r>
      <w:r>
        <w:t xml:space="preserve">), el sistema bloquea el guardado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La decisión queda almacenada en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 </w:t>
      </w:r>
      <w:r>
        <w:t xml:space="preserve">con la referencia al directivo autorizante.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apoyo-al-proceso-de-matrícula"/>
    <w:p>
      <w:pPr>
        <w:pStyle w:val="Heading2"/>
      </w:pPr>
      <w:r>
        <w:t xml:space="preserve">3. Apoyo al Proceso de Matrícula</w:t>
      </w:r>
    </w:p>
    <w:bookmarkStart w:id="14" w:name="X18d94c4a519ee57704ff67b302f2e73203209c5"/>
    <w:p>
      <w:pPr>
        <w:pStyle w:val="Heading3"/>
      </w:pPr>
      <w:r>
        <w:t xml:space="preserve">HU-PRO-004: Verificación Informativa de Advertencia en Matrícula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Escolar.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Quiero:</w:t>
      </w:r>
      <w:r>
        <w:t xml:space="preserve"> </w:t>
      </w:r>
      <w:r>
        <w:t xml:space="preserve">Que el sistema me alerte si un aspirante a matrícula reprobó asignaturas en el año anterior.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Para:</w:t>
      </w:r>
      <w:r>
        <w:t xml:space="preserve"> </w:t>
      </w:r>
      <w:r>
        <w:t xml:space="preserve">Tomar decisiones pedagógicas informadas (ej. asignar matrícula condicionada) sin que el sistema bloquee el trámite administrativo.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8"/>
        </w:numPr>
      </w:pPr>
      <w:r>
        <w:t xml:space="preserve">Al digitar el documento del estudiante en</w:t>
      </w:r>
      <w:r>
        <w:t xml:space="preserve"> </w:t>
      </w:r>
      <w:r>
        <w:rPr>
          <w:rStyle w:val="VerbatimChar"/>
        </w:rPr>
        <w:t xml:space="preserve">FinalRegistration.vue</w:t>
      </w:r>
      <w:r>
        <w:t xml:space="preserve">, el sistema consulta</w:t>
      </w:r>
      <w:r>
        <w:t xml:space="preserve"> </w:t>
      </w:r>
      <w:r>
        <w:rPr>
          <w:rStyle w:val="VerbatimChar"/>
        </w:rPr>
        <w:t xml:space="preserve">/check-warning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Si el estudiante tiene materias reprobadas o decisión de</w:t>
      </w:r>
      <w:r>
        <w:t xml:space="preserve"> </w:t>
      </w:r>
      <w:r>
        <w:rPr>
          <w:rStyle w:val="VerbatimChar"/>
        </w:rPr>
        <w:t xml:space="preserve">MANTENER_GRADO</w:t>
      </w:r>
      <w:r>
        <w:t xml:space="preserve">, despliega una tarjeta de advertencia informativa con el detalle de las asignaturas.</w:t>
      </w:r>
    </w:p>
    <w:p>
      <w:pPr>
        <w:pStyle w:val="Compact"/>
        <w:numPr>
          <w:ilvl w:val="1"/>
          <w:numId w:val="1008"/>
        </w:numPr>
      </w:pPr>
      <w:r>
        <w:t xml:space="preserve">El directivo puede continuar y formalizar la matrícula normalmente según su criterio institucional.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2026-08-17T23:17:04Z</dcterms:created>
  <dcterms:modified xsi:type="dcterms:W3CDTF">2026-08-17T23:17:04Z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